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1116"/>
        <w:tblW w:w="16651" w:type="dxa"/>
        <w:tblLook w:val="04A0" w:firstRow="1" w:lastRow="0" w:firstColumn="1" w:lastColumn="0" w:noHBand="0" w:noVBand="1"/>
      </w:tblPr>
      <w:tblGrid>
        <w:gridCol w:w="792"/>
        <w:gridCol w:w="2932"/>
        <w:gridCol w:w="826"/>
        <w:gridCol w:w="2155"/>
        <w:gridCol w:w="2230"/>
        <w:gridCol w:w="2758"/>
        <w:gridCol w:w="2374"/>
        <w:gridCol w:w="2584"/>
      </w:tblGrid>
      <w:tr w:rsidR="00F81FAA" w14:paraId="223CD33E" w14:textId="77777777" w:rsidTr="00E83B92">
        <w:trPr>
          <w:trHeight w:val="86"/>
        </w:trPr>
        <w:tc>
          <w:tcPr>
            <w:tcW w:w="792" w:type="dxa"/>
          </w:tcPr>
          <w:p w14:paraId="737BEE3E" w14:textId="12BCE272" w:rsidR="00115A25" w:rsidRPr="004610A3" w:rsidRDefault="00432C3D" w:rsidP="006C4B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BB0023">
              <w:rPr>
                <w:sz w:val="28"/>
                <w:szCs w:val="28"/>
              </w:rPr>
              <w:t>.NO</w:t>
            </w:r>
          </w:p>
        </w:tc>
        <w:tc>
          <w:tcPr>
            <w:tcW w:w="2932" w:type="dxa"/>
          </w:tcPr>
          <w:p w14:paraId="746FAF0A" w14:textId="6D2E7DC1" w:rsidR="00115A25" w:rsidRPr="004610A3" w:rsidRDefault="000C764E" w:rsidP="006C4B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JOURNAL</w:t>
            </w:r>
          </w:p>
        </w:tc>
        <w:tc>
          <w:tcPr>
            <w:tcW w:w="826" w:type="dxa"/>
          </w:tcPr>
          <w:p w14:paraId="7B9B0FD6" w14:textId="24CAE9F8" w:rsidR="00115A25" w:rsidRPr="000C764E" w:rsidRDefault="000C764E" w:rsidP="006C4B00">
            <w:pPr>
              <w:rPr>
                <w:rFonts w:ascii="Arial" w:hAnsi="Arial" w:cs="Arial"/>
              </w:rPr>
            </w:pPr>
            <w:r w:rsidRPr="000C764E">
              <w:rPr>
                <w:rFonts w:ascii="Arial" w:hAnsi="Arial" w:cs="Arial"/>
              </w:rPr>
              <w:t>YEAR</w:t>
            </w:r>
          </w:p>
        </w:tc>
        <w:tc>
          <w:tcPr>
            <w:tcW w:w="2155" w:type="dxa"/>
          </w:tcPr>
          <w:p w14:paraId="06BB72AA" w14:textId="0E0FC789" w:rsidR="00115A25" w:rsidRPr="004610A3" w:rsidRDefault="004610A3" w:rsidP="006C4B00">
            <w:pPr>
              <w:rPr>
                <w:sz w:val="28"/>
                <w:szCs w:val="28"/>
              </w:rPr>
            </w:pPr>
            <w:r w:rsidRPr="004610A3">
              <w:rPr>
                <w:sz w:val="28"/>
                <w:szCs w:val="28"/>
              </w:rPr>
              <w:t>A</w:t>
            </w:r>
            <w:r w:rsidR="000C764E">
              <w:rPr>
                <w:sz w:val="28"/>
                <w:szCs w:val="28"/>
              </w:rPr>
              <w:t>UTHOR</w:t>
            </w:r>
          </w:p>
        </w:tc>
        <w:tc>
          <w:tcPr>
            <w:tcW w:w="2230" w:type="dxa"/>
          </w:tcPr>
          <w:p w14:paraId="602AA937" w14:textId="6EFE7B45" w:rsidR="00115A25" w:rsidRPr="00432C3D" w:rsidRDefault="004610A3" w:rsidP="006C4B00">
            <w:pPr>
              <w:rPr>
                <w:sz w:val="28"/>
                <w:szCs w:val="28"/>
              </w:rPr>
            </w:pPr>
            <w:r w:rsidRPr="00432C3D">
              <w:rPr>
                <w:sz w:val="28"/>
                <w:szCs w:val="28"/>
              </w:rPr>
              <w:t>M</w:t>
            </w:r>
            <w:r w:rsidR="000C764E">
              <w:rPr>
                <w:sz w:val="28"/>
                <w:szCs w:val="28"/>
              </w:rPr>
              <w:t>ETHODOLOGY</w:t>
            </w:r>
          </w:p>
        </w:tc>
        <w:tc>
          <w:tcPr>
            <w:tcW w:w="2758" w:type="dxa"/>
          </w:tcPr>
          <w:p w14:paraId="5FAA8B6E" w14:textId="061E723F" w:rsidR="00115A25" w:rsidRPr="00432C3D" w:rsidRDefault="000C764E" w:rsidP="006C4B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PROS</w:t>
            </w:r>
          </w:p>
        </w:tc>
        <w:tc>
          <w:tcPr>
            <w:tcW w:w="2374" w:type="dxa"/>
          </w:tcPr>
          <w:p w14:paraId="2CB3DCBE" w14:textId="170E0F45" w:rsidR="00115A25" w:rsidRPr="00432C3D" w:rsidRDefault="000C764E" w:rsidP="006C4B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</w:t>
            </w:r>
          </w:p>
        </w:tc>
        <w:tc>
          <w:tcPr>
            <w:tcW w:w="2584" w:type="dxa"/>
          </w:tcPr>
          <w:p w14:paraId="0B284071" w14:textId="369EB412" w:rsidR="00115A25" w:rsidRPr="00432C3D" w:rsidRDefault="000C764E" w:rsidP="006C4B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INFERENCE</w:t>
            </w:r>
          </w:p>
        </w:tc>
      </w:tr>
      <w:tr w:rsidR="00F81FAA" w14:paraId="2FDFFEFB" w14:textId="77777777" w:rsidTr="00E83B92">
        <w:trPr>
          <w:trHeight w:val="376"/>
        </w:trPr>
        <w:tc>
          <w:tcPr>
            <w:tcW w:w="792" w:type="dxa"/>
          </w:tcPr>
          <w:p w14:paraId="5BDB8393" w14:textId="77777777" w:rsidR="00A05F43" w:rsidRDefault="0003602A" w:rsidP="006C4B00">
            <w:r>
              <w:t xml:space="preserve"> </w:t>
            </w:r>
          </w:p>
          <w:p w14:paraId="1035D454" w14:textId="77777777" w:rsidR="00A05F43" w:rsidRDefault="00A05F43" w:rsidP="006C4B00"/>
          <w:p w14:paraId="588CB49B" w14:textId="77777777" w:rsidR="00A05F43" w:rsidRDefault="00A05F43" w:rsidP="006C4B00"/>
          <w:p w14:paraId="1280C11A" w14:textId="7C1F51A9" w:rsidR="00115A25" w:rsidRDefault="0003602A" w:rsidP="006C4B00">
            <w:r>
              <w:t xml:space="preserve"> 1</w:t>
            </w:r>
          </w:p>
        </w:tc>
        <w:tc>
          <w:tcPr>
            <w:tcW w:w="2932" w:type="dxa"/>
          </w:tcPr>
          <w:p w14:paraId="704D6583" w14:textId="77777777" w:rsidR="002271B6" w:rsidRDefault="002271B6" w:rsidP="006C4B00">
            <w:pPr>
              <w:rPr>
                <w:rFonts w:cstheme="minorHAnsi"/>
              </w:rPr>
            </w:pPr>
          </w:p>
          <w:p w14:paraId="7960A624" w14:textId="77777777" w:rsidR="002271B6" w:rsidRDefault="002271B6" w:rsidP="006C4B00">
            <w:pPr>
              <w:rPr>
                <w:rFonts w:cstheme="minorHAnsi"/>
              </w:rPr>
            </w:pPr>
          </w:p>
          <w:p w14:paraId="707CB22C" w14:textId="0BD2B9CD" w:rsidR="00115A25" w:rsidRPr="009328FC" w:rsidRDefault="00703C1F" w:rsidP="006C4B00">
            <w:pPr>
              <w:rPr>
                <w:rFonts w:cstheme="minorHAnsi"/>
              </w:rPr>
            </w:pPr>
            <w:r w:rsidRPr="009328FC">
              <w:rPr>
                <w:rFonts w:cstheme="minorHAnsi"/>
              </w:rPr>
              <w:t>A Gesture-based Tool for Sterile Browsing of Radiology Images</w:t>
            </w:r>
          </w:p>
        </w:tc>
        <w:tc>
          <w:tcPr>
            <w:tcW w:w="826" w:type="dxa"/>
          </w:tcPr>
          <w:p w14:paraId="2B202876" w14:textId="77777777" w:rsidR="002271B6" w:rsidRDefault="002271B6" w:rsidP="006C4B00"/>
          <w:p w14:paraId="6A73F842" w14:textId="77777777" w:rsidR="002271B6" w:rsidRDefault="002271B6" w:rsidP="006C4B00"/>
          <w:p w14:paraId="10B6212A" w14:textId="77777777" w:rsidR="002271B6" w:rsidRDefault="002271B6" w:rsidP="006C4B00"/>
          <w:p w14:paraId="7ACC36DF" w14:textId="7E07EA58" w:rsidR="00115A25" w:rsidRDefault="00703C1F" w:rsidP="006C4B00">
            <w:r>
              <w:t>200</w:t>
            </w:r>
            <w:r w:rsidR="00B0348F">
              <w:t>8</w:t>
            </w:r>
          </w:p>
        </w:tc>
        <w:tc>
          <w:tcPr>
            <w:tcW w:w="2155" w:type="dxa"/>
          </w:tcPr>
          <w:p w14:paraId="0761F0A4" w14:textId="37DE7F40" w:rsidR="00115A25" w:rsidRDefault="000F4B78" w:rsidP="006C4B00">
            <w:r w:rsidRPr="000F4B78">
              <w:t xml:space="preserve">Juan P. </w:t>
            </w:r>
            <w:proofErr w:type="spellStart"/>
            <w:r w:rsidRPr="000F4B78">
              <w:t>Wachs</w:t>
            </w:r>
            <w:proofErr w:type="spellEnd"/>
            <w:r w:rsidRPr="000F4B78">
              <w:t xml:space="preserve">, PhD, Helman I. Stern, PhD, Yael Edan, PhD, Michael Gillam, MD, Jon Handler, MD, Craig </w:t>
            </w:r>
            <w:proofErr w:type="spellStart"/>
            <w:r w:rsidRPr="000F4B78">
              <w:t>Feied</w:t>
            </w:r>
            <w:proofErr w:type="spellEnd"/>
            <w:r w:rsidRPr="000F4B78">
              <w:t>, MD, PhD, Mark Smith, MD</w:t>
            </w:r>
          </w:p>
        </w:tc>
        <w:tc>
          <w:tcPr>
            <w:tcW w:w="2230" w:type="dxa"/>
          </w:tcPr>
          <w:p w14:paraId="65F9215B" w14:textId="77777777" w:rsidR="00CD501E" w:rsidRPr="00442112" w:rsidRDefault="00CD501E" w:rsidP="006C4B00">
            <w:pPr>
              <w:pStyle w:val="ListParagraph"/>
              <w:numPr>
                <w:ilvl w:val="0"/>
                <w:numId w:val="2"/>
              </w:numPr>
            </w:pPr>
            <w:r w:rsidRPr="00442112">
              <w:t>The Tracking Algorithm</w:t>
            </w:r>
          </w:p>
          <w:p w14:paraId="4CADDC79" w14:textId="70693657" w:rsidR="004D7350" w:rsidRPr="004D7350" w:rsidRDefault="004D7350" w:rsidP="006C4B00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 w:rsidRPr="004D7350">
              <w:t>Gibson”Image</w:t>
            </w:r>
            <w:proofErr w:type="spellEnd"/>
            <w:proofErr w:type="gramEnd"/>
            <w:r w:rsidRPr="004D7350">
              <w:t xml:space="preserve"> Browser</w:t>
            </w:r>
          </w:p>
          <w:p w14:paraId="632EF74E" w14:textId="77777777" w:rsidR="00B15688" w:rsidRDefault="00814F2B" w:rsidP="006C4B00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814F2B">
              <w:t>HandTracking</w:t>
            </w:r>
            <w:proofErr w:type="spellEnd"/>
          </w:p>
          <w:p w14:paraId="07E01B34" w14:textId="1BD25DE7" w:rsidR="00814F2B" w:rsidRPr="00814F2B" w:rsidRDefault="00814F2B" w:rsidP="006C4B00">
            <w:pPr>
              <w:pStyle w:val="ListParagraph"/>
            </w:pPr>
            <w:proofErr w:type="spellStart"/>
            <w:r w:rsidRPr="00814F2B">
              <w:t>andOperation</w:t>
            </w:r>
            <w:proofErr w:type="spellEnd"/>
            <w:r w:rsidRPr="00814F2B">
              <w:t xml:space="preserve"> Modes</w:t>
            </w:r>
          </w:p>
          <w:p w14:paraId="53597F25" w14:textId="77777777" w:rsidR="00115A25" w:rsidRDefault="00115A25" w:rsidP="006C4B00"/>
        </w:tc>
        <w:tc>
          <w:tcPr>
            <w:tcW w:w="2758" w:type="dxa"/>
          </w:tcPr>
          <w:p w14:paraId="2B6F97CB" w14:textId="71376032" w:rsidR="00115A25" w:rsidRDefault="00A11B38" w:rsidP="00BE574F">
            <w:r w:rsidRPr="00A11B38">
              <w:t>This paper presents “</w:t>
            </w:r>
            <w:proofErr w:type="spellStart"/>
            <w:r w:rsidRPr="00A11B38">
              <w:t>Gestix</w:t>
            </w:r>
            <w:proofErr w:type="spellEnd"/>
            <w:r w:rsidRPr="00A11B38">
              <w:t>,” a vision-based hand gesture capture and recognition system that interprets in real-time the user's electronic medical record (EMR) database.</w:t>
            </w:r>
          </w:p>
        </w:tc>
        <w:tc>
          <w:tcPr>
            <w:tcW w:w="2374" w:type="dxa"/>
          </w:tcPr>
          <w:p w14:paraId="731F090E" w14:textId="3E23ACB8" w:rsidR="00115A25" w:rsidRDefault="0079247D" w:rsidP="006C4B00">
            <w:r w:rsidRPr="0079247D">
              <w:t>In the in vivo experiment, this interface prevented the surgeon's focus shift and change of location while achieving a rapid intuitive reaction and easy interaction</w:t>
            </w:r>
          </w:p>
        </w:tc>
        <w:tc>
          <w:tcPr>
            <w:tcW w:w="2584" w:type="dxa"/>
          </w:tcPr>
          <w:p w14:paraId="08AB54C7" w14:textId="4471E0EB" w:rsidR="00115A25" w:rsidRDefault="00295F42" w:rsidP="006C4B00">
            <w:r w:rsidRPr="00295F42">
              <w:t>A hand gesture system for MRI manipulation in an EMR image database called “</w:t>
            </w:r>
            <w:proofErr w:type="spellStart"/>
            <w:r w:rsidRPr="00295F42">
              <w:t>Gestix</w:t>
            </w:r>
            <w:proofErr w:type="spellEnd"/>
            <w:r w:rsidRPr="00295F42">
              <w:t xml:space="preserve">” was tested during a brain biopsy surgery. recognition technique based on </w:t>
            </w:r>
            <w:proofErr w:type="spellStart"/>
            <w:r w:rsidRPr="00295F42">
              <w:t>color</w:t>
            </w:r>
            <w:proofErr w:type="spellEnd"/>
            <w:r w:rsidRPr="00295F42">
              <w:t xml:space="preserve"> and motion fusion.</w:t>
            </w:r>
          </w:p>
        </w:tc>
      </w:tr>
      <w:tr w:rsidR="00F81FAA" w14:paraId="04E40D69" w14:textId="77777777" w:rsidTr="00E83B92">
        <w:trPr>
          <w:trHeight w:val="575"/>
        </w:trPr>
        <w:tc>
          <w:tcPr>
            <w:tcW w:w="792" w:type="dxa"/>
          </w:tcPr>
          <w:p w14:paraId="1A5D79CA" w14:textId="77777777" w:rsidR="00A05F43" w:rsidRDefault="0003602A" w:rsidP="006C4B00">
            <w:r>
              <w:t xml:space="preserve"> </w:t>
            </w:r>
          </w:p>
          <w:p w14:paraId="576421D1" w14:textId="77777777" w:rsidR="00A05F43" w:rsidRDefault="00A05F43" w:rsidP="006C4B00"/>
          <w:p w14:paraId="338CA21D" w14:textId="77777777" w:rsidR="00A05F43" w:rsidRDefault="00A05F43" w:rsidP="006C4B00"/>
          <w:p w14:paraId="3F45AEDD" w14:textId="3C0283A8" w:rsidR="00115A25" w:rsidRDefault="0003602A" w:rsidP="006C4B00">
            <w:r>
              <w:t>2</w:t>
            </w:r>
          </w:p>
        </w:tc>
        <w:tc>
          <w:tcPr>
            <w:tcW w:w="2932" w:type="dxa"/>
          </w:tcPr>
          <w:p w14:paraId="4E0F2836" w14:textId="77777777" w:rsidR="009A2F50" w:rsidRDefault="009A2F50" w:rsidP="006C4B00"/>
          <w:p w14:paraId="5EDD3B76" w14:textId="77777777" w:rsidR="009A2F50" w:rsidRDefault="009A2F50" w:rsidP="006C4B00"/>
          <w:p w14:paraId="53CE3F9F" w14:textId="77777777" w:rsidR="009A2F50" w:rsidRDefault="009A2F50" w:rsidP="006C4B00"/>
          <w:p w14:paraId="6F52194B" w14:textId="2A6B9E2A" w:rsidR="00115A25" w:rsidRPr="009328FC" w:rsidRDefault="00AC533B" w:rsidP="006C4B00">
            <w:pPr>
              <w:rPr>
                <w:rFonts w:cstheme="minorHAnsi"/>
              </w:rPr>
            </w:pPr>
            <w:r w:rsidRPr="009328FC">
              <w:rPr>
                <w:rFonts w:cstheme="minorHAnsi"/>
              </w:rPr>
              <w:t xml:space="preserve">Vision Based Hand Gesture Recognition </w:t>
            </w:r>
          </w:p>
        </w:tc>
        <w:tc>
          <w:tcPr>
            <w:tcW w:w="826" w:type="dxa"/>
          </w:tcPr>
          <w:p w14:paraId="4B3D466D" w14:textId="77777777" w:rsidR="009A2F50" w:rsidRDefault="009A2F50" w:rsidP="006C4B00"/>
          <w:p w14:paraId="541F7BFD" w14:textId="77777777" w:rsidR="009A2F50" w:rsidRDefault="009A2F50" w:rsidP="006C4B00"/>
          <w:p w14:paraId="144CAA59" w14:textId="77777777" w:rsidR="009A2F50" w:rsidRDefault="009A2F50" w:rsidP="006C4B00"/>
          <w:p w14:paraId="32F7DB5C" w14:textId="77777777" w:rsidR="009A2F50" w:rsidRDefault="009A2F50" w:rsidP="006C4B00"/>
          <w:p w14:paraId="3BA13740" w14:textId="5C2FDB2B" w:rsidR="00115A25" w:rsidRDefault="00787DA5" w:rsidP="006C4B00">
            <w:r w:rsidRPr="00787DA5">
              <w:t>2009</w:t>
            </w:r>
          </w:p>
        </w:tc>
        <w:tc>
          <w:tcPr>
            <w:tcW w:w="2155" w:type="dxa"/>
          </w:tcPr>
          <w:p w14:paraId="31BED408" w14:textId="77777777" w:rsidR="00DC515D" w:rsidRDefault="00DC515D" w:rsidP="006C4B00">
            <w:r w:rsidRPr="00DC515D">
              <w:t xml:space="preserve">Pragati Garg, </w:t>
            </w:r>
          </w:p>
          <w:p w14:paraId="1E2891D1" w14:textId="29F601A0" w:rsidR="00DC515D" w:rsidRDefault="00DC515D" w:rsidP="006C4B00">
            <w:r w:rsidRPr="00DC515D">
              <w:t xml:space="preserve">Naveen </w:t>
            </w:r>
            <w:proofErr w:type="gramStart"/>
            <w:r w:rsidRPr="00DC515D">
              <w:t xml:space="preserve">Aggarwal </w:t>
            </w:r>
            <w:r w:rsidR="00460648">
              <w:t>,</w:t>
            </w:r>
            <w:proofErr w:type="gramEnd"/>
          </w:p>
          <w:p w14:paraId="32D16665" w14:textId="700EB047" w:rsidR="00115A25" w:rsidRDefault="00DC515D" w:rsidP="006C4B00">
            <w:r w:rsidRPr="00DC515D">
              <w:t xml:space="preserve">Sanjeev </w:t>
            </w:r>
            <w:proofErr w:type="spellStart"/>
            <w:r w:rsidRPr="00DC515D">
              <w:t>Sofat</w:t>
            </w:r>
            <w:proofErr w:type="spellEnd"/>
          </w:p>
        </w:tc>
        <w:tc>
          <w:tcPr>
            <w:tcW w:w="2230" w:type="dxa"/>
          </w:tcPr>
          <w:p w14:paraId="53103608" w14:textId="77777777" w:rsidR="00115A25" w:rsidRDefault="00297A88" w:rsidP="006C4B00">
            <w:pPr>
              <w:pStyle w:val="ListParagraph"/>
              <w:numPr>
                <w:ilvl w:val="0"/>
                <w:numId w:val="4"/>
              </w:numPr>
            </w:pPr>
            <w:r>
              <w:t>3 D Hand Model</w:t>
            </w:r>
          </w:p>
          <w:p w14:paraId="5BC9A875" w14:textId="01790DFA" w:rsidR="00A81FE8" w:rsidRDefault="00A81FE8" w:rsidP="006C4B00">
            <w:pPr>
              <w:pStyle w:val="ListParagraph"/>
              <w:numPr>
                <w:ilvl w:val="0"/>
                <w:numId w:val="4"/>
              </w:numPr>
            </w:pPr>
            <w:r>
              <w:t>3</w:t>
            </w:r>
            <w:r w:rsidR="0097218A">
              <w:t xml:space="preserve"> D Imaging control</w:t>
            </w:r>
          </w:p>
          <w:p w14:paraId="265209DC" w14:textId="4183AA1C" w:rsidR="00297A88" w:rsidRDefault="0097218A" w:rsidP="006C4B00">
            <w:pPr>
              <w:pStyle w:val="ListParagraph"/>
              <w:numPr>
                <w:ilvl w:val="0"/>
                <w:numId w:val="4"/>
              </w:numPr>
            </w:pPr>
            <w:r>
              <w:t>Robotics planning</w:t>
            </w:r>
            <w:r w:rsidR="00214E65">
              <w:t>s</w:t>
            </w:r>
          </w:p>
        </w:tc>
        <w:tc>
          <w:tcPr>
            <w:tcW w:w="2758" w:type="dxa"/>
          </w:tcPr>
          <w:p w14:paraId="3450F63E" w14:textId="62D9522D" w:rsidR="00115A25" w:rsidRDefault="009F43C3" w:rsidP="006C4B00">
            <w:r>
              <w:t>Hand gesture recognition finds applications in varied domains including virtual environments, smart surveillance, sign language translation, medical systems etc</w:t>
            </w:r>
          </w:p>
        </w:tc>
        <w:tc>
          <w:tcPr>
            <w:tcW w:w="2374" w:type="dxa"/>
          </w:tcPr>
          <w:p w14:paraId="44BB7090" w14:textId="77777777" w:rsidR="0017538E" w:rsidRDefault="00111292" w:rsidP="006C4B00">
            <w:r>
              <w:t>This problem is</w:t>
            </w:r>
          </w:p>
          <w:p w14:paraId="210380A4" w14:textId="157F03A4" w:rsidR="00115A25" w:rsidRDefault="00111292" w:rsidP="006C4B00">
            <w:r>
              <w:t>sometimes referred to as “gesture spotting” or temporal gesture segmentation</w:t>
            </w:r>
          </w:p>
        </w:tc>
        <w:tc>
          <w:tcPr>
            <w:tcW w:w="2584" w:type="dxa"/>
          </w:tcPr>
          <w:p w14:paraId="1E6ADE6F" w14:textId="2E3009D6" w:rsidR="00115A25" w:rsidRDefault="00295F42" w:rsidP="006C4B00">
            <w:r>
              <w:t xml:space="preserve">In today’s digitized world, processing speeds have increased dramatically, with computers being advanced to the levels where they can assist humans in complex tasks. </w:t>
            </w:r>
          </w:p>
        </w:tc>
      </w:tr>
      <w:tr w:rsidR="00F81FAA" w14:paraId="2A45B37F" w14:textId="77777777" w:rsidTr="00E83B92">
        <w:trPr>
          <w:trHeight w:val="827"/>
        </w:trPr>
        <w:tc>
          <w:tcPr>
            <w:tcW w:w="792" w:type="dxa"/>
          </w:tcPr>
          <w:p w14:paraId="01A8E3F4" w14:textId="77777777" w:rsidR="00A05F43" w:rsidRDefault="00A05F43" w:rsidP="006C4B00"/>
          <w:p w14:paraId="2799300E" w14:textId="77777777" w:rsidR="00A05F43" w:rsidRDefault="00A05F43" w:rsidP="006C4B00"/>
          <w:p w14:paraId="23C8B7BC" w14:textId="77777777" w:rsidR="00A05F43" w:rsidRDefault="00A05F43" w:rsidP="006C4B00"/>
          <w:p w14:paraId="3BE33AC1" w14:textId="3AD54BC6" w:rsidR="00115A25" w:rsidRDefault="00A05F43" w:rsidP="006C4B00">
            <w:r>
              <w:t>3</w:t>
            </w:r>
          </w:p>
        </w:tc>
        <w:tc>
          <w:tcPr>
            <w:tcW w:w="2932" w:type="dxa"/>
          </w:tcPr>
          <w:p w14:paraId="43C32B27" w14:textId="7DB1CAFB" w:rsidR="00235E7F" w:rsidRPr="009328FC" w:rsidRDefault="00235E7F" w:rsidP="006C4B00">
            <w:pPr>
              <w:shd w:val="clear" w:color="auto" w:fill="FFFFFF"/>
              <w:rPr>
                <w:rFonts w:eastAsia="Times New Roman" w:cstheme="minorHAnsi"/>
                <w:lang w:eastAsia="en-IN"/>
              </w:rPr>
            </w:pPr>
          </w:p>
          <w:p w14:paraId="5FCED58F" w14:textId="77777777" w:rsidR="002271B6" w:rsidRDefault="002271B6" w:rsidP="006C4B00">
            <w:pPr>
              <w:outlineLvl w:val="0"/>
              <w:rPr>
                <w:rFonts w:eastAsia="Times New Roman" w:cstheme="minorHAnsi"/>
                <w:kern w:val="36"/>
                <w:lang w:eastAsia="en-IN"/>
              </w:rPr>
            </w:pPr>
          </w:p>
          <w:p w14:paraId="6816794A" w14:textId="77777777" w:rsidR="002271B6" w:rsidRDefault="002271B6" w:rsidP="006C4B00">
            <w:pPr>
              <w:outlineLvl w:val="0"/>
              <w:rPr>
                <w:rFonts w:eastAsia="Times New Roman" w:cstheme="minorHAnsi"/>
                <w:kern w:val="36"/>
                <w:lang w:eastAsia="en-IN"/>
              </w:rPr>
            </w:pPr>
          </w:p>
          <w:p w14:paraId="1751CE24" w14:textId="1CE3BEAB" w:rsidR="00115A25" w:rsidRPr="009328FC" w:rsidRDefault="00235E7F" w:rsidP="006C4B00">
            <w:pPr>
              <w:outlineLvl w:val="0"/>
              <w:rPr>
                <w:rFonts w:eastAsia="Times New Roman" w:cstheme="minorHAnsi"/>
                <w:kern w:val="36"/>
                <w:lang w:eastAsia="en-IN"/>
              </w:rPr>
            </w:pPr>
            <w:r w:rsidRPr="009328FC">
              <w:rPr>
                <w:rFonts w:eastAsia="Times New Roman" w:cstheme="minorHAnsi"/>
                <w:kern w:val="36"/>
                <w:lang w:eastAsia="en-IN"/>
              </w:rPr>
              <w:t xml:space="preserve">Computer-Vision Based Hand Gesture Recognition and Its Application in </w:t>
            </w:r>
            <w:proofErr w:type="spellStart"/>
            <w:r w:rsidRPr="009328FC">
              <w:rPr>
                <w:rFonts w:eastAsia="Times New Roman" w:cstheme="minorHAnsi"/>
                <w:kern w:val="36"/>
                <w:lang w:eastAsia="en-IN"/>
              </w:rPr>
              <w:t>Iphone</w:t>
            </w:r>
            <w:proofErr w:type="spellEnd"/>
          </w:p>
        </w:tc>
        <w:tc>
          <w:tcPr>
            <w:tcW w:w="826" w:type="dxa"/>
          </w:tcPr>
          <w:p w14:paraId="6F221375" w14:textId="77777777" w:rsidR="00115A25" w:rsidRDefault="00115A25" w:rsidP="006C4B00"/>
          <w:p w14:paraId="10A80D93" w14:textId="77777777" w:rsidR="009A2F50" w:rsidRDefault="009A2F50" w:rsidP="006C4B00"/>
          <w:p w14:paraId="794655A3" w14:textId="77777777" w:rsidR="009A2F50" w:rsidRDefault="009A2F50" w:rsidP="006C4B00"/>
          <w:p w14:paraId="385DEE41" w14:textId="1A5791F1" w:rsidR="009A2F50" w:rsidRDefault="009A2F50" w:rsidP="006C4B00">
            <w:r>
              <w:t>2002</w:t>
            </w:r>
          </w:p>
        </w:tc>
        <w:tc>
          <w:tcPr>
            <w:tcW w:w="2155" w:type="dxa"/>
          </w:tcPr>
          <w:p w14:paraId="4C95AE70" w14:textId="77777777" w:rsidR="00115A25" w:rsidRDefault="00D84BE8" w:rsidP="006C4B00">
            <w:proofErr w:type="spellStart"/>
            <w:r>
              <w:t>Sören</w:t>
            </w:r>
            <w:proofErr w:type="spellEnd"/>
            <w:r>
              <w:t xml:space="preserve"> </w:t>
            </w:r>
            <w:proofErr w:type="spellStart"/>
            <w:r>
              <w:t>Lenman</w:t>
            </w:r>
            <w:proofErr w:type="spellEnd"/>
          </w:p>
          <w:p w14:paraId="5157B112" w14:textId="77777777" w:rsidR="005F5591" w:rsidRDefault="005F5591" w:rsidP="006C4B00">
            <w:r>
              <w:t xml:space="preserve">Lars </w:t>
            </w:r>
            <w:proofErr w:type="spellStart"/>
            <w:r>
              <w:t>Bretzner</w:t>
            </w:r>
            <w:proofErr w:type="spellEnd"/>
          </w:p>
          <w:p w14:paraId="068A0FC7" w14:textId="7C64961D" w:rsidR="00F03FD7" w:rsidRDefault="00F03FD7" w:rsidP="006C4B00">
            <w:r>
              <w:t xml:space="preserve">Björn </w:t>
            </w:r>
            <w:proofErr w:type="spellStart"/>
            <w:r>
              <w:t>Thuresson</w:t>
            </w:r>
            <w:proofErr w:type="spellEnd"/>
          </w:p>
        </w:tc>
        <w:tc>
          <w:tcPr>
            <w:tcW w:w="2230" w:type="dxa"/>
          </w:tcPr>
          <w:p w14:paraId="1858CA16" w14:textId="77777777" w:rsidR="00983710" w:rsidRDefault="00983710" w:rsidP="006C4B00">
            <w:pPr>
              <w:pStyle w:val="ListParagraph"/>
              <w:numPr>
                <w:ilvl w:val="0"/>
                <w:numId w:val="5"/>
              </w:numPr>
            </w:pPr>
            <w:r>
              <w:t>Hand gesture, computer vision</w:t>
            </w:r>
          </w:p>
          <w:p w14:paraId="72132077" w14:textId="77777777" w:rsidR="00983710" w:rsidRDefault="00983710" w:rsidP="006C4B00">
            <w:pPr>
              <w:pStyle w:val="ListParagraph"/>
              <w:numPr>
                <w:ilvl w:val="0"/>
                <w:numId w:val="5"/>
              </w:numPr>
            </w:pPr>
            <w:r>
              <w:t xml:space="preserve"> HCI</w:t>
            </w:r>
          </w:p>
          <w:p w14:paraId="516A02C5" w14:textId="77777777" w:rsidR="00F05EDA" w:rsidRDefault="00983710" w:rsidP="006C4B00">
            <w:pPr>
              <w:pStyle w:val="ListParagraph"/>
              <w:numPr>
                <w:ilvl w:val="0"/>
                <w:numId w:val="5"/>
              </w:numPr>
            </w:pPr>
            <w:r>
              <w:t xml:space="preserve"> gesture command</w:t>
            </w:r>
          </w:p>
          <w:p w14:paraId="798C08CD" w14:textId="1D43E9B8" w:rsidR="00115A25" w:rsidRDefault="00983710" w:rsidP="006C4B00">
            <w:pPr>
              <w:pStyle w:val="ListParagraph"/>
              <w:numPr>
                <w:ilvl w:val="0"/>
                <w:numId w:val="5"/>
              </w:numPr>
            </w:pPr>
            <w:r>
              <w:t>marking menu</w:t>
            </w:r>
          </w:p>
        </w:tc>
        <w:tc>
          <w:tcPr>
            <w:tcW w:w="2758" w:type="dxa"/>
          </w:tcPr>
          <w:p w14:paraId="0C3A9391" w14:textId="01DF7649" w:rsidR="00115A25" w:rsidRDefault="009D6444" w:rsidP="006C4B00">
            <w:r>
              <w:t>We have chosen a view based represent</w:t>
            </w:r>
            <w:r w:rsidR="00BF17E5">
              <w:t xml:space="preserve"> </w:t>
            </w:r>
            <w:r>
              <w:t>of the hand, includ</w:t>
            </w:r>
            <w:r w:rsidR="002B433B">
              <w:t xml:space="preserve">e </w:t>
            </w:r>
            <w:r>
              <w:t xml:space="preserve">both </w:t>
            </w:r>
            <w:proofErr w:type="spellStart"/>
            <w:r>
              <w:t>color</w:t>
            </w:r>
            <w:proofErr w:type="spellEnd"/>
            <w:r>
              <w:t xml:space="preserve"> and shape. It tracks and</w:t>
            </w:r>
            <w:r w:rsidR="002B433B">
              <w:t xml:space="preserve"> </w:t>
            </w:r>
            <w:r>
              <w:t>the hand poses based on a combin</w:t>
            </w:r>
            <w:r w:rsidR="002B433B">
              <w:t>e</w:t>
            </w:r>
            <w:r>
              <w:t xml:space="preserve"> of multi-scale </w:t>
            </w:r>
            <w:proofErr w:type="spellStart"/>
            <w:r>
              <w:t>colorviewbasedhandmodels</w:t>
            </w:r>
            <w:proofErr w:type="spellEnd"/>
            <w:r>
              <w:t xml:space="preserve"> and particle filter</w:t>
            </w:r>
            <w:r w:rsidR="00BF17E5">
              <w:t>.</w:t>
            </w:r>
          </w:p>
        </w:tc>
        <w:tc>
          <w:tcPr>
            <w:tcW w:w="2374" w:type="dxa"/>
          </w:tcPr>
          <w:p w14:paraId="3E3BD527" w14:textId="5CA3DDE1" w:rsidR="00115A25" w:rsidRDefault="005622D8" w:rsidP="006C4B00">
            <w:r>
              <w:t>Different scenario in which a few gestures are used for direct control of common controlling the sound level</w:t>
            </w:r>
          </w:p>
        </w:tc>
        <w:tc>
          <w:tcPr>
            <w:tcW w:w="2584" w:type="dxa"/>
          </w:tcPr>
          <w:p w14:paraId="186D0AD8" w14:textId="3C91D41C" w:rsidR="00115A25" w:rsidRDefault="00295F42" w:rsidP="006C4B00">
            <w:r w:rsidRPr="00A11B38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 xml:space="preserve">A huge upsurge and rapid advancement of radar-based HGR was witnessed in the past decade. This paper reviewed some of the research related to HGR applications using radars. </w:t>
            </w:r>
          </w:p>
        </w:tc>
      </w:tr>
      <w:tr w:rsidR="00F81FAA" w14:paraId="1E4548FA" w14:textId="77777777" w:rsidTr="00E83B92">
        <w:trPr>
          <w:trHeight w:val="1488"/>
        </w:trPr>
        <w:tc>
          <w:tcPr>
            <w:tcW w:w="792" w:type="dxa"/>
          </w:tcPr>
          <w:p w14:paraId="2E526E61" w14:textId="77777777" w:rsidR="00F81FAA" w:rsidRDefault="00F81FAA" w:rsidP="006C4B00"/>
          <w:p w14:paraId="41AC8067" w14:textId="3371C2FF" w:rsidR="005B7C82" w:rsidRDefault="00F81FAA" w:rsidP="006C4B00">
            <w:r>
              <w:t>4</w:t>
            </w:r>
          </w:p>
        </w:tc>
        <w:tc>
          <w:tcPr>
            <w:tcW w:w="2932" w:type="dxa"/>
          </w:tcPr>
          <w:p w14:paraId="4DD57FD3" w14:textId="77777777" w:rsidR="00187003" w:rsidRPr="009328FC" w:rsidRDefault="00187003" w:rsidP="00187003">
            <w:pPr>
              <w:pStyle w:val="Heading3"/>
              <w:shd w:val="clear" w:color="auto" w:fill="FFFFFF"/>
              <w:spacing w:before="0" w:after="30"/>
              <w:ind w:right="1500"/>
              <w:outlineLvl w:val="2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9328FC">
              <w:rPr>
                <w:rFonts w:asciiTheme="minorHAnsi" w:hAnsiTheme="minorHAnsi" w:cstheme="minorHAnsi"/>
                <w:color w:val="000000" w:themeColor="text1"/>
              </w:rPr>
              <w:t>V</w:t>
            </w:r>
            <w:r>
              <w:rPr>
                <w:rFonts w:asciiTheme="minorHAnsi" w:hAnsiTheme="minorHAnsi" w:cstheme="minorHAnsi"/>
                <w:color w:val="000000" w:themeColor="text1"/>
              </w:rPr>
              <w:t>ision</w:t>
            </w:r>
            <w:r w:rsidRPr="009328FC">
              <w:rPr>
                <w:rFonts w:asciiTheme="minorHAnsi" w:hAnsiTheme="minorHAnsi" w:cstheme="minorHAnsi"/>
                <w:color w:val="000000" w:themeColor="text1"/>
              </w:rPr>
              <w:t>B</w:t>
            </w:r>
            <w:r>
              <w:rPr>
                <w:rFonts w:asciiTheme="minorHAnsi" w:hAnsiTheme="minorHAnsi" w:cstheme="minorHAnsi"/>
                <w:color w:val="000000" w:themeColor="text1"/>
              </w:rPr>
              <w:t>ased</w:t>
            </w:r>
            <w:proofErr w:type="spellEnd"/>
            <w:r w:rsidRPr="009328FC">
              <w:rPr>
                <w:rFonts w:asciiTheme="minorHAnsi" w:hAnsiTheme="minorHAnsi" w:cstheme="minorHAnsi"/>
                <w:color w:val="000000" w:themeColor="text1"/>
              </w:rPr>
              <w:t xml:space="preserve"> H</w:t>
            </w:r>
            <w:r>
              <w:rPr>
                <w:rFonts w:asciiTheme="minorHAnsi" w:hAnsiTheme="minorHAnsi" w:cstheme="minorHAnsi"/>
                <w:color w:val="000000" w:themeColor="text1"/>
              </w:rPr>
              <w:t>and gesture</w:t>
            </w:r>
            <w:r w:rsidRPr="009328FC">
              <w:rPr>
                <w:rFonts w:asciiTheme="minorHAnsi" w:hAnsiTheme="minorHAnsi" w:cstheme="minorHAnsi"/>
                <w:color w:val="000000" w:themeColor="text1"/>
              </w:rPr>
              <w:t xml:space="preserve"> R</w:t>
            </w:r>
            <w:r>
              <w:rPr>
                <w:rFonts w:asciiTheme="minorHAnsi" w:hAnsiTheme="minorHAnsi" w:cstheme="minorHAnsi"/>
                <w:color w:val="000000" w:themeColor="text1"/>
              </w:rPr>
              <w:t>ecognition</w:t>
            </w:r>
            <w:r w:rsidRPr="009328FC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for robot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controlssss</w:t>
            </w:r>
            <w:proofErr w:type="spellEnd"/>
          </w:p>
          <w:p w14:paraId="11C6CE0E" w14:textId="77777777" w:rsidR="005B7C82" w:rsidRDefault="005B7C82" w:rsidP="006C4B00">
            <w:pPr>
              <w:pStyle w:val="Heading3"/>
              <w:shd w:val="clear" w:color="auto" w:fill="FFFFFF"/>
              <w:spacing w:before="0" w:after="30" w:line="285" w:lineRule="atLeast"/>
              <w:ind w:right="1500"/>
              <w:outlineLvl w:val="2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26" w:type="dxa"/>
          </w:tcPr>
          <w:p w14:paraId="284CDC9E" w14:textId="77777777" w:rsidR="00F81FAA" w:rsidRDefault="00F81FAA" w:rsidP="006C4B00"/>
          <w:p w14:paraId="691E68DB" w14:textId="77777777" w:rsidR="00F81FAA" w:rsidRDefault="00F81FAA" w:rsidP="006C4B00"/>
          <w:p w14:paraId="12DBB260" w14:textId="27B86C45" w:rsidR="005B7C82" w:rsidRDefault="00F81FAA" w:rsidP="006C4B00">
            <w:r>
              <w:t>2010</w:t>
            </w:r>
          </w:p>
        </w:tc>
        <w:tc>
          <w:tcPr>
            <w:tcW w:w="2155" w:type="dxa"/>
          </w:tcPr>
          <w:p w14:paraId="6AFFF78F" w14:textId="77777777" w:rsidR="00F81FAA" w:rsidRDefault="00F81FAA" w:rsidP="00F81FAA">
            <w:proofErr w:type="spellStart"/>
            <w:r>
              <w:t>Asanterabi</w:t>
            </w:r>
            <w:proofErr w:type="spellEnd"/>
            <w:r>
              <w:t xml:space="preserve"> </w:t>
            </w:r>
            <w:proofErr w:type="spellStart"/>
            <w:r>
              <w:t>Malima</w:t>
            </w:r>
            <w:proofErr w:type="spellEnd"/>
            <w:r>
              <w:t xml:space="preserve"> Erol </w:t>
            </w:r>
            <w:proofErr w:type="spellStart"/>
            <w:r>
              <w:t>Özgür</w:t>
            </w:r>
            <w:proofErr w:type="spellEnd"/>
          </w:p>
          <w:p w14:paraId="1156C4B3" w14:textId="78C9227B" w:rsidR="005B7C82" w:rsidRDefault="00F81FAA" w:rsidP="00F81FAA">
            <w:proofErr w:type="spellStart"/>
            <w:r>
              <w:t>Müjdat</w:t>
            </w:r>
            <w:proofErr w:type="spellEnd"/>
            <w:r>
              <w:t xml:space="preserve"> </w:t>
            </w:r>
            <w:proofErr w:type="spellStart"/>
            <w:r>
              <w:t>Çetin</w:t>
            </w:r>
            <w:proofErr w:type="spellEnd"/>
          </w:p>
        </w:tc>
        <w:tc>
          <w:tcPr>
            <w:tcW w:w="2230" w:type="dxa"/>
          </w:tcPr>
          <w:p w14:paraId="67946F83" w14:textId="77777777" w:rsidR="00187003" w:rsidRDefault="00187003" w:rsidP="00187003">
            <w:pPr>
              <w:pStyle w:val="ListParagraph"/>
              <w:numPr>
                <w:ilvl w:val="0"/>
                <w:numId w:val="6"/>
              </w:numPr>
            </w:pPr>
            <w:r>
              <w:t>Localizing Hand-like Regions by Skin Detection</w:t>
            </w:r>
          </w:p>
          <w:p w14:paraId="48C4C6DE" w14:textId="281533BB" w:rsidR="005B7C82" w:rsidRDefault="00187003" w:rsidP="00E83B92">
            <w:pPr>
              <w:pStyle w:val="ListParagraph"/>
              <w:numPr>
                <w:ilvl w:val="0"/>
                <w:numId w:val="6"/>
              </w:numPr>
            </w:pPr>
            <w:r>
              <w:t xml:space="preserve">Eliminating small false-alarm </w:t>
            </w:r>
          </w:p>
        </w:tc>
        <w:tc>
          <w:tcPr>
            <w:tcW w:w="2758" w:type="dxa"/>
          </w:tcPr>
          <w:p w14:paraId="400E0332" w14:textId="1F792170" w:rsidR="005B7C82" w:rsidRDefault="00A45971" w:rsidP="006C4B00">
            <w:r>
              <w:t>we have only considered a limited number of gestures. The segmentation portion technique would need to be used in challenging operating conditions.</w:t>
            </w:r>
          </w:p>
        </w:tc>
        <w:tc>
          <w:tcPr>
            <w:tcW w:w="2374" w:type="dxa"/>
          </w:tcPr>
          <w:p w14:paraId="749D791E" w14:textId="6DB21587" w:rsidR="005B7C82" w:rsidRDefault="00A45971" w:rsidP="006C4B00">
            <w:r>
              <w:t>we have only considered a limited number of gestures. The segmentation portion of our algorithm technique would in challenging operating conditions.</w:t>
            </w:r>
          </w:p>
        </w:tc>
        <w:tc>
          <w:tcPr>
            <w:tcW w:w="2584" w:type="dxa"/>
          </w:tcPr>
          <w:p w14:paraId="356F2D41" w14:textId="5DF50543" w:rsidR="00EF0C65" w:rsidRDefault="00071E4B" w:rsidP="006C4B00">
            <w:r>
              <w:t xml:space="preserve">vision-based hand gesture recognition approach for controlling mobile </w:t>
            </w:r>
            <w:proofErr w:type="spellStart"/>
            <w:r>
              <w:t>servicerobot</w:t>
            </w:r>
            <w:proofErr w:type="spellEnd"/>
            <w:r>
              <w:t xml:space="preserve"> is proposed. MATLAB </w:t>
            </w:r>
          </w:p>
          <w:p w14:paraId="583C5993" w14:textId="232AA0FF" w:rsidR="005B7C82" w:rsidRDefault="00071E4B" w:rsidP="006C4B00">
            <w:r>
              <w:t>real-time image acquisition</w:t>
            </w:r>
          </w:p>
        </w:tc>
      </w:tr>
    </w:tbl>
    <w:p w14:paraId="4E1DEE0A" w14:textId="77777777" w:rsidR="000A07EC" w:rsidRDefault="000A07EC"/>
    <w:sectPr w:rsidR="000A07EC" w:rsidSect="00432C3D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0CB"/>
    <w:multiLevelType w:val="hybridMultilevel"/>
    <w:tmpl w:val="3B464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03FDF"/>
    <w:multiLevelType w:val="hybridMultilevel"/>
    <w:tmpl w:val="22521B76"/>
    <w:lvl w:ilvl="0" w:tplc="40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2" w15:restartNumberingAfterBreak="0">
    <w:nsid w:val="146E63F6"/>
    <w:multiLevelType w:val="hybridMultilevel"/>
    <w:tmpl w:val="4156C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76673"/>
    <w:multiLevelType w:val="hybridMultilevel"/>
    <w:tmpl w:val="2EEE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26AC6"/>
    <w:multiLevelType w:val="hybridMultilevel"/>
    <w:tmpl w:val="FBBE6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8949F6"/>
    <w:multiLevelType w:val="hybridMultilevel"/>
    <w:tmpl w:val="196EE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347663">
    <w:abstractNumId w:val="0"/>
  </w:num>
  <w:num w:numId="2" w16cid:durableId="457574158">
    <w:abstractNumId w:val="5"/>
  </w:num>
  <w:num w:numId="3" w16cid:durableId="1192301592">
    <w:abstractNumId w:val="1"/>
  </w:num>
  <w:num w:numId="4" w16cid:durableId="1682586916">
    <w:abstractNumId w:val="4"/>
  </w:num>
  <w:num w:numId="5" w16cid:durableId="1078018389">
    <w:abstractNumId w:val="2"/>
  </w:num>
  <w:num w:numId="6" w16cid:durableId="16204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25"/>
    <w:rsid w:val="00001CE6"/>
    <w:rsid w:val="0003602A"/>
    <w:rsid w:val="00071E4B"/>
    <w:rsid w:val="000A07EC"/>
    <w:rsid w:val="000C764E"/>
    <w:rsid w:val="000C7887"/>
    <w:rsid w:val="000F4B78"/>
    <w:rsid w:val="00111292"/>
    <w:rsid w:val="00112785"/>
    <w:rsid w:val="00115A25"/>
    <w:rsid w:val="0017538E"/>
    <w:rsid w:val="00187003"/>
    <w:rsid w:val="001D6593"/>
    <w:rsid w:val="00211768"/>
    <w:rsid w:val="00214E65"/>
    <w:rsid w:val="00221210"/>
    <w:rsid w:val="00226504"/>
    <w:rsid w:val="002271B6"/>
    <w:rsid w:val="00235E7F"/>
    <w:rsid w:val="00295F42"/>
    <w:rsid w:val="00297A88"/>
    <w:rsid w:val="002B433B"/>
    <w:rsid w:val="00373042"/>
    <w:rsid w:val="003A6868"/>
    <w:rsid w:val="00416208"/>
    <w:rsid w:val="004233E8"/>
    <w:rsid w:val="00432C3D"/>
    <w:rsid w:val="00442112"/>
    <w:rsid w:val="00460648"/>
    <w:rsid w:val="004610A3"/>
    <w:rsid w:val="004860DB"/>
    <w:rsid w:val="00492C75"/>
    <w:rsid w:val="004D7350"/>
    <w:rsid w:val="00530CA9"/>
    <w:rsid w:val="005622D8"/>
    <w:rsid w:val="005B7C82"/>
    <w:rsid w:val="005F5591"/>
    <w:rsid w:val="00660325"/>
    <w:rsid w:val="00674736"/>
    <w:rsid w:val="006B2113"/>
    <w:rsid w:val="006B4C4C"/>
    <w:rsid w:val="006C4B00"/>
    <w:rsid w:val="00702D5E"/>
    <w:rsid w:val="00703C1F"/>
    <w:rsid w:val="00787DA5"/>
    <w:rsid w:val="00791250"/>
    <w:rsid w:val="0079247D"/>
    <w:rsid w:val="007B3709"/>
    <w:rsid w:val="00814F2B"/>
    <w:rsid w:val="00873662"/>
    <w:rsid w:val="00883FD0"/>
    <w:rsid w:val="009328FC"/>
    <w:rsid w:val="00950F8F"/>
    <w:rsid w:val="009709F0"/>
    <w:rsid w:val="0097218A"/>
    <w:rsid w:val="00983710"/>
    <w:rsid w:val="00985057"/>
    <w:rsid w:val="009A2F50"/>
    <w:rsid w:val="009D6444"/>
    <w:rsid w:val="009E58E6"/>
    <w:rsid w:val="009F43C3"/>
    <w:rsid w:val="00A05F43"/>
    <w:rsid w:val="00A11B38"/>
    <w:rsid w:val="00A45971"/>
    <w:rsid w:val="00A677E0"/>
    <w:rsid w:val="00A70F02"/>
    <w:rsid w:val="00A81C1A"/>
    <w:rsid w:val="00A81FE8"/>
    <w:rsid w:val="00AA6489"/>
    <w:rsid w:val="00AC533B"/>
    <w:rsid w:val="00AF6C0F"/>
    <w:rsid w:val="00B0348F"/>
    <w:rsid w:val="00B15688"/>
    <w:rsid w:val="00B8424E"/>
    <w:rsid w:val="00B84779"/>
    <w:rsid w:val="00B93092"/>
    <w:rsid w:val="00B95F8A"/>
    <w:rsid w:val="00BA5F97"/>
    <w:rsid w:val="00BB0023"/>
    <w:rsid w:val="00BB3B78"/>
    <w:rsid w:val="00BE574F"/>
    <w:rsid w:val="00BF17E5"/>
    <w:rsid w:val="00C06001"/>
    <w:rsid w:val="00CD501E"/>
    <w:rsid w:val="00D3115B"/>
    <w:rsid w:val="00D3765B"/>
    <w:rsid w:val="00D75248"/>
    <w:rsid w:val="00D84BE8"/>
    <w:rsid w:val="00DC515D"/>
    <w:rsid w:val="00E620DE"/>
    <w:rsid w:val="00E83B92"/>
    <w:rsid w:val="00E90815"/>
    <w:rsid w:val="00EF0C65"/>
    <w:rsid w:val="00F03FD7"/>
    <w:rsid w:val="00F05EDA"/>
    <w:rsid w:val="00F4526E"/>
    <w:rsid w:val="00F81FAA"/>
    <w:rsid w:val="00FA1A8F"/>
    <w:rsid w:val="00FB1925"/>
    <w:rsid w:val="00FB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3B61"/>
  <w15:chartTrackingRefBased/>
  <w15:docId w15:val="{3C51A6FB-1CC0-4E28-8A02-4F0C96F9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5E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6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4F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5E7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35E7F"/>
    <w:rPr>
      <w:color w:val="0000FF"/>
      <w:u w:val="single"/>
    </w:rPr>
  </w:style>
  <w:style w:type="paragraph" w:customStyle="1" w:styleId="c-chapter-book-details">
    <w:name w:val="c-chapter-book-details"/>
    <w:basedOn w:val="Normal"/>
    <w:rsid w:val="00235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-chapter-book-detailsmeta">
    <w:name w:val="c-chapter-book-details__meta"/>
    <w:basedOn w:val="DefaultParagraphFont"/>
    <w:rsid w:val="00235E7F"/>
  </w:style>
  <w:style w:type="character" w:customStyle="1" w:styleId="Heading3Char">
    <w:name w:val="Heading 3 Char"/>
    <w:basedOn w:val="DefaultParagraphFont"/>
    <w:link w:val="Heading3"/>
    <w:uiPriority w:val="9"/>
    <w:rsid w:val="00D376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5457">
          <w:marLeft w:val="0"/>
          <w:marRight w:val="0"/>
          <w:marTop w:val="0"/>
          <w:marBottom w:val="0"/>
          <w:divBdr>
            <w:top w:val="single" w:sz="6" w:space="12" w:color="CCCCCC"/>
            <w:left w:val="single" w:sz="6" w:space="12" w:color="CCCCCC"/>
            <w:bottom w:val="single" w:sz="6" w:space="12" w:color="CCCCCC"/>
            <w:right w:val="single" w:sz="6" w:space="12" w:color="CCCCCC"/>
          </w:divBdr>
          <w:divsChild>
            <w:div w:id="659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7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8693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20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868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41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552027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ajeeth kumar</dc:creator>
  <cp:keywords/>
  <dc:description/>
  <cp:lastModifiedBy>ajeeth kumar</cp:lastModifiedBy>
  <cp:revision>95</cp:revision>
  <dcterms:created xsi:type="dcterms:W3CDTF">2022-09-13T09:37:00Z</dcterms:created>
  <dcterms:modified xsi:type="dcterms:W3CDTF">2022-10-03T14:41:00Z</dcterms:modified>
</cp:coreProperties>
</file>