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B75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73C1B975" w14:textId="2484633F" w:rsidR="00C60E17" w:rsidRPr="00C60E17" w:rsidRDefault="008E6B8E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</w:t>
      </w:r>
      <w:r w:rsidR="00C60E17" w:rsidRPr="00C60E17">
        <w:rPr>
          <w:rFonts w:eastAsia="Times New Roman"/>
          <w:lang w:eastAsia="ru-RU"/>
        </w:rPr>
        <w:t xml:space="preserve"> </w:t>
      </w:r>
      <w:r w:rsidR="00C60E17">
        <w:rPr>
          <w:rFonts w:eastAsia="Times New Roman"/>
          <w:lang w:eastAsia="ru-RU"/>
        </w:rPr>
        <w:t>информатики</w:t>
      </w:r>
      <w:r>
        <w:rPr>
          <w:rFonts w:eastAsia="Times New Roman"/>
          <w:lang w:eastAsia="ru-RU"/>
        </w:rPr>
        <w:t>, математики</w:t>
      </w:r>
      <w:r w:rsidR="00C60E17">
        <w:rPr>
          <w:rFonts w:eastAsia="Times New Roman"/>
          <w:lang w:eastAsia="ru-RU"/>
        </w:rPr>
        <w:t xml:space="preserve"> и робототехники</w:t>
      </w:r>
    </w:p>
    <w:p w14:paraId="754F24D7" w14:textId="70E48C59" w:rsidR="00C92698" w:rsidRP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C92698" w:rsidRPr="00C92698">
        <w:rPr>
          <w:rFonts w:eastAsia="Times New Roman"/>
          <w:lang w:eastAsia="ru-RU"/>
        </w:rPr>
        <w:t>афедр</w:t>
      </w:r>
      <w:r>
        <w:rPr>
          <w:rFonts w:eastAsia="Times New Roman"/>
          <w:lang w:eastAsia="ru-RU"/>
        </w:rPr>
        <w:t>а высокопроизводительных вычисл</w:t>
      </w:r>
      <w:r w:rsidR="008E6B8E">
        <w:rPr>
          <w:rFonts w:eastAsia="Times New Roman"/>
          <w:lang w:eastAsia="ru-RU"/>
        </w:rPr>
        <w:t>ений</w:t>
      </w:r>
      <w:r>
        <w:rPr>
          <w:rFonts w:eastAsia="Times New Roman"/>
          <w:lang w:eastAsia="ru-RU"/>
        </w:rPr>
        <w:t xml:space="preserve"> </w:t>
      </w:r>
      <w:r w:rsidR="008E6B8E">
        <w:rPr>
          <w:rFonts w:eastAsia="Times New Roman"/>
          <w:lang w:eastAsia="ru-RU"/>
        </w:rPr>
        <w:t>и дифференциальных уравнений</w:t>
      </w:r>
    </w:p>
    <w:p w14:paraId="7845509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311D01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BE4206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30BFFE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5C0EF4F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EA9788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451637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5D0F3A" w14:textId="77777777" w:rsidR="00C60E17" w:rsidRPr="00C92698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325DB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9E986B8" w14:textId="4E1E8920" w:rsidR="003B3800" w:rsidRPr="003B3800" w:rsidRDefault="003B3800" w:rsidP="003B3800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3B3800">
        <w:rPr>
          <w:rFonts w:eastAsia="Times New Roman"/>
          <w:b/>
          <w:bCs/>
          <w:lang w:eastAsia="ru-RU"/>
        </w:rPr>
        <w:t>ОТЧЕТ О ПРОИЗВОДСТВЕННОЙ ПРАКТИКЕ</w:t>
      </w:r>
    </w:p>
    <w:p w14:paraId="3411C24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5693C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6E2834D0" w14:textId="6804D7F1" w:rsidR="00C92698" w:rsidRPr="00C60E17" w:rsidRDefault="00BD7FFB" w:rsidP="00C92698">
      <w:pPr>
        <w:spacing w:after="0" w:line="240" w:lineRule="auto"/>
        <w:jc w:val="center"/>
        <w:rPr>
          <w:rFonts w:eastAsia="Times New Roman"/>
          <w:bCs/>
          <w:u w:val="single"/>
          <w:lang w:eastAsia="ru-RU"/>
        </w:rPr>
      </w:pPr>
      <w:r>
        <w:rPr>
          <w:rFonts w:eastAsia="Times New Roman"/>
          <w:bCs/>
          <w:u w:val="single"/>
          <w:lang w:eastAsia="ru-RU"/>
        </w:rPr>
        <w:t>научно</w:t>
      </w:r>
      <w:r w:rsidR="003B3800">
        <w:rPr>
          <w:rFonts w:eastAsia="Times New Roman"/>
          <w:bCs/>
          <w:u w:val="single"/>
          <w:lang w:eastAsia="ru-RU"/>
        </w:rPr>
        <w:t>-</w:t>
      </w:r>
      <w:r>
        <w:rPr>
          <w:rFonts w:eastAsia="Times New Roman"/>
          <w:bCs/>
          <w:u w:val="single"/>
          <w:lang w:eastAsia="ru-RU"/>
        </w:rPr>
        <w:t>исследовательск</w:t>
      </w:r>
      <w:r w:rsidR="001D2D38">
        <w:rPr>
          <w:rFonts w:eastAsia="Times New Roman"/>
          <w:bCs/>
          <w:u w:val="single"/>
          <w:lang w:eastAsia="ru-RU"/>
        </w:rPr>
        <w:t>ая практика</w:t>
      </w:r>
    </w:p>
    <w:p w14:paraId="177F037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B53928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095EAB92" w14:textId="2BD33D4F" w:rsidR="00C92698" w:rsidRPr="00C92698" w:rsidRDefault="000F14CC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C92698" w:rsidRPr="00C92698">
        <w:rPr>
          <w:rFonts w:eastAsia="Times New Roman"/>
          <w:lang w:eastAsia="ru-RU"/>
        </w:rPr>
        <w:t xml:space="preserve"> курса группы </w:t>
      </w:r>
      <w:r w:rsidRPr="000F14CC">
        <w:rPr>
          <w:rFonts w:eastAsia="Times New Roman"/>
          <w:lang w:eastAsia="ru-RU"/>
        </w:rPr>
        <w:t>МКН-</w:t>
      </w:r>
      <w:r w:rsidR="00EC129A">
        <w:rPr>
          <w:rFonts w:eastAsia="Times New Roman"/>
          <w:lang w:eastAsia="ru-RU"/>
        </w:rPr>
        <w:t>3</w:t>
      </w:r>
      <w:r w:rsidRPr="000F14CC">
        <w:rPr>
          <w:rFonts w:eastAsia="Times New Roman"/>
          <w:lang w:eastAsia="ru-RU"/>
        </w:rPr>
        <w:t>18Б</w:t>
      </w:r>
    </w:p>
    <w:p w14:paraId="0FE8B33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302124" w14:textId="40726EE0" w:rsidR="00C92698" w:rsidRPr="000F14CC" w:rsidRDefault="00E22B56" w:rsidP="00C92698">
      <w:pPr>
        <w:spacing w:after="0" w:line="240" w:lineRule="auto"/>
        <w:jc w:val="center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>Халитовой Айгуль Азатовны</w:t>
      </w:r>
    </w:p>
    <w:p w14:paraId="6A744BF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0A929C7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5887BD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04747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F51FB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C92698" w:rsidRPr="00C92698" w14:paraId="52CC1037" w14:textId="77777777" w:rsidTr="006F5CBD">
        <w:trPr>
          <w:jc w:val="center"/>
        </w:trPr>
        <w:tc>
          <w:tcPr>
            <w:tcW w:w="3683" w:type="dxa"/>
            <w:shd w:val="clear" w:color="auto" w:fill="auto"/>
          </w:tcPr>
          <w:p w14:paraId="37CEC6E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46A5EA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54802303" w14:textId="0504BE04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0ABA6E3" w14:textId="77777777" w:rsidTr="006F5CBD">
        <w:trPr>
          <w:jc w:val="center"/>
        </w:trPr>
        <w:tc>
          <w:tcPr>
            <w:tcW w:w="3683" w:type="dxa"/>
            <w:shd w:val="clear" w:color="auto" w:fill="auto"/>
          </w:tcPr>
          <w:p w14:paraId="7996FDEC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30982ED0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616A02CA" w14:textId="4F57A5D5" w:rsidR="00C60E17" w:rsidRPr="00E22B56" w:rsidRDefault="00C60E17" w:rsidP="00E22B56">
            <w:r w:rsidRPr="00E22B56">
              <w:t>02.03.01 Математика и компьютерные науки</w:t>
            </w:r>
          </w:p>
          <w:p w14:paraId="52451E63" w14:textId="7DA1E1C3" w:rsidR="00C60E17" w:rsidRPr="00E22B56" w:rsidRDefault="00C60E17" w:rsidP="00E22B56"/>
        </w:tc>
      </w:tr>
      <w:tr w:rsidR="00C92698" w:rsidRPr="00C92698" w14:paraId="4DAF4E02" w14:textId="77777777" w:rsidTr="006F5CBD">
        <w:trPr>
          <w:jc w:val="center"/>
        </w:trPr>
        <w:tc>
          <w:tcPr>
            <w:tcW w:w="3683" w:type="dxa"/>
            <w:shd w:val="clear" w:color="auto" w:fill="auto"/>
          </w:tcPr>
          <w:p w14:paraId="142E3406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375186DB" w14:textId="0F3C0130" w:rsidR="00C60E17" w:rsidRPr="00E22B56" w:rsidRDefault="00E22B56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E22B56">
              <w:rPr>
                <w:rFonts w:eastAsia="Times New Roman"/>
                <w:lang w:eastAsia="ru-RU"/>
              </w:rPr>
              <w:t>Анализ данных и компьютерное моделирование</w:t>
            </w:r>
          </w:p>
        </w:tc>
      </w:tr>
      <w:tr w:rsidR="00C92698" w:rsidRPr="00C92698" w14:paraId="3AF4F21F" w14:textId="77777777" w:rsidTr="006F5CBD">
        <w:trPr>
          <w:jc w:val="center"/>
        </w:trPr>
        <w:tc>
          <w:tcPr>
            <w:tcW w:w="3683" w:type="dxa"/>
            <w:shd w:val="clear" w:color="auto" w:fill="auto"/>
          </w:tcPr>
          <w:p w14:paraId="595083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00CD2C95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5A340BC5" w14:textId="77777777" w:rsidR="00C92698" w:rsidRPr="00231E9D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9B474E3" w14:textId="4CF86AA0" w:rsidR="00C92698" w:rsidRPr="00231E9D" w:rsidRDefault="00C92698" w:rsidP="00C60E17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231E9D">
              <w:rPr>
                <w:rFonts w:eastAsia="Times New Roman"/>
                <w:lang w:eastAsia="ru-RU"/>
              </w:rPr>
              <w:t xml:space="preserve">с </w:t>
            </w:r>
            <w:r w:rsidR="00E17029">
              <w:rPr>
                <w:rFonts w:eastAsia="Times New Roman"/>
                <w:lang w:eastAsia="ru-RU"/>
              </w:rPr>
              <w:t>9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E17029">
              <w:rPr>
                <w:rFonts w:eastAsia="Times New Roman"/>
                <w:lang w:eastAsia="ru-RU"/>
              </w:rPr>
              <w:t>июня</w:t>
            </w:r>
            <w:r w:rsidRPr="00231E9D">
              <w:rPr>
                <w:rFonts w:eastAsia="Times New Roman"/>
                <w:lang w:eastAsia="ru-RU"/>
              </w:rPr>
              <w:t xml:space="preserve"> 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r w:rsidR="00BE7DA8" w:rsidRPr="00231E9D">
              <w:rPr>
                <w:rFonts w:eastAsia="Times New Roman"/>
                <w:lang w:eastAsia="ru-RU"/>
              </w:rPr>
              <w:t>5</w:t>
            </w:r>
            <w:r w:rsidRPr="00231E9D">
              <w:rPr>
                <w:rFonts w:eastAsia="Times New Roman"/>
                <w:lang w:eastAsia="ru-RU"/>
              </w:rPr>
              <w:t xml:space="preserve"> по </w:t>
            </w:r>
            <w:r w:rsidR="00E17029">
              <w:rPr>
                <w:rFonts w:eastAsia="Times New Roman"/>
                <w:lang w:eastAsia="ru-RU"/>
              </w:rPr>
              <w:t>5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BE7DA8" w:rsidRPr="00231E9D">
              <w:rPr>
                <w:rFonts w:eastAsia="Times New Roman"/>
                <w:lang w:eastAsia="ru-RU"/>
              </w:rPr>
              <w:t>ию</w:t>
            </w:r>
            <w:r w:rsidR="00E17029">
              <w:rPr>
                <w:rFonts w:eastAsia="Times New Roman"/>
                <w:lang w:eastAsia="ru-RU"/>
              </w:rPr>
              <w:t>л</w:t>
            </w:r>
            <w:r w:rsidR="00BE7DA8" w:rsidRPr="00231E9D">
              <w:rPr>
                <w:rFonts w:eastAsia="Times New Roman"/>
                <w:lang w:eastAsia="ru-RU"/>
              </w:rPr>
              <w:t>я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Pr="00231E9D">
              <w:rPr>
                <w:rFonts w:eastAsia="Times New Roman"/>
                <w:lang w:eastAsia="ru-RU"/>
              </w:rPr>
              <w:t>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r w:rsidR="00BE7DA8" w:rsidRPr="00231E9D">
              <w:rPr>
                <w:rFonts w:eastAsia="Times New Roman"/>
                <w:lang w:eastAsia="ru-RU"/>
              </w:rPr>
              <w:t>5</w:t>
            </w:r>
          </w:p>
        </w:tc>
      </w:tr>
    </w:tbl>
    <w:p w14:paraId="61F957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52DA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A380A7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1B8B48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495BF6EE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681CE9F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База практики – профильная организация или структурное подразделение УУНиТ.</w:t>
      </w:r>
    </w:p>
    <w:p w14:paraId="3849185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67380A30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6BEBB6F1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4CD61DC8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4D41609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60236003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4827472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25E18ADF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58994F79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0C8AB33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00A3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6232CE9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6248"/>
      </w:tblGrid>
      <w:tr w:rsidR="00C92698" w:rsidRPr="00C92698" w14:paraId="1C570359" w14:textId="77777777" w:rsidTr="006F5CBD">
        <w:tc>
          <w:tcPr>
            <w:tcW w:w="3573" w:type="dxa"/>
            <w:shd w:val="clear" w:color="auto" w:fill="auto"/>
          </w:tcPr>
          <w:p w14:paraId="522C818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1072BA05" w14:textId="39AD45E9" w:rsidR="00AA326C" w:rsidRPr="008E6B8E" w:rsidRDefault="008E6B8E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8E6B8E">
              <w:rPr>
                <w:rFonts w:eastAsia="Times New Roman"/>
                <w:lang w:eastAsia="ru-RU"/>
              </w:rPr>
              <w:t>Заместитель директора по развитию проектов и программ</w:t>
            </w:r>
            <w:r>
              <w:rPr>
                <w:rFonts w:eastAsia="Times New Roman"/>
                <w:lang w:eastAsia="ru-RU"/>
              </w:rPr>
              <w:t xml:space="preserve"> Белова А.С.</w:t>
            </w:r>
          </w:p>
        </w:tc>
      </w:tr>
      <w:tr w:rsidR="00C92698" w:rsidRPr="00C92698" w14:paraId="6B13C8CA" w14:textId="77777777" w:rsidTr="006F5CBD">
        <w:tc>
          <w:tcPr>
            <w:tcW w:w="3573" w:type="dxa"/>
            <w:shd w:val="clear" w:color="auto" w:fill="auto"/>
          </w:tcPr>
          <w:p w14:paraId="5128234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0BDE529B" w14:textId="0E4EC658" w:rsidR="00C92698" w:rsidRPr="00913DF4" w:rsidRDefault="00E17029" w:rsidP="00913DF4">
            <w:r>
              <w:rPr>
                <w:rFonts w:eastAsia="Times New Roman"/>
                <w:lang w:eastAsia="ru-RU"/>
              </w:rPr>
              <w:t xml:space="preserve"> </w:t>
            </w:r>
            <w:r w:rsidR="00616A0C" w:rsidRPr="00616A0C">
              <w:rPr>
                <w:rFonts w:eastAsia="Times New Roman"/>
                <w:lang w:eastAsia="ru-RU"/>
              </w:rPr>
              <w:t>Маякова С.А., доцент кафедры ВВиДУ</w:t>
            </w:r>
          </w:p>
        </w:tc>
      </w:tr>
      <w:tr w:rsidR="00C92698" w:rsidRPr="00C92698" w14:paraId="287DD880" w14:textId="77777777" w:rsidTr="006F5CBD">
        <w:tc>
          <w:tcPr>
            <w:tcW w:w="3573" w:type="dxa"/>
            <w:shd w:val="clear" w:color="auto" w:fill="auto"/>
          </w:tcPr>
          <w:p w14:paraId="710AEE5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4B6623F2" w14:textId="19602E7B" w:rsidR="00C92698" w:rsidRPr="006D0557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BD3503">
              <w:rPr>
                <w:rFonts w:eastAsia="Times New Roman"/>
                <w:bCs/>
                <w:lang w:eastAsia="ru-RU"/>
              </w:rPr>
              <w:t xml:space="preserve">ООО «РН-БашНИПИнефть» </w:t>
            </w:r>
          </w:p>
        </w:tc>
      </w:tr>
      <w:tr w:rsidR="00C92698" w:rsidRPr="00C92698" w14:paraId="7AD3D594" w14:textId="77777777" w:rsidTr="006F5CBD">
        <w:tc>
          <w:tcPr>
            <w:tcW w:w="3573" w:type="dxa"/>
            <w:shd w:val="clear" w:color="auto" w:fill="auto"/>
          </w:tcPr>
          <w:p w14:paraId="7EE77B5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1172C3F2" w14:textId="05A3BD82" w:rsidR="00C92698" w:rsidRPr="00C9269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Отдел разработки геологических проектов</w:t>
            </w:r>
          </w:p>
        </w:tc>
      </w:tr>
      <w:tr w:rsidR="00C92698" w:rsidRPr="00C92698" w14:paraId="3E9E36C3" w14:textId="77777777" w:rsidTr="006F5CBD">
        <w:tc>
          <w:tcPr>
            <w:tcW w:w="3573" w:type="dxa"/>
            <w:shd w:val="clear" w:color="auto" w:fill="auto"/>
          </w:tcPr>
          <w:p w14:paraId="2BB5979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7085230A" w14:textId="34C12D33" w:rsidR="00C92698" w:rsidRPr="00DC21B1" w:rsidRDefault="006D0557" w:rsidP="00C92698">
            <w:pPr>
              <w:spacing w:after="0" w:line="240" w:lineRule="auto"/>
              <w:jc w:val="both"/>
              <w:rPr>
                <w:rFonts w:eastAsia="Times New Roman"/>
                <w:highlight w:val="yellow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450</w:t>
            </w:r>
            <w:r w:rsidR="009A5539" w:rsidRPr="00583420">
              <w:rPr>
                <w:rFonts w:eastAsia="Times New Roman"/>
                <w:lang w:eastAsia="ru-RU"/>
              </w:rPr>
              <w:t>103</w:t>
            </w:r>
            <w:r w:rsidRPr="00583420">
              <w:rPr>
                <w:rFonts w:eastAsia="Times New Roman"/>
                <w:lang w:eastAsia="ru-RU"/>
              </w:rPr>
              <w:t xml:space="preserve">, респ. Башкортостан, г. Уфа, ул. </w:t>
            </w:r>
            <w:r w:rsidR="009A5539" w:rsidRPr="00583420">
              <w:rPr>
                <w:rFonts w:eastAsia="Times New Roman"/>
                <w:lang w:eastAsia="ru-RU"/>
              </w:rPr>
              <w:t>Бехтерева 3</w:t>
            </w:r>
            <w:r w:rsidR="009A5539" w:rsidRPr="00583420">
              <w:rPr>
                <w:rFonts w:eastAsia="Times New Roman"/>
                <w:lang w:val="en-US" w:eastAsia="ru-RU"/>
              </w:rPr>
              <w:t>/1</w:t>
            </w:r>
          </w:p>
        </w:tc>
      </w:tr>
      <w:tr w:rsidR="00C92698" w:rsidRPr="00C92698" w14:paraId="3DBE015C" w14:textId="77777777" w:rsidTr="006F5CBD">
        <w:tc>
          <w:tcPr>
            <w:tcW w:w="3573" w:type="dxa"/>
            <w:shd w:val="clear" w:color="auto" w:fill="auto"/>
          </w:tcPr>
          <w:p w14:paraId="56A7A1B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7F2EEBF" w14:textId="55C05EF8" w:rsidR="00C92698" w:rsidRPr="00433A7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Феоктистов Б.А., главный специалист</w:t>
            </w:r>
          </w:p>
        </w:tc>
      </w:tr>
      <w:tr w:rsidR="00C92698" w:rsidRPr="00C92698" w14:paraId="5F0072B1" w14:textId="77777777" w:rsidTr="006F5CBD">
        <w:tc>
          <w:tcPr>
            <w:tcW w:w="3573" w:type="dxa"/>
            <w:shd w:val="clear" w:color="auto" w:fill="auto"/>
          </w:tcPr>
          <w:p w14:paraId="3D46F68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666C2CD2" w14:textId="55DAD4AF" w:rsidR="00C92698" w:rsidRPr="009A5539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83472936010</w:t>
            </w:r>
            <w:r w:rsidR="006E4E1D">
              <w:rPr>
                <w:rFonts w:eastAsia="Times New Roman"/>
                <w:lang w:eastAsia="ru-RU"/>
              </w:rPr>
              <w:t>, доп. 3455</w:t>
            </w:r>
          </w:p>
        </w:tc>
      </w:tr>
    </w:tbl>
    <w:p w14:paraId="2F3CDA8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C991C6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28E46D3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E3DEAB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08620FE7" w14:textId="4878EECE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</w:t>
      </w:r>
      <w:r w:rsidRPr="00231E9D">
        <w:rPr>
          <w:rFonts w:eastAsia="Times New Roman"/>
          <w:lang w:eastAsia="ru-RU"/>
        </w:rPr>
        <w:t xml:space="preserve">: </w:t>
      </w:r>
      <w:r w:rsidR="00AA326C" w:rsidRPr="00231E9D">
        <w:rPr>
          <w:rFonts w:eastAsia="Times New Roman"/>
          <w:lang w:eastAsia="ru-RU"/>
        </w:rPr>
        <w:t xml:space="preserve">с </w:t>
      </w:r>
      <w:r w:rsidR="00616A0C">
        <w:rPr>
          <w:rFonts w:eastAsia="Times New Roman"/>
          <w:lang w:eastAsia="ru-RU"/>
        </w:rPr>
        <w:t>9</w:t>
      </w:r>
      <w:r w:rsidR="00AA326C" w:rsidRPr="00231E9D">
        <w:rPr>
          <w:rFonts w:eastAsia="Times New Roman"/>
          <w:lang w:eastAsia="ru-RU"/>
        </w:rPr>
        <w:t xml:space="preserve"> </w:t>
      </w:r>
      <w:r w:rsidR="00616A0C">
        <w:rPr>
          <w:rFonts w:eastAsia="Times New Roman"/>
          <w:lang w:eastAsia="ru-RU"/>
        </w:rPr>
        <w:t>июня</w:t>
      </w:r>
      <w:r w:rsidR="007C6918" w:rsidRPr="00231E9D">
        <w:rPr>
          <w:rFonts w:eastAsia="Times New Roman"/>
          <w:lang w:eastAsia="ru-RU"/>
        </w:rPr>
        <w:t xml:space="preserve"> </w:t>
      </w:r>
      <w:r w:rsidR="00AA326C" w:rsidRPr="00231E9D">
        <w:rPr>
          <w:rFonts w:eastAsia="Times New Roman"/>
          <w:lang w:eastAsia="ru-RU"/>
        </w:rPr>
        <w:t>202</w:t>
      </w:r>
      <w:r w:rsidR="007C6918" w:rsidRPr="00231E9D">
        <w:rPr>
          <w:rFonts w:eastAsia="Times New Roman"/>
          <w:lang w:eastAsia="ru-RU"/>
        </w:rPr>
        <w:t>5</w:t>
      </w:r>
      <w:r w:rsidR="00AA326C" w:rsidRPr="00231E9D">
        <w:rPr>
          <w:rFonts w:eastAsia="Times New Roman"/>
          <w:lang w:eastAsia="ru-RU"/>
        </w:rPr>
        <w:t xml:space="preserve"> по </w:t>
      </w:r>
      <w:r w:rsidR="00616A0C">
        <w:rPr>
          <w:rFonts w:eastAsia="Times New Roman"/>
          <w:lang w:eastAsia="ru-RU"/>
        </w:rPr>
        <w:t>5</w:t>
      </w:r>
      <w:r w:rsidR="00AA326C" w:rsidRPr="00231E9D">
        <w:rPr>
          <w:rFonts w:eastAsia="Times New Roman"/>
          <w:lang w:eastAsia="ru-RU"/>
        </w:rPr>
        <w:t xml:space="preserve"> </w:t>
      </w:r>
      <w:r w:rsidR="007C6918" w:rsidRPr="00231E9D">
        <w:rPr>
          <w:rFonts w:eastAsia="Times New Roman"/>
          <w:lang w:eastAsia="ru-RU"/>
        </w:rPr>
        <w:t>ию</w:t>
      </w:r>
      <w:r w:rsidR="00616A0C">
        <w:rPr>
          <w:rFonts w:eastAsia="Times New Roman"/>
          <w:lang w:eastAsia="ru-RU"/>
        </w:rPr>
        <w:t>л</w:t>
      </w:r>
      <w:r w:rsidR="007C6918" w:rsidRPr="00231E9D">
        <w:rPr>
          <w:rFonts w:eastAsia="Times New Roman"/>
          <w:lang w:eastAsia="ru-RU"/>
        </w:rPr>
        <w:t xml:space="preserve">я </w:t>
      </w:r>
      <w:r w:rsidR="00AA326C" w:rsidRPr="00231E9D">
        <w:rPr>
          <w:rFonts w:eastAsia="Times New Roman"/>
          <w:lang w:eastAsia="ru-RU"/>
        </w:rPr>
        <w:t>20</w:t>
      </w:r>
      <w:r w:rsidR="007C6918" w:rsidRPr="00231E9D">
        <w:rPr>
          <w:rFonts w:eastAsia="Times New Roman"/>
          <w:lang w:eastAsia="ru-RU"/>
        </w:rPr>
        <w:t>25</w:t>
      </w:r>
    </w:p>
    <w:p w14:paraId="3508C4D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176"/>
        <w:gridCol w:w="4451"/>
        <w:gridCol w:w="2555"/>
      </w:tblGrid>
      <w:tr w:rsidR="00C92698" w:rsidRPr="00C92698" w14:paraId="6035C709" w14:textId="77777777" w:rsidTr="00E94E34">
        <w:trPr>
          <w:trHeight w:val="1126"/>
        </w:trPr>
        <w:tc>
          <w:tcPr>
            <w:tcW w:w="212" w:type="pct"/>
            <w:shd w:val="clear" w:color="auto" w:fill="auto"/>
            <w:vAlign w:val="center"/>
          </w:tcPr>
          <w:p w14:paraId="2C74679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8B6CC8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2323" w:type="pct"/>
            <w:shd w:val="clear" w:color="auto" w:fill="auto"/>
            <w:vAlign w:val="center"/>
          </w:tcPr>
          <w:p w14:paraId="67D0DAC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1338" w:type="pct"/>
            <w:shd w:val="clear" w:color="auto" w:fill="auto"/>
            <w:vAlign w:val="center"/>
          </w:tcPr>
          <w:p w14:paraId="5266545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3ABF83F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F3499B" w:rsidRPr="00C92698" w14:paraId="3D77CCDA" w14:textId="77777777" w:rsidTr="00E94E34">
        <w:trPr>
          <w:trHeight w:val="110"/>
        </w:trPr>
        <w:tc>
          <w:tcPr>
            <w:tcW w:w="212" w:type="pct"/>
            <w:shd w:val="clear" w:color="auto" w:fill="auto"/>
          </w:tcPr>
          <w:p w14:paraId="0A21823C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1127" w:type="pct"/>
            <w:shd w:val="clear" w:color="auto" w:fill="auto"/>
          </w:tcPr>
          <w:p w14:paraId="428DE2BB" w14:textId="50A792F3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2323" w:type="pct"/>
            <w:shd w:val="clear" w:color="auto" w:fill="auto"/>
          </w:tcPr>
          <w:p w14:paraId="55D26036" w14:textId="3051E76A" w:rsidR="00F3499B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организационное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собрание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389D7A47" w14:textId="77777777" w:rsidR="001D3B37" w:rsidRPr="001D3B37" w:rsidRDefault="001D3B37" w:rsidP="001D3B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установочная лекция;</w:t>
            </w:r>
          </w:p>
          <w:p w14:paraId="02C1D402" w14:textId="4AA9C233" w:rsidR="00F3499B" w:rsidRPr="001D3B37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1D3B37">
              <w:rPr>
                <w:rFonts w:eastAsia="Times New Roman"/>
                <w:sz w:val="20"/>
                <w:szCs w:val="20"/>
                <w:lang w:eastAsia="ru-RU"/>
              </w:rPr>
              <w:t>получение индивидуального задания на практику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583FFCD8" w14:textId="60EF02C7" w:rsidR="00F3499B" w:rsidRPr="00F3499B" w:rsidRDefault="00F3499B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1338" w:type="pct"/>
            <w:shd w:val="clear" w:color="auto" w:fill="auto"/>
          </w:tcPr>
          <w:p w14:paraId="29D3CD4D" w14:textId="5A432EF9" w:rsidR="00F3499B" w:rsidRPr="00231E9D" w:rsidRDefault="00E17029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09</w:t>
            </w:r>
            <w:r w:rsidRPr="00231E9D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231E9D">
              <w:rPr>
                <w:rFonts w:eastAsia="Times New Roman"/>
                <w:lang w:eastAsia="ru-RU"/>
              </w:rPr>
              <w:t xml:space="preserve">.2025 </w:t>
            </w:r>
            <w:r w:rsidRPr="00231E9D">
              <w:rPr>
                <w:rFonts w:eastAsia="Times New Roman"/>
                <w:lang w:val="en-US" w:eastAsia="ru-RU"/>
              </w:rPr>
              <w:t>–</w:t>
            </w:r>
            <w:r>
              <w:rPr>
                <w:rFonts w:eastAsia="Times New Roman"/>
                <w:lang w:eastAsia="ru-RU"/>
              </w:rPr>
              <w:t>11</w:t>
            </w:r>
            <w:r w:rsidRPr="00231E9D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231E9D">
              <w:rPr>
                <w:rFonts w:eastAsia="Times New Roman"/>
                <w:lang w:eastAsia="ru-RU"/>
              </w:rPr>
              <w:t xml:space="preserve">.2025 </w:t>
            </w:r>
          </w:p>
        </w:tc>
      </w:tr>
      <w:tr w:rsidR="00F3499B" w:rsidRPr="00C92698" w14:paraId="73C6767E" w14:textId="77777777" w:rsidTr="00E94E34">
        <w:trPr>
          <w:trHeight w:val="120"/>
        </w:trPr>
        <w:tc>
          <w:tcPr>
            <w:tcW w:w="212" w:type="pct"/>
            <w:shd w:val="clear" w:color="auto" w:fill="auto"/>
          </w:tcPr>
          <w:p w14:paraId="37FAA4C8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1127" w:type="pct"/>
            <w:shd w:val="clear" w:color="auto" w:fill="auto"/>
          </w:tcPr>
          <w:p w14:paraId="2590617A" w14:textId="47BD4679" w:rsidR="00F3499B" w:rsidRPr="00433A7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33A7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2323" w:type="pct"/>
            <w:shd w:val="clear" w:color="auto" w:fill="auto"/>
          </w:tcPr>
          <w:p w14:paraId="766C4CEE" w14:textId="09192645" w:rsidR="00AE65FE" w:rsidRPr="00AE65FE" w:rsidRDefault="00AE65FE" w:rsidP="00AE65F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Работа обучающихся в</w:t>
            </w:r>
            <w:r w:rsidRPr="000F14C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профильной организации</w:t>
            </w:r>
          </w:p>
          <w:p w14:paraId="2EF8507A" w14:textId="43995F84" w:rsidR="00F3499B" w:rsidRPr="000F14C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AA326C">
              <w:rPr>
                <w:rFonts w:eastAsia="Times New Roman"/>
                <w:sz w:val="20"/>
                <w:szCs w:val="20"/>
                <w:lang w:eastAsia="ru-RU"/>
              </w:rPr>
              <w:t>выполнение индивидуального задания</w:t>
            </w:r>
          </w:p>
        </w:tc>
        <w:tc>
          <w:tcPr>
            <w:tcW w:w="1338" w:type="pct"/>
            <w:shd w:val="clear" w:color="auto" w:fill="auto"/>
          </w:tcPr>
          <w:p w14:paraId="073412EB" w14:textId="361BAA60" w:rsidR="00F3499B" w:rsidRPr="00231E9D" w:rsidRDefault="003D23D0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31E9D">
              <w:rPr>
                <w:rFonts w:eastAsia="Times New Roman"/>
                <w:lang w:eastAsia="ru-RU"/>
              </w:rPr>
              <w:t>1</w:t>
            </w:r>
            <w:r w:rsidR="0041690A" w:rsidRPr="00231E9D">
              <w:rPr>
                <w:rFonts w:eastAsia="Times New Roman"/>
                <w:lang w:eastAsia="ru-RU"/>
              </w:rPr>
              <w:t>6</w:t>
            </w:r>
            <w:r w:rsidR="001D3B37" w:rsidRPr="00231E9D">
              <w:rPr>
                <w:rFonts w:eastAsia="Times New Roman"/>
                <w:lang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6</w:t>
            </w:r>
            <w:r w:rsidR="001D3B37" w:rsidRPr="00231E9D">
              <w:rPr>
                <w:rFonts w:eastAsia="Times New Roman"/>
                <w:lang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– </w:t>
            </w:r>
            <w:r w:rsidR="00AB37C5" w:rsidRPr="00231E9D">
              <w:rPr>
                <w:rFonts w:eastAsia="Times New Roman"/>
                <w:lang w:eastAsia="ru-RU"/>
              </w:rPr>
              <w:t>0</w:t>
            </w:r>
            <w:r w:rsidR="00616A0C">
              <w:rPr>
                <w:rFonts w:eastAsia="Times New Roman"/>
                <w:lang w:eastAsia="ru-RU"/>
              </w:rPr>
              <w:t>1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F3499B" w:rsidRPr="00C92698" w14:paraId="072D3DD8" w14:textId="77777777" w:rsidTr="00E94E34">
        <w:trPr>
          <w:trHeight w:val="165"/>
        </w:trPr>
        <w:tc>
          <w:tcPr>
            <w:tcW w:w="212" w:type="pct"/>
            <w:shd w:val="clear" w:color="auto" w:fill="auto"/>
          </w:tcPr>
          <w:p w14:paraId="1FBCB7A9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1127" w:type="pct"/>
            <w:shd w:val="clear" w:color="auto" w:fill="auto"/>
          </w:tcPr>
          <w:p w14:paraId="25DE99D9" w14:textId="5A76D794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2323" w:type="pct"/>
            <w:shd w:val="clear" w:color="auto" w:fill="auto"/>
          </w:tcPr>
          <w:p w14:paraId="39165CBE" w14:textId="6F9FD429" w:rsidR="00F3499B" w:rsidRPr="00AA326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подготовк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и оформлени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отчёта по практике, содержащего итоги прохождения практики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67C0F04C" w14:textId="5434463B" w:rsidR="00AA326C" w:rsidRPr="006F5CBD" w:rsidRDefault="00AA326C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 подготовка к защите, в том числе оформление презентации, и защита отчета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38" w:type="pct"/>
            <w:shd w:val="clear" w:color="auto" w:fill="auto"/>
          </w:tcPr>
          <w:p w14:paraId="6FCF84F9" w14:textId="1D58FAB7" w:rsidR="00AA326C" w:rsidRPr="00231E9D" w:rsidRDefault="0041690A" w:rsidP="00AA326C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231E9D">
              <w:rPr>
                <w:rFonts w:eastAsia="Times New Roman"/>
                <w:lang w:eastAsia="ru-RU"/>
              </w:rPr>
              <w:t>0</w:t>
            </w:r>
            <w:r w:rsidR="00E17029">
              <w:rPr>
                <w:rFonts w:eastAsia="Times New Roman"/>
                <w:lang w:eastAsia="ru-RU"/>
              </w:rPr>
              <w:t>2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Pr="00231E9D">
              <w:rPr>
                <w:rFonts w:eastAsia="Times New Roman"/>
                <w:lang w:eastAsia="ru-RU"/>
              </w:rPr>
              <w:t>5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 – </w:t>
            </w:r>
            <w:r w:rsidRPr="00231E9D">
              <w:rPr>
                <w:rFonts w:eastAsia="Times New Roman"/>
                <w:lang w:eastAsia="ru-RU"/>
              </w:rPr>
              <w:t>0</w:t>
            </w:r>
            <w:r w:rsidR="00E17029">
              <w:rPr>
                <w:rFonts w:eastAsia="Times New Roman"/>
                <w:lang w:eastAsia="ru-RU"/>
              </w:rPr>
              <w:t>5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Pr="00231E9D">
              <w:rPr>
                <w:rFonts w:eastAsia="Times New Roman"/>
                <w:lang w:eastAsia="ru-RU"/>
              </w:rPr>
              <w:t>5</w:t>
            </w:r>
          </w:p>
        </w:tc>
      </w:tr>
    </w:tbl>
    <w:p w14:paraId="6DAA44D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60F960EB" w14:textId="77777777" w:rsidTr="00E94E34">
        <w:tc>
          <w:tcPr>
            <w:tcW w:w="2324" w:type="pct"/>
            <w:shd w:val="clear" w:color="auto" w:fill="auto"/>
          </w:tcPr>
          <w:p w14:paraId="381F968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EDE189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19628CD6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C1ACC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50D5F1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062D0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BBC1A73" w14:textId="77777777" w:rsidTr="00E94E34">
        <w:tc>
          <w:tcPr>
            <w:tcW w:w="2324" w:type="pct"/>
            <w:shd w:val="clear" w:color="auto" w:fill="auto"/>
          </w:tcPr>
          <w:p w14:paraId="5A08043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1"/>
            </w:r>
          </w:p>
        </w:tc>
        <w:tc>
          <w:tcPr>
            <w:tcW w:w="2676" w:type="pct"/>
            <w:shd w:val="clear" w:color="auto" w:fill="auto"/>
          </w:tcPr>
          <w:p w14:paraId="0097957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24CDE8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A00B5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832B0F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A4F6706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3302253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BE5FA3C" w14:textId="7D99BE70" w:rsidR="00C92698" w:rsidRPr="00C92698" w:rsidRDefault="00C92698" w:rsidP="00AA326C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40BDD578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15BA3D1A" w14:textId="66FCAA9B" w:rsidR="00AC487D" w:rsidRPr="00AB37C5" w:rsidRDefault="00C92698" w:rsidP="00AB37C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64896364" w14:textId="7CABCD86" w:rsidR="00616A0C" w:rsidRPr="006F5CBD" w:rsidRDefault="00616A0C" w:rsidP="006F5C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/>
          <w:lang w:eastAsia="ru-RU"/>
        </w:rPr>
      </w:pPr>
      <w:r w:rsidRPr="006F5CBD">
        <w:rPr>
          <w:rFonts w:eastAsia="Times New Roman"/>
          <w:lang w:eastAsia="ru-RU"/>
        </w:rPr>
        <w:t>Определить вид системы уравнений Максвелла в квазистационарном случае.</w:t>
      </w:r>
    </w:p>
    <w:p w14:paraId="05B6DAF5" w14:textId="175521E4" w:rsidR="00616A0C" w:rsidRPr="006F5CBD" w:rsidRDefault="00616A0C" w:rsidP="006F5C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/>
          <w:lang w:eastAsia="ru-RU"/>
        </w:rPr>
      </w:pPr>
      <w:r w:rsidRPr="006F5CBD">
        <w:rPr>
          <w:rFonts w:eastAsia="Times New Roman"/>
          <w:lang w:eastAsia="ru-RU"/>
        </w:rPr>
        <w:t>Интегрировать в систему уравнений Максвелла горизонтально расположенный магнитный диполь.</w:t>
      </w:r>
    </w:p>
    <w:p w14:paraId="52FAA47F" w14:textId="391766DC" w:rsidR="00616A0C" w:rsidRPr="006F5CBD" w:rsidRDefault="00616A0C" w:rsidP="006F5C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/>
          <w:lang w:eastAsia="ru-RU"/>
        </w:rPr>
      </w:pPr>
      <w:r w:rsidRPr="006F5CBD">
        <w:rPr>
          <w:rFonts w:eastAsia="Times New Roman"/>
          <w:lang w:eastAsia="ru-RU"/>
        </w:rPr>
        <w:t>Используя векторный и скалярный потенциалы получить уравнение Гельмгольца.</w:t>
      </w:r>
    </w:p>
    <w:p w14:paraId="74857E84" w14:textId="62637D1C" w:rsidR="00616A0C" w:rsidRPr="006F5CBD" w:rsidRDefault="00616A0C" w:rsidP="006F5C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/>
          <w:lang w:eastAsia="ru-RU"/>
        </w:rPr>
      </w:pPr>
      <w:r w:rsidRPr="006F5CBD">
        <w:rPr>
          <w:rFonts w:eastAsia="Times New Roman"/>
          <w:lang w:eastAsia="ru-RU"/>
        </w:rPr>
        <w:t>Используя переход в сферическую систему координат, получить решение уравнения Гельмгольца метод</w:t>
      </w:r>
      <w:r w:rsidR="004F0998" w:rsidRPr="006F5CBD">
        <w:rPr>
          <w:rFonts w:eastAsia="Times New Roman"/>
          <w:lang w:eastAsia="ru-RU"/>
        </w:rPr>
        <w:t>ом</w:t>
      </w:r>
      <w:r w:rsidRPr="006F5CBD">
        <w:rPr>
          <w:rFonts w:eastAsia="Times New Roman"/>
          <w:lang w:eastAsia="ru-RU"/>
        </w:rPr>
        <w:t xml:space="preserve"> разделения переменных.</w:t>
      </w:r>
    </w:p>
    <w:p w14:paraId="4E8D8D69" w14:textId="37289CCE" w:rsidR="00C92698" w:rsidRPr="006F5CBD" w:rsidRDefault="00616A0C" w:rsidP="006F5C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/>
          <w:bCs/>
          <w:lang w:eastAsia="ru-RU"/>
        </w:rPr>
      </w:pPr>
      <w:r w:rsidRPr="006F5CBD">
        <w:rPr>
          <w:rFonts w:eastAsia="Times New Roman"/>
          <w:lang w:eastAsia="ru-RU"/>
        </w:rPr>
        <w:t xml:space="preserve">Визуализировать распространение электромагнитного поля по выбранным параметрам изотропной среды и </w:t>
      </w:r>
      <w:r w:rsidR="00033B57" w:rsidRPr="006F5CBD">
        <w:rPr>
          <w:rFonts w:eastAsia="Times New Roman"/>
          <w:lang w:eastAsia="ru-RU"/>
        </w:rPr>
        <w:t>магнитного диполя</w:t>
      </w:r>
      <w:r w:rsidRPr="006F5CBD">
        <w:rPr>
          <w:rFonts w:eastAsia="Times New Roman"/>
          <w:lang w:eastAsia="ru-RU"/>
        </w:rPr>
        <w:t xml:space="preserve"> на языке </w:t>
      </w:r>
      <w:r w:rsidR="004F0998" w:rsidRPr="006F5CBD">
        <w:rPr>
          <w:rFonts w:eastAsia="Times New Roman"/>
          <w:lang w:val="en-US" w:eastAsia="ru-RU"/>
        </w:rPr>
        <w:t>Python</w:t>
      </w:r>
      <w:r w:rsidRPr="006F5CBD">
        <w:rPr>
          <w:rFonts w:eastAsia="Times New Roman"/>
          <w:lang w:eastAsia="ru-RU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3DF4C5C8" w14:textId="77777777" w:rsidTr="00E94E34">
        <w:tc>
          <w:tcPr>
            <w:tcW w:w="2324" w:type="pct"/>
            <w:shd w:val="clear" w:color="auto" w:fill="auto"/>
          </w:tcPr>
          <w:p w14:paraId="2776DCF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608F30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7060764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FA6BC7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A980082" w14:textId="77777777" w:rsidR="00C92698" w:rsidRPr="00C92698" w:rsidRDefault="00AD7582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="00C92698"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="00C92698"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45863AD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4F55EF51" w14:textId="77777777" w:rsidTr="00E94E34">
        <w:tc>
          <w:tcPr>
            <w:tcW w:w="2324" w:type="pct"/>
            <w:shd w:val="clear" w:color="auto" w:fill="auto"/>
          </w:tcPr>
          <w:p w14:paraId="72544CA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76" w:type="pct"/>
            <w:shd w:val="clear" w:color="auto" w:fill="auto"/>
          </w:tcPr>
          <w:p w14:paraId="270D184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C684603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752B71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B4774B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50FE026C" w14:textId="77777777" w:rsidTr="00E94E34">
        <w:tc>
          <w:tcPr>
            <w:tcW w:w="2324" w:type="pct"/>
            <w:shd w:val="clear" w:color="auto" w:fill="auto"/>
          </w:tcPr>
          <w:p w14:paraId="2ECAD7E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36C9C52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676" w:type="pct"/>
            <w:shd w:val="clear" w:color="auto" w:fill="auto"/>
          </w:tcPr>
          <w:p w14:paraId="759E771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B4C619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C49820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B0D1C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BAFC58C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613A5D4E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596C6703" w14:textId="11014935" w:rsidR="00C92698" w:rsidRPr="00C92698" w:rsidRDefault="00C92698" w:rsidP="00DA1658">
      <w:pPr>
        <w:spacing w:after="0" w:line="240" w:lineRule="auto"/>
        <w:rPr>
          <w:rFonts w:eastAsia="Times New Roman"/>
          <w:bCs/>
          <w:lang w:eastAsia="ru-RU"/>
        </w:rPr>
      </w:pPr>
    </w:p>
    <w:p w14:paraId="17C995FA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</w:p>
    <w:p w14:paraId="2B8B520B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AD728A5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72FF8603" w14:textId="04EE24DC" w:rsidR="00AA47BE" w:rsidRPr="00980A75" w:rsidRDefault="00BD3503" w:rsidP="00980A75">
      <w:pPr>
        <w:spacing w:after="0" w:line="240" w:lineRule="auto"/>
        <w:ind w:firstLine="706"/>
        <w:jc w:val="both"/>
      </w:pPr>
      <w:r w:rsidRPr="00980A75">
        <w:t xml:space="preserve">Политика компании № ПЗ-05 П-11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В области пожарной безопасности, охраны труда и окружающей среды. Реестр опасностей, рисков и мер управления в области промышленной безопасности, охраны труда и окружающей среды ООО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РН-БашНИПИнефть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 стандарт компании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Интегрированная система управления ПБОТОС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Положение компании № ПЗ-05 Р-0809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Система обеспечения пожарной безопасности компании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</w:t>
      </w:r>
    </w:p>
    <w:p w14:paraId="0D62B092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  <w:r>
        <w:rPr>
          <w:rFonts w:eastAsia="Times New Roman"/>
          <w:lang w:eastAsia="ru-RU"/>
        </w:rPr>
        <w:t xml:space="preserve"> </w:t>
      </w:r>
    </w:p>
    <w:p w14:paraId="4C137C96" w14:textId="229F58FE" w:rsidR="00BD3503" w:rsidRPr="00980A75" w:rsidRDefault="00BD3503" w:rsidP="00980A75">
      <w:pPr>
        <w:autoSpaceDE w:val="0"/>
        <w:autoSpaceDN w:val="0"/>
        <w:adjustRightInd w:val="0"/>
        <w:spacing w:after="0" w:line="240" w:lineRule="auto"/>
        <w:ind w:firstLine="706"/>
        <w:jc w:val="both"/>
        <w:rPr>
          <w:rFonts w:eastAsia="Times New Roman"/>
          <w:bCs/>
          <w:lang w:eastAsia="ru-RU"/>
        </w:rPr>
      </w:pPr>
      <w:r w:rsidRPr="00980A75">
        <w:rPr>
          <w:rFonts w:eastAsia="Times New Roman"/>
          <w:lang w:eastAsia="ru-RU"/>
        </w:rPr>
        <w:t xml:space="preserve">Положение </w:t>
      </w:r>
      <w:r w:rsidRPr="00980A75">
        <w:rPr>
          <w:rFonts w:eastAsia="Times New Roman"/>
          <w:bCs/>
          <w:lang w:eastAsia="ru-RU"/>
        </w:rPr>
        <w:t>ООО «РН-БашНИПИнефть» «Правила внутреннего трудового распорядка».</w:t>
      </w:r>
    </w:p>
    <w:p w14:paraId="76CFCBE1" w14:textId="1F84FE10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Инструкция о мерах пожарной безопасности в Уфимском университете науки и технологий, утвержденная приказом УУНиТ.</w:t>
      </w:r>
    </w:p>
    <w:p w14:paraId="5D20B163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УУНиТ </w:t>
      </w:r>
      <w:r w:rsidRPr="00AA47BE">
        <w:rPr>
          <w:rFonts w:eastAsia="Times New Roman"/>
          <w:bCs/>
          <w:lang w:eastAsia="ru-RU"/>
        </w:rPr>
        <w:t>от 23.05.2023 №1285 " Об утверждении Правил внутреннего распорядка обучающихся"</w:t>
      </w:r>
      <w:r>
        <w:rPr>
          <w:rFonts w:eastAsia="Times New Roman"/>
          <w:bCs/>
          <w:lang w:eastAsia="ru-RU"/>
        </w:rPr>
        <w:t>.</w:t>
      </w:r>
    </w:p>
    <w:p w14:paraId="71ED62C4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2611B92" w14:textId="589547B9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426B9B90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353BAFE4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4DD789BB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0CBA4D9" w14:textId="77777777" w:rsidR="00AA47BE" w:rsidRPr="00E94E34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7F7FF178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A5F8439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______________________  ____________/ ________________</w:t>
      </w:r>
    </w:p>
    <w:p w14:paraId="6D6073D1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2EB8B3E2" w14:textId="3AF2DBE2" w:rsidR="00C92698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="00C92698"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7ED9BE1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7938"/>
      </w:tblGrid>
      <w:tr w:rsidR="00C92698" w:rsidRPr="00C92698" w14:paraId="75F8ABF2" w14:textId="77777777" w:rsidTr="00E94E34">
        <w:trPr>
          <w:cantSplit/>
          <w:trHeight w:val="1518"/>
        </w:trPr>
        <w:tc>
          <w:tcPr>
            <w:tcW w:w="877" w:type="pct"/>
            <w:vAlign w:val="center"/>
          </w:tcPr>
          <w:p w14:paraId="025F56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4123" w:type="pct"/>
            <w:vAlign w:val="center"/>
          </w:tcPr>
          <w:p w14:paraId="1E8BD860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349D0FE3" w14:textId="77777777" w:rsidTr="00E94E34">
        <w:trPr>
          <w:trHeight w:val="255"/>
        </w:trPr>
        <w:tc>
          <w:tcPr>
            <w:tcW w:w="877" w:type="pct"/>
          </w:tcPr>
          <w:p w14:paraId="5FE96849" w14:textId="49847BD0" w:rsidR="00C92698" w:rsidRPr="00C92698" w:rsidRDefault="006F5CBD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val="en-US" w:eastAsia="ru-RU"/>
              </w:rPr>
              <w:t>9</w:t>
            </w:r>
            <w:r w:rsidR="00DA1658"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val="en-US" w:eastAsia="ru-RU"/>
              </w:rPr>
              <w:t>6</w:t>
            </w:r>
            <w:r w:rsidR="00DA1658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18529EA6" w14:textId="56074DC7" w:rsidR="00C92698" w:rsidRPr="001C58C2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Прохождение инструктажей по техн</w:t>
            </w:r>
            <w:r w:rsidR="006F5CBD">
              <w:rPr>
                <w:rFonts w:eastAsia="Times New Roman"/>
                <w:lang w:eastAsia="ru-RU"/>
              </w:rPr>
              <w:t>ике безопасности и охране труда</w:t>
            </w:r>
          </w:p>
        </w:tc>
      </w:tr>
      <w:tr w:rsidR="00C92698" w:rsidRPr="00C92698" w14:paraId="0D2AC853" w14:textId="77777777" w:rsidTr="00E94E34">
        <w:trPr>
          <w:trHeight w:val="240"/>
        </w:trPr>
        <w:tc>
          <w:tcPr>
            <w:tcW w:w="877" w:type="pct"/>
          </w:tcPr>
          <w:p w14:paraId="0877392E" w14:textId="19DEDD77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  <w:r w:rsidR="00616A0C">
              <w:rPr>
                <w:rFonts w:eastAsia="Times New Roman"/>
                <w:bCs/>
                <w:lang w:val="en-US" w:eastAsia="ru-RU"/>
              </w:rPr>
              <w:t>0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val="en-US" w:eastAsia="ru-RU"/>
              </w:rPr>
              <w:t>6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60D958A6" w14:textId="681F3DCA" w:rsidR="00C92698" w:rsidRPr="00B77F1B" w:rsidRDefault="00DA1658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Получение задания</w:t>
            </w:r>
          </w:p>
        </w:tc>
      </w:tr>
      <w:tr w:rsidR="00C92698" w:rsidRPr="00C92698" w14:paraId="53EB5A57" w14:textId="77777777" w:rsidTr="00E94E34">
        <w:trPr>
          <w:trHeight w:val="300"/>
        </w:trPr>
        <w:tc>
          <w:tcPr>
            <w:tcW w:w="877" w:type="pct"/>
          </w:tcPr>
          <w:p w14:paraId="3D53E0D5" w14:textId="361ED05C" w:rsidR="00C92698" w:rsidRPr="00033B57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1</w:t>
            </w:r>
            <w:r w:rsidR="00616A0C" w:rsidRPr="00033B57">
              <w:rPr>
                <w:rFonts w:eastAsia="Times New Roman"/>
                <w:bCs/>
                <w:lang w:val="en-US" w:eastAsia="ru-RU"/>
              </w:rPr>
              <w:t>1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616A0C" w:rsidRPr="00033B57">
              <w:rPr>
                <w:rFonts w:eastAsia="Times New Roman"/>
                <w:bCs/>
                <w:lang w:val="en-US"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55E52C8F" w14:textId="151074BA" w:rsidR="00C9269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 xml:space="preserve">Изучение модели уравнений Максвелла </w:t>
            </w:r>
            <w:r w:rsidR="006F5CBD">
              <w:rPr>
                <w:rFonts w:eastAsia="Times New Roman"/>
                <w:lang w:eastAsia="ru-RU"/>
              </w:rPr>
              <w:t>в квазистационарном приближении</w:t>
            </w:r>
          </w:p>
        </w:tc>
      </w:tr>
      <w:tr w:rsidR="00C92698" w:rsidRPr="00C92698" w14:paraId="7EF3AB93" w14:textId="77777777" w:rsidTr="00E94E34">
        <w:trPr>
          <w:trHeight w:val="258"/>
        </w:trPr>
        <w:tc>
          <w:tcPr>
            <w:tcW w:w="877" w:type="pct"/>
          </w:tcPr>
          <w:p w14:paraId="06F5A722" w14:textId="7BD4EE6A" w:rsidR="00C92698" w:rsidRPr="00033B57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1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.2025-20.0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19196991" w14:textId="1148CE79" w:rsidR="00C9269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Формализация математической модели с включением го</w:t>
            </w:r>
            <w:r w:rsidR="006F5CBD">
              <w:rPr>
                <w:rFonts w:eastAsia="Times New Roman"/>
                <w:lang w:eastAsia="ru-RU"/>
              </w:rPr>
              <w:t>ризонтального магнитного диполя</w:t>
            </w:r>
          </w:p>
        </w:tc>
      </w:tr>
      <w:tr w:rsidR="00C92698" w:rsidRPr="00C92698" w14:paraId="6C38B576" w14:textId="77777777" w:rsidTr="00E94E34">
        <w:trPr>
          <w:trHeight w:val="245"/>
        </w:trPr>
        <w:tc>
          <w:tcPr>
            <w:tcW w:w="877" w:type="pct"/>
          </w:tcPr>
          <w:p w14:paraId="650A26AD" w14:textId="476CB432" w:rsidR="00C92698" w:rsidRPr="00033B57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2</w:t>
            </w:r>
            <w:r w:rsidR="00033B57">
              <w:rPr>
                <w:rFonts w:eastAsia="Times New Roman"/>
                <w:bCs/>
                <w:lang w:eastAsia="ru-RU"/>
              </w:rPr>
              <w:t>3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.2025-2</w:t>
            </w:r>
            <w:r w:rsidR="00033B57">
              <w:rPr>
                <w:rFonts w:eastAsia="Times New Roman"/>
                <w:bCs/>
                <w:lang w:eastAsia="ru-RU"/>
              </w:rPr>
              <w:t>5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517AB9DA" w14:textId="7135D73E" w:rsidR="00C9269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Вывод уравнения Гельмгольца через в</w:t>
            </w:r>
            <w:r w:rsidR="006F5CBD">
              <w:rPr>
                <w:rFonts w:eastAsia="Times New Roman"/>
                <w:lang w:eastAsia="ru-RU"/>
              </w:rPr>
              <w:t>екторный и скалярный потенциалы</w:t>
            </w:r>
          </w:p>
        </w:tc>
      </w:tr>
      <w:tr w:rsidR="00B77F1B" w:rsidRPr="00C92698" w14:paraId="1BC001B7" w14:textId="77777777" w:rsidTr="00E94E34">
        <w:trPr>
          <w:trHeight w:val="245"/>
        </w:trPr>
        <w:tc>
          <w:tcPr>
            <w:tcW w:w="877" w:type="pct"/>
          </w:tcPr>
          <w:p w14:paraId="5DC83E9D" w14:textId="40757D7B" w:rsidR="00B77F1B" w:rsidRPr="00033B57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26.0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.2025-2</w:t>
            </w:r>
            <w:r w:rsidR="00033B57">
              <w:rPr>
                <w:rFonts w:eastAsia="Times New Roman"/>
                <w:bCs/>
                <w:lang w:eastAsia="ru-RU"/>
              </w:rPr>
              <w:t>7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6617024C" w14:textId="678F89ED" w:rsidR="00B77F1B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 xml:space="preserve">Решение уравнения Гельмгольца методом разделения переменных в сферической системе </w:t>
            </w:r>
            <w:r w:rsidR="006F5CBD">
              <w:rPr>
                <w:rFonts w:eastAsia="Times New Roman"/>
                <w:lang w:eastAsia="ru-RU"/>
              </w:rPr>
              <w:t>координат</w:t>
            </w:r>
          </w:p>
        </w:tc>
      </w:tr>
      <w:tr w:rsidR="00B77F1B" w:rsidRPr="00C92698" w14:paraId="3CDEA947" w14:textId="77777777" w:rsidTr="00E94E34">
        <w:trPr>
          <w:trHeight w:val="247"/>
        </w:trPr>
        <w:tc>
          <w:tcPr>
            <w:tcW w:w="877" w:type="pct"/>
          </w:tcPr>
          <w:p w14:paraId="569664D4" w14:textId="639CA20F" w:rsidR="00B77F1B" w:rsidRPr="00033B57" w:rsidRDefault="00033B57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30</w:t>
            </w:r>
            <w:r w:rsidR="00B77F1B" w:rsidRPr="00033B57">
              <w:rPr>
                <w:rFonts w:eastAsia="Times New Roman"/>
                <w:bCs/>
                <w:lang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6</w:t>
            </w:r>
            <w:r w:rsidR="00B77F1B"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62A707AF" w14:textId="6213A74E" w:rsidR="00B77F1B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Разработка программы на Python для численного мо</w:t>
            </w:r>
            <w:r w:rsidR="006F5CBD">
              <w:rPr>
                <w:rFonts w:eastAsia="Times New Roman"/>
                <w:lang w:eastAsia="ru-RU"/>
              </w:rPr>
              <w:t>делирования и визуализации поля</w:t>
            </w:r>
          </w:p>
        </w:tc>
      </w:tr>
      <w:tr w:rsidR="004511B8" w:rsidRPr="00C92698" w14:paraId="13E720FF" w14:textId="77777777" w:rsidTr="00E94E34">
        <w:trPr>
          <w:trHeight w:val="247"/>
        </w:trPr>
        <w:tc>
          <w:tcPr>
            <w:tcW w:w="877" w:type="pct"/>
          </w:tcPr>
          <w:p w14:paraId="637B0424" w14:textId="64ED8EE8" w:rsidR="004511B8" w:rsidRPr="00033B57" w:rsidRDefault="00033B57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01</w:t>
            </w:r>
            <w:r w:rsidR="004511B8" w:rsidRPr="00033B57">
              <w:rPr>
                <w:rFonts w:eastAsia="Times New Roman"/>
                <w:bCs/>
                <w:lang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="004511B8"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015ACFEB" w14:textId="11C510C2" w:rsidR="004511B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Т</w:t>
            </w:r>
            <w:r w:rsidR="006F5CBD">
              <w:rPr>
                <w:rFonts w:eastAsia="Times New Roman"/>
                <w:lang w:eastAsia="ru-RU"/>
              </w:rPr>
              <w:t>естирование и отладка программы</w:t>
            </w:r>
          </w:p>
        </w:tc>
      </w:tr>
      <w:tr w:rsidR="00B77F1B" w:rsidRPr="00C92698" w14:paraId="7A1976FD" w14:textId="77777777" w:rsidTr="00E94E34">
        <w:trPr>
          <w:trHeight w:val="210"/>
        </w:trPr>
        <w:tc>
          <w:tcPr>
            <w:tcW w:w="877" w:type="pct"/>
          </w:tcPr>
          <w:p w14:paraId="231F5A64" w14:textId="355BF884" w:rsid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eastAsia="ru-RU"/>
              </w:rPr>
              <w:t>2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eastAsia="ru-RU"/>
              </w:rPr>
              <w:t>7</w:t>
            </w:r>
            <w:r>
              <w:rPr>
                <w:rFonts w:eastAsia="Times New Roman"/>
                <w:bCs/>
                <w:lang w:eastAsia="ru-RU"/>
              </w:rPr>
              <w:t>.2025-</w:t>
            </w:r>
          </w:p>
          <w:p w14:paraId="172A45BE" w14:textId="1FCF42B7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eastAsia="ru-RU"/>
              </w:rPr>
              <w:t>3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eastAsia="ru-RU"/>
              </w:rPr>
              <w:t>7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4BC25A92" w14:textId="74108A17" w:rsidR="00B77F1B" w:rsidRPr="00B77F1B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Оформление отчета</w:t>
            </w:r>
          </w:p>
        </w:tc>
      </w:tr>
      <w:tr w:rsidR="00B77F1B" w:rsidRPr="00C92698" w14:paraId="6622F945" w14:textId="77777777" w:rsidTr="00E94E34">
        <w:trPr>
          <w:trHeight w:val="285"/>
        </w:trPr>
        <w:tc>
          <w:tcPr>
            <w:tcW w:w="877" w:type="pct"/>
          </w:tcPr>
          <w:p w14:paraId="5EDB8F7C" w14:textId="19486856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eastAsia="ru-RU"/>
              </w:rPr>
              <w:t>4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eastAsia="ru-RU"/>
              </w:rPr>
              <w:t>7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281C70E0" w14:textId="7F4B4117" w:rsidR="00B77F1B" w:rsidRPr="00B77F1B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 на базе практики</w:t>
            </w:r>
          </w:p>
        </w:tc>
      </w:tr>
      <w:tr w:rsidR="00616A0C" w:rsidRPr="00C92698" w14:paraId="3655CCA1" w14:textId="77777777" w:rsidTr="00E94E34">
        <w:trPr>
          <w:trHeight w:val="285"/>
        </w:trPr>
        <w:tc>
          <w:tcPr>
            <w:tcW w:w="877" w:type="pct"/>
          </w:tcPr>
          <w:p w14:paraId="1A93357D" w14:textId="0E2BA706" w:rsidR="00616A0C" w:rsidRPr="00616A0C" w:rsidRDefault="00616A0C" w:rsidP="00B77F1B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05.07.2025</w:t>
            </w:r>
          </w:p>
        </w:tc>
        <w:tc>
          <w:tcPr>
            <w:tcW w:w="4123" w:type="pct"/>
          </w:tcPr>
          <w:p w14:paraId="1C77ADDE" w14:textId="676BDBC6" w:rsidR="00616A0C" w:rsidRPr="00B77F1B" w:rsidRDefault="00616A0C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</w:t>
            </w:r>
            <w:r>
              <w:rPr>
                <w:rFonts w:eastAsia="Times New Roman"/>
                <w:lang w:eastAsia="ru-RU"/>
              </w:rPr>
              <w:t xml:space="preserve"> практики</w:t>
            </w:r>
            <w:r w:rsidRPr="00B77F1B">
              <w:rPr>
                <w:rFonts w:eastAsia="Times New Roman"/>
                <w:lang w:eastAsia="ru-RU"/>
              </w:rPr>
              <w:t xml:space="preserve"> на </w:t>
            </w:r>
            <w:r w:rsidR="006F5CBD">
              <w:rPr>
                <w:rFonts w:eastAsia="Times New Roman"/>
                <w:lang w:eastAsia="ru-RU"/>
              </w:rPr>
              <w:t>кафедре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5000" w:type="pct"/>
        <w:tblLook w:val="04A0" w:firstRow="1" w:lastRow="0" w:firstColumn="1" w:lastColumn="0" w:noHBand="0" w:noVBand="1"/>
      </w:tblPr>
      <w:tblGrid>
        <w:gridCol w:w="4994"/>
        <w:gridCol w:w="4643"/>
      </w:tblGrid>
      <w:tr w:rsidR="00AD7582" w:rsidRPr="00C92698" w14:paraId="54735BBF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1B9CB619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60295E0" w14:textId="12B5F600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409" w:type="pct"/>
            <w:shd w:val="clear" w:color="auto" w:fill="auto"/>
          </w:tcPr>
          <w:p w14:paraId="0C3CA671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DC9FE64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93104CB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197A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07DF2AEC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6893A12D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2409" w:type="pct"/>
            <w:shd w:val="clear" w:color="auto" w:fill="auto"/>
          </w:tcPr>
          <w:p w14:paraId="029B1FAE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41B1202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D8E8841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100E18EE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77E45A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242C7B2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76D157E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58272C90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71E567C0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377F9E" w14:textId="54B14ECD" w:rsidR="00C92698" w:rsidRPr="003B039F" w:rsidRDefault="00C92698" w:rsidP="003B039F">
      <w:pPr>
        <w:spacing w:after="0" w:line="240" w:lineRule="auto"/>
        <w:ind w:firstLine="706"/>
        <w:jc w:val="both"/>
      </w:pPr>
      <w:r w:rsidRPr="003B039F">
        <w:t xml:space="preserve">Я, </w:t>
      </w:r>
      <w:r w:rsidR="00886130" w:rsidRPr="003B039F">
        <w:t>Халитова Айгуль Азатовна</w:t>
      </w:r>
      <w:r w:rsidR="00E94E34" w:rsidRPr="003B039F">
        <w:t>,</w:t>
      </w:r>
      <w:r w:rsidRPr="003B039F">
        <w:t xml:space="preserve"> прошл</w:t>
      </w:r>
      <w:r w:rsidR="00886130" w:rsidRPr="003B039F">
        <w:t>а</w:t>
      </w:r>
      <w:r w:rsidRPr="003B039F">
        <w:t xml:space="preserve"> </w:t>
      </w:r>
      <w:r w:rsidR="00E94E34" w:rsidRPr="003B039F">
        <w:t xml:space="preserve">производственную практику с </w:t>
      </w:r>
      <w:r w:rsidR="00B85E55" w:rsidRPr="003B039F">
        <w:t>9</w:t>
      </w:r>
      <w:r w:rsidR="00E94E34" w:rsidRPr="003B039F">
        <w:t xml:space="preserve"> </w:t>
      </w:r>
      <w:r w:rsidR="00B85E55" w:rsidRPr="003B039F">
        <w:t>июня</w:t>
      </w:r>
      <w:r w:rsidR="00E94E34" w:rsidRPr="003B039F">
        <w:t xml:space="preserve"> 202</w:t>
      </w:r>
      <w:r w:rsidR="00886130" w:rsidRPr="003B039F">
        <w:t>5</w:t>
      </w:r>
      <w:r w:rsidR="00E94E34" w:rsidRPr="003B039F">
        <w:t xml:space="preserve"> по </w:t>
      </w:r>
      <w:r w:rsidR="00B85E55" w:rsidRPr="003B039F">
        <w:t>5</w:t>
      </w:r>
      <w:r w:rsidR="00E94E34" w:rsidRPr="003B039F">
        <w:t xml:space="preserve"> </w:t>
      </w:r>
      <w:r w:rsidR="00886130" w:rsidRPr="003B039F">
        <w:t>ию</w:t>
      </w:r>
      <w:r w:rsidR="00B85E55" w:rsidRPr="003B039F">
        <w:t>л</w:t>
      </w:r>
      <w:r w:rsidR="00886130" w:rsidRPr="003B039F">
        <w:t>я</w:t>
      </w:r>
      <w:r w:rsidR="00E94E34" w:rsidRPr="003B039F">
        <w:t xml:space="preserve"> 202</w:t>
      </w:r>
      <w:r w:rsidR="00886130" w:rsidRPr="003B039F">
        <w:t>5</w:t>
      </w:r>
      <w:r w:rsidRPr="003B039F">
        <w:t>.</w:t>
      </w:r>
    </w:p>
    <w:p w14:paraId="7B4EE3AF" w14:textId="7E1DA65D" w:rsidR="00886130" w:rsidRPr="003B039F" w:rsidRDefault="00C92698" w:rsidP="003B039F">
      <w:pPr>
        <w:spacing w:after="0" w:line="240" w:lineRule="auto"/>
        <w:ind w:firstLine="706"/>
        <w:jc w:val="both"/>
      </w:pPr>
      <w:r w:rsidRPr="003B039F">
        <w:t>В соответствии с программой практики и индивидуальны</w:t>
      </w:r>
      <w:r w:rsidR="00AD7582" w:rsidRPr="003B039F">
        <w:t>м заданием я выполнял</w:t>
      </w:r>
      <w:r w:rsidR="00583420" w:rsidRPr="003B039F">
        <w:t>а</w:t>
      </w:r>
      <w:r w:rsidR="00AD7582" w:rsidRPr="003B039F">
        <w:t xml:space="preserve"> следующую </w:t>
      </w:r>
      <w:r w:rsidRPr="003B039F">
        <w:t>работу:</w:t>
      </w:r>
    </w:p>
    <w:p w14:paraId="58C8B152" w14:textId="2A21BBE0" w:rsidR="00886130" w:rsidRPr="00A86E56" w:rsidRDefault="003B039F" w:rsidP="00A86E56">
      <w:pPr>
        <w:pStyle w:val="ListParagraph"/>
        <w:numPr>
          <w:ilvl w:val="0"/>
          <w:numId w:val="18"/>
        </w:numPr>
        <w:spacing w:after="0" w:line="240" w:lineRule="auto"/>
        <w:ind w:left="360" w:firstLine="360"/>
        <w:contextualSpacing w:val="0"/>
        <w:jc w:val="both"/>
      </w:pPr>
      <w:r w:rsidRPr="00A86E56">
        <w:t xml:space="preserve">определила </w:t>
      </w:r>
      <w:r w:rsidR="00B85E55" w:rsidRPr="00A86E56">
        <w:t>систему уравнений Максвелла в квазистационарном приближении</w:t>
      </w:r>
      <w:r w:rsidRPr="00A86E56">
        <w:t>.</w:t>
      </w:r>
    </w:p>
    <w:p w14:paraId="2647738D" w14:textId="08A8FAC6" w:rsidR="00886130" w:rsidRPr="00A86E56" w:rsidRDefault="00B85E55" w:rsidP="00A86E56">
      <w:pPr>
        <w:pStyle w:val="ListParagraph"/>
        <w:numPr>
          <w:ilvl w:val="0"/>
          <w:numId w:val="18"/>
        </w:numPr>
        <w:spacing w:after="0" w:line="240" w:lineRule="auto"/>
        <w:ind w:left="360" w:firstLine="360"/>
        <w:contextualSpacing w:val="0"/>
        <w:jc w:val="both"/>
      </w:pPr>
      <w:r w:rsidRPr="00A86E56">
        <w:t>интегрировала в систему уравнений горизонтально расположенный магнитный диполь</w:t>
      </w:r>
      <w:r w:rsidR="00FF16B7" w:rsidRPr="00A86E56">
        <w:t>.</w:t>
      </w:r>
    </w:p>
    <w:p w14:paraId="5F5B8CAE" w14:textId="4FF88714" w:rsidR="00B85E55" w:rsidRPr="00A86E56" w:rsidRDefault="00B85E55" w:rsidP="00A86E56">
      <w:pPr>
        <w:pStyle w:val="ListParagraph"/>
        <w:numPr>
          <w:ilvl w:val="0"/>
          <w:numId w:val="18"/>
        </w:numPr>
        <w:spacing w:after="0" w:line="240" w:lineRule="auto"/>
        <w:ind w:left="360" w:firstLine="360"/>
        <w:contextualSpacing w:val="0"/>
        <w:jc w:val="both"/>
      </w:pPr>
      <w:r w:rsidRPr="00A86E56">
        <w:t>получила уравнение Гельмгольца используя векторный и скалярный потенциалы,</w:t>
      </w:r>
    </w:p>
    <w:p w14:paraId="755EE314" w14:textId="17887DC5" w:rsidR="00B85E55" w:rsidRPr="00A86E56" w:rsidRDefault="00B85E55" w:rsidP="00A86E56">
      <w:pPr>
        <w:pStyle w:val="ListParagraph"/>
        <w:numPr>
          <w:ilvl w:val="0"/>
          <w:numId w:val="18"/>
        </w:numPr>
        <w:spacing w:after="0" w:line="240" w:lineRule="auto"/>
        <w:ind w:left="360" w:firstLine="360"/>
        <w:contextualSpacing w:val="0"/>
        <w:jc w:val="both"/>
      </w:pPr>
      <w:r w:rsidRPr="00A86E56">
        <w:t>применила переход в сферическую систему координат для решения уравнения методом разделения переменных.</w:t>
      </w:r>
    </w:p>
    <w:p w14:paraId="62A27325" w14:textId="7F212164" w:rsidR="00B85E55" w:rsidRPr="00A86E56" w:rsidRDefault="00B85E55" w:rsidP="00A86E56">
      <w:pPr>
        <w:pStyle w:val="ListParagraph"/>
        <w:numPr>
          <w:ilvl w:val="0"/>
          <w:numId w:val="18"/>
        </w:numPr>
        <w:spacing w:after="0" w:line="240" w:lineRule="auto"/>
        <w:ind w:left="360" w:firstLine="360"/>
        <w:contextualSpacing w:val="0"/>
        <w:jc w:val="both"/>
      </w:pPr>
      <w:r w:rsidRPr="00A86E56">
        <w:t xml:space="preserve">разработала программу на языке Python для численного моделирования и визуализации распространения электромагнитного поля с учётом параметров изотропной среды и конфигурации </w:t>
      </w:r>
      <w:r w:rsidR="00EF70F4" w:rsidRPr="00A86E56">
        <w:t>магнитного диполя</w:t>
      </w:r>
      <w:r w:rsidRPr="00A86E56">
        <w:t>.</w:t>
      </w:r>
    </w:p>
    <w:p w14:paraId="1666BFDA" w14:textId="2C25863D" w:rsidR="00C92698" w:rsidRPr="00BD05CA" w:rsidRDefault="00C92698" w:rsidP="00BD05CA">
      <w:pPr>
        <w:spacing w:after="0" w:line="240" w:lineRule="auto"/>
        <w:ind w:firstLine="706"/>
        <w:jc w:val="both"/>
      </w:pPr>
      <w:r w:rsidRPr="00BD05CA"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7EDAD3E0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2BFF35B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D1C6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F8651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5"/>
        <w:gridCol w:w="4672"/>
      </w:tblGrid>
      <w:tr w:rsidR="00C92698" w:rsidRPr="00C92698" w14:paraId="0D19727F" w14:textId="77777777" w:rsidTr="00E94E34">
        <w:tc>
          <w:tcPr>
            <w:tcW w:w="2576" w:type="pct"/>
            <w:shd w:val="clear" w:color="auto" w:fill="auto"/>
          </w:tcPr>
          <w:p w14:paraId="194B78A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424" w:type="pct"/>
            <w:shd w:val="clear" w:color="auto" w:fill="auto"/>
          </w:tcPr>
          <w:p w14:paraId="7F6163B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63AEEF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ED8BD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44A3400" w14:textId="6134F93A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>. ЗАКЛЮЧЕНИЕ РУКОВОДИТЕЛЯ ПО ПРАКТИЧЕСКОЙ ПОДГОТОВКЕ О</w:t>
      </w:r>
      <w:r w:rsidR="00E94E34">
        <w:rPr>
          <w:rFonts w:eastAsia="Times New Roman"/>
          <w:b/>
          <w:bCs/>
          <w:lang w:eastAsia="ru-RU"/>
        </w:rPr>
        <w:t> 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4DB9B0E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7C36926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8C0B5B8" w14:textId="5877020A" w:rsidR="00C92698" w:rsidRPr="00891C10" w:rsidRDefault="00891C10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91C10">
        <w:rPr>
          <w:rFonts w:eastAsia="Times New Roman"/>
          <w:lang w:eastAsia="ru-RU"/>
        </w:rPr>
        <w:t>Обучающаяся Халитова Айгуль Азатовна прошла</w:t>
      </w:r>
      <w:r w:rsidR="00E94E34" w:rsidRPr="00891C10">
        <w:rPr>
          <w:rFonts w:eastAsia="Times New Roman"/>
          <w:lang w:eastAsia="ru-RU"/>
        </w:rPr>
        <w:t xml:space="preserve"> </w:t>
      </w:r>
      <w:r w:rsidR="003B3800" w:rsidRPr="00891C10">
        <w:rPr>
          <w:rFonts w:eastAsia="Times New Roman"/>
          <w:lang w:eastAsia="ru-RU"/>
        </w:rPr>
        <w:t>производственную (научно-исследовательскую)</w:t>
      </w:r>
      <w:r w:rsidR="00C92698" w:rsidRPr="00891C10">
        <w:rPr>
          <w:rFonts w:eastAsia="Times New Roman"/>
          <w:lang w:eastAsia="ru-RU"/>
        </w:rPr>
        <w:t xml:space="preserve"> </w:t>
      </w:r>
      <w:r w:rsidR="00E94E34" w:rsidRPr="00891C10">
        <w:rPr>
          <w:rFonts w:eastAsia="Times New Roman"/>
          <w:lang w:eastAsia="ru-RU"/>
        </w:rPr>
        <w:t xml:space="preserve">с </w:t>
      </w:r>
      <w:r w:rsidR="003B039F" w:rsidRPr="00891C10">
        <w:rPr>
          <w:rFonts w:eastAsia="Times New Roman"/>
          <w:lang w:eastAsia="ru-RU"/>
        </w:rPr>
        <w:t>9</w:t>
      </w:r>
      <w:r w:rsidR="00E94E34" w:rsidRPr="00891C10">
        <w:rPr>
          <w:rFonts w:eastAsia="Times New Roman"/>
          <w:lang w:eastAsia="ru-RU"/>
        </w:rPr>
        <w:t xml:space="preserve"> </w:t>
      </w:r>
      <w:r w:rsidR="003B039F" w:rsidRPr="00891C10">
        <w:rPr>
          <w:rFonts w:eastAsia="Times New Roman"/>
          <w:lang w:eastAsia="ru-RU"/>
        </w:rPr>
        <w:t>июня</w:t>
      </w:r>
      <w:r w:rsidR="00E94E34" w:rsidRPr="00891C10">
        <w:rPr>
          <w:rFonts w:eastAsia="Times New Roman"/>
          <w:lang w:eastAsia="ru-RU"/>
        </w:rPr>
        <w:t xml:space="preserve"> 202</w:t>
      </w:r>
      <w:r w:rsidR="00AB340D" w:rsidRPr="00891C10">
        <w:rPr>
          <w:rFonts w:eastAsia="Times New Roman"/>
          <w:lang w:eastAsia="ru-RU"/>
        </w:rPr>
        <w:t>5</w:t>
      </w:r>
      <w:r w:rsidR="00E94E34" w:rsidRPr="00891C10">
        <w:rPr>
          <w:rFonts w:eastAsia="Times New Roman"/>
          <w:lang w:eastAsia="ru-RU"/>
        </w:rPr>
        <w:t xml:space="preserve"> по </w:t>
      </w:r>
      <w:r w:rsidR="003B039F" w:rsidRPr="00891C10">
        <w:rPr>
          <w:rFonts w:eastAsia="Times New Roman"/>
          <w:lang w:eastAsia="ru-RU"/>
        </w:rPr>
        <w:t>5</w:t>
      </w:r>
      <w:r w:rsidR="00E94E34" w:rsidRPr="00891C10">
        <w:rPr>
          <w:rFonts w:eastAsia="Times New Roman"/>
          <w:lang w:eastAsia="ru-RU"/>
        </w:rPr>
        <w:t xml:space="preserve"> </w:t>
      </w:r>
      <w:r w:rsidR="00AB340D" w:rsidRPr="00891C10">
        <w:rPr>
          <w:rFonts w:eastAsia="Times New Roman"/>
          <w:lang w:eastAsia="ru-RU"/>
        </w:rPr>
        <w:t>ию</w:t>
      </w:r>
      <w:r w:rsidR="003B039F" w:rsidRPr="00891C10">
        <w:rPr>
          <w:rFonts w:eastAsia="Times New Roman"/>
          <w:lang w:eastAsia="ru-RU"/>
        </w:rPr>
        <w:t>л</w:t>
      </w:r>
      <w:r w:rsidR="00AB340D" w:rsidRPr="00891C10">
        <w:rPr>
          <w:rFonts w:eastAsia="Times New Roman"/>
          <w:lang w:eastAsia="ru-RU"/>
        </w:rPr>
        <w:t>я</w:t>
      </w:r>
      <w:r w:rsidR="00E94E34" w:rsidRPr="00891C10">
        <w:rPr>
          <w:rFonts w:eastAsia="Times New Roman"/>
          <w:lang w:eastAsia="ru-RU"/>
        </w:rPr>
        <w:t xml:space="preserve"> 202</w:t>
      </w:r>
      <w:r w:rsidR="00AB340D" w:rsidRPr="00891C10">
        <w:rPr>
          <w:rFonts w:eastAsia="Times New Roman"/>
          <w:lang w:eastAsia="ru-RU"/>
        </w:rPr>
        <w:t>5</w:t>
      </w:r>
      <w:r w:rsidR="00C92698" w:rsidRPr="00891C10">
        <w:rPr>
          <w:rFonts w:eastAsia="Times New Roman"/>
          <w:lang w:eastAsia="ru-RU"/>
        </w:rPr>
        <w:t xml:space="preserve">. </w:t>
      </w:r>
    </w:p>
    <w:p w14:paraId="2602AD8F" w14:textId="2DC0A6AB" w:rsidR="00E94E34" w:rsidRPr="00891C10" w:rsidRDefault="00C92698" w:rsidP="00891C1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91C10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 w:rsidRPr="00891C10">
        <w:rPr>
          <w:rFonts w:eastAsia="Times New Roman"/>
          <w:lang w:eastAsia="ru-RU"/>
        </w:rPr>
        <w:t>лены следующие профессиональные </w:t>
      </w:r>
      <w:r w:rsidRPr="00891C10">
        <w:rPr>
          <w:rFonts w:eastAsia="Times New Roman"/>
          <w:lang w:eastAsia="ru-RU"/>
        </w:rPr>
        <w:t>задачи:</w:t>
      </w:r>
    </w:p>
    <w:p w14:paraId="532E3307" w14:textId="77777777" w:rsidR="00891C10" w:rsidRPr="006F5CBD" w:rsidRDefault="00891C10" w:rsidP="00891C1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/>
          <w:lang w:eastAsia="ru-RU"/>
        </w:rPr>
      </w:pPr>
      <w:r w:rsidRPr="006F5CBD">
        <w:rPr>
          <w:rFonts w:eastAsia="Times New Roman"/>
          <w:lang w:eastAsia="ru-RU"/>
        </w:rPr>
        <w:t>Определить вид системы уравнений Максвелла в квазистационарном случае.</w:t>
      </w:r>
    </w:p>
    <w:p w14:paraId="2E688583" w14:textId="77777777" w:rsidR="00891C10" w:rsidRPr="006F5CBD" w:rsidRDefault="00891C10" w:rsidP="00891C1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/>
          <w:lang w:eastAsia="ru-RU"/>
        </w:rPr>
      </w:pPr>
      <w:r w:rsidRPr="006F5CBD">
        <w:rPr>
          <w:rFonts w:eastAsia="Times New Roman"/>
          <w:lang w:eastAsia="ru-RU"/>
        </w:rPr>
        <w:t>Интегрировать в систему уравнений Максвелла горизонтально расположенный магнитный диполь.</w:t>
      </w:r>
    </w:p>
    <w:p w14:paraId="7AD6B0A1" w14:textId="77777777" w:rsidR="00891C10" w:rsidRPr="006F5CBD" w:rsidRDefault="00891C10" w:rsidP="00891C1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/>
          <w:lang w:eastAsia="ru-RU"/>
        </w:rPr>
      </w:pPr>
      <w:r w:rsidRPr="006F5CBD">
        <w:rPr>
          <w:rFonts w:eastAsia="Times New Roman"/>
          <w:lang w:eastAsia="ru-RU"/>
        </w:rPr>
        <w:t>Используя векторный и скалярный потенциалы получить уравнение Гельмгольца.</w:t>
      </w:r>
    </w:p>
    <w:p w14:paraId="1942F99E" w14:textId="77777777" w:rsidR="00891C10" w:rsidRPr="006F5CBD" w:rsidRDefault="00891C10" w:rsidP="00891C1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/>
          <w:lang w:eastAsia="ru-RU"/>
        </w:rPr>
      </w:pPr>
      <w:r w:rsidRPr="006F5CBD">
        <w:rPr>
          <w:rFonts w:eastAsia="Times New Roman"/>
          <w:lang w:eastAsia="ru-RU"/>
        </w:rPr>
        <w:t>Используя переход в сферическую систему координат, получить решение уравнения Гельмгольца методом разделения переменных.</w:t>
      </w:r>
    </w:p>
    <w:p w14:paraId="396ECFE1" w14:textId="77777777" w:rsidR="00891C10" w:rsidRPr="006F5CBD" w:rsidRDefault="00891C10" w:rsidP="00891C1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/>
          <w:bCs/>
          <w:lang w:eastAsia="ru-RU"/>
        </w:rPr>
      </w:pPr>
      <w:r w:rsidRPr="006F5CBD">
        <w:rPr>
          <w:rFonts w:eastAsia="Times New Roman"/>
          <w:lang w:eastAsia="ru-RU"/>
        </w:rPr>
        <w:t xml:space="preserve">Визуализировать распространение электромагнитного поля по выбранным параметрам изотропной среды и магнитного диполя на языке </w:t>
      </w:r>
      <w:r w:rsidRPr="006F5CBD">
        <w:rPr>
          <w:rFonts w:eastAsia="Times New Roman"/>
          <w:lang w:val="en-US" w:eastAsia="ru-RU"/>
        </w:rPr>
        <w:t>Python</w:t>
      </w:r>
      <w:r w:rsidRPr="006F5CBD">
        <w:rPr>
          <w:rFonts w:eastAsia="Times New Roman"/>
          <w:lang w:eastAsia="ru-RU"/>
        </w:rPr>
        <w:t>.</w:t>
      </w:r>
    </w:p>
    <w:p w14:paraId="2C481811" w14:textId="40E47E0E" w:rsidR="00E94E34" w:rsidRPr="006F5CBD" w:rsidRDefault="00E94E34" w:rsidP="00E94E34">
      <w:pPr>
        <w:spacing w:after="0" w:line="240" w:lineRule="auto"/>
        <w:jc w:val="both"/>
        <w:rPr>
          <w:rFonts w:eastAsia="Times New Roman"/>
          <w:highlight w:val="yellow"/>
          <w:lang w:eastAsia="ru-RU"/>
        </w:rPr>
      </w:pPr>
    </w:p>
    <w:p w14:paraId="7DD770E9" w14:textId="0250CBAB" w:rsidR="00E94E34" w:rsidRPr="006E402A" w:rsidRDefault="00C92698" w:rsidP="00891C1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6E402A">
        <w:rPr>
          <w:rFonts w:eastAsia="Times New Roman"/>
          <w:lang w:eastAsia="ru-RU"/>
        </w:rPr>
        <w:t>Краткая характеристика проделанной работы и полученных результатов</w:t>
      </w:r>
      <w:r w:rsidR="00891C10" w:rsidRPr="006E402A">
        <w:rPr>
          <w:rFonts w:eastAsia="Times New Roman"/>
          <w:lang w:eastAsia="ru-RU"/>
        </w:rPr>
        <w:t xml:space="preserve">: </w:t>
      </w:r>
      <w:r w:rsidR="006E402A" w:rsidRPr="006E402A">
        <w:rPr>
          <w:rFonts w:eastAsia="Times New Roman"/>
          <w:u w:val="single"/>
          <w:lang w:eastAsia="ru-RU"/>
        </w:rPr>
        <w:t xml:space="preserve">обучающаяся изучила основы теории поля в приложениях к электродинамике, решила систему уравнений Максвелла с дипольным источником в изотропной среде в квазистационарном случае и отобразила полученное векторное поле при помощи графической библиотеки языка </w:t>
      </w:r>
      <w:r w:rsidR="006E402A" w:rsidRPr="006E402A">
        <w:rPr>
          <w:rFonts w:eastAsia="Times New Roman"/>
          <w:u w:val="single"/>
          <w:lang w:val="en-US" w:eastAsia="ru-RU"/>
        </w:rPr>
        <w:t>Python</w:t>
      </w:r>
      <w:r w:rsidR="006E402A" w:rsidRPr="006E402A">
        <w:rPr>
          <w:rFonts w:eastAsia="Times New Roman"/>
          <w:u w:val="single"/>
          <w:lang w:eastAsia="ru-RU"/>
        </w:rPr>
        <w:t>.</w:t>
      </w:r>
    </w:p>
    <w:p w14:paraId="1F0AF81E" w14:textId="77777777" w:rsidR="009F3702" w:rsidRPr="006F5CBD" w:rsidRDefault="009F3702" w:rsidP="00C92698">
      <w:pPr>
        <w:spacing w:after="0" w:line="240" w:lineRule="auto"/>
        <w:ind w:firstLine="709"/>
        <w:jc w:val="both"/>
        <w:rPr>
          <w:rFonts w:eastAsia="Times New Roman"/>
          <w:highlight w:val="yellow"/>
          <w:lang w:eastAsia="ru-RU"/>
        </w:rPr>
      </w:pPr>
    </w:p>
    <w:p w14:paraId="7E1F1AAF" w14:textId="7DE16E5A" w:rsidR="009F3702" w:rsidRPr="00891C10" w:rsidRDefault="00C92698" w:rsidP="00891C10">
      <w:pPr>
        <w:spacing w:after="0" w:line="240" w:lineRule="auto"/>
        <w:ind w:firstLine="709"/>
        <w:jc w:val="both"/>
        <w:rPr>
          <w:u w:val="single"/>
        </w:rPr>
      </w:pPr>
      <w:r w:rsidRPr="00891C10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E94E34" w:rsidRPr="00891C10">
        <w:rPr>
          <w:rFonts w:eastAsia="Times New Roman"/>
          <w:lang w:eastAsia="ru-RU"/>
        </w:rPr>
        <w:t xml:space="preserve"> </w:t>
      </w:r>
      <w:r w:rsidR="00891C10" w:rsidRPr="00891C10">
        <w:rPr>
          <w:u w:val="single"/>
        </w:rPr>
        <w:t>студент с достаточным уровенем математической и программистской подготовки, выполнил работу в почти полном объеме и в срок. На будущее рекомендуется поработать над умением выступать перед публикой (защита диплома, выступление на конференциях и т.д.) и меньше полагаться на нейронные сети в плане написания пояснительных записок. В дальнейшем надеемся на продолжение работ по данной тематике в части написания дипломной бакалаврской работы. Рекомендуется оценка «отлично».</w:t>
      </w:r>
    </w:p>
    <w:p w14:paraId="618E268D" w14:textId="77777777" w:rsidR="00891C10" w:rsidRPr="00891C10" w:rsidRDefault="00891C10" w:rsidP="00891C10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1A0045B1" w14:textId="5C38DD78" w:rsidR="00891C10" w:rsidRPr="00891C10" w:rsidRDefault="00C92698" w:rsidP="00891C1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91C10">
        <w:rPr>
          <w:rFonts w:eastAsia="Times New Roman"/>
          <w:lang w:eastAsia="ru-RU"/>
        </w:rPr>
        <w:t>Рекомендации (пожелания) по организации практики:</w:t>
      </w:r>
      <w:r w:rsidR="00891C10" w:rsidRPr="00891C10">
        <w:rPr>
          <w:rFonts w:eastAsia="Times New Roman"/>
          <w:lang w:eastAsia="ru-RU"/>
        </w:rPr>
        <w:t xml:space="preserve"> </w:t>
      </w:r>
      <w:r w:rsidR="00891C10" w:rsidRPr="00891C10">
        <w:rPr>
          <w:rFonts w:eastAsia="Times New Roman"/>
          <w:u w:val="single"/>
          <w:lang w:eastAsia="ru-RU"/>
        </w:rPr>
        <w:t>отсутствуют.</w:t>
      </w:r>
    </w:p>
    <w:p w14:paraId="4C9BE3A4" w14:textId="2F914426" w:rsidR="009F3702" w:rsidRPr="00891C10" w:rsidRDefault="009F3702" w:rsidP="009F3702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1B0403CE" w14:textId="77777777" w:rsidR="009F3702" w:rsidRPr="00891C10" w:rsidRDefault="009F3702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64080D9" w14:textId="77777777" w:rsidR="00C92698" w:rsidRPr="00891C10" w:rsidRDefault="00C92698" w:rsidP="00891C10">
      <w:pPr>
        <w:spacing w:after="0" w:line="240" w:lineRule="auto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241E0BE7" w14:textId="77777777" w:rsidTr="00E94E34">
        <w:trPr>
          <w:trHeight w:val="852"/>
        </w:trPr>
        <w:tc>
          <w:tcPr>
            <w:tcW w:w="2361" w:type="pct"/>
            <w:shd w:val="clear" w:color="auto" w:fill="auto"/>
          </w:tcPr>
          <w:p w14:paraId="27F43A2C" w14:textId="77777777" w:rsidR="00E94E34" w:rsidRPr="00891C10" w:rsidRDefault="00E94E34" w:rsidP="006F5CB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891C10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39" w:type="pct"/>
            <w:shd w:val="clear" w:color="auto" w:fill="auto"/>
          </w:tcPr>
          <w:p w14:paraId="5F68682C" w14:textId="77777777" w:rsidR="00E94E34" w:rsidRPr="00891C10" w:rsidRDefault="00E94E34" w:rsidP="006F5CB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891C10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371570C" w14:textId="38FE436A" w:rsidR="00E94E34" w:rsidRPr="00891C10" w:rsidRDefault="00E94E34" w:rsidP="00E94E3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891C10">
              <w:rPr>
                <w:rFonts w:eastAsia="Times New Roman"/>
                <w:bCs/>
                <w:lang w:eastAsia="ru-RU"/>
              </w:rPr>
              <w:t xml:space="preserve">            М.П.       подпись </w:t>
            </w:r>
            <w:r w:rsidRPr="00891C10">
              <w:rPr>
                <w:rFonts w:eastAsia="Times New Roman"/>
                <w:bCs/>
                <w:lang w:eastAsia="ru-RU"/>
              </w:rPr>
              <w:tab/>
              <w:t xml:space="preserve">       И.О. Фамилия</w:t>
            </w:r>
          </w:p>
          <w:p w14:paraId="6E2532E2" w14:textId="77777777" w:rsidR="00E94E34" w:rsidRPr="00C92698" w:rsidRDefault="00E94E34" w:rsidP="006F5CB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891C10">
              <w:rPr>
                <w:rFonts w:eastAsia="Times New Roman"/>
                <w:lang w:eastAsia="ru-RU"/>
              </w:rPr>
              <w:t>«___»_________20___</w:t>
            </w:r>
          </w:p>
        </w:tc>
      </w:tr>
    </w:tbl>
    <w:p w14:paraId="00C47B98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071B149F" w14:textId="77777777" w:rsidR="00AD7582" w:rsidRPr="00C92698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D8F78F" w14:textId="49AADFB9" w:rsidR="00C92698" w:rsidRPr="00C92698" w:rsidRDefault="00C92698" w:rsidP="00E94E34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2C9E1765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7F44D7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E9414E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D7B3616" w14:textId="369FD84B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Результат прохождения практики обучающимся оценивается на:__________________</w:t>
      </w:r>
    </w:p>
    <w:p w14:paraId="2AD6D85D" w14:textId="77777777" w:rsidR="00C92698" w:rsidRPr="00E94E34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F3730B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353C60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4FE0B83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638313EA" w14:textId="77777777" w:rsidTr="00E94E34">
        <w:trPr>
          <w:trHeight w:val="839"/>
        </w:trPr>
        <w:tc>
          <w:tcPr>
            <w:tcW w:w="2361" w:type="pct"/>
            <w:shd w:val="clear" w:color="auto" w:fill="auto"/>
          </w:tcPr>
          <w:p w14:paraId="0B086801" w14:textId="77777777" w:rsidR="00E94E34" w:rsidRPr="00C92698" w:rsidRDefault="00E94E34" w:rsidP="006F5CB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39" w:type="pct"/>
            <w:shd w:val="clear" w:color="auto" w:fill="auto"/>
          </w:tcPr>
          <w:p w14:paraId="5C8AAA61" w14:textId="77777777" w:rsidR="00E94E34" w:rsidRPr="00C92698" w:rsidRDefault="00E94E34" w:rsidP="006F5CB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EB73809" w14:textId="77777777" w:rsidR="00E94E34" w:rsidRPr="00C92698" w:rsidRDefault="00E94E34" w:rsidP="006F5CB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5ED8137" w14:textId="77777777" w:rsidR="00E94E34" w:rsidRPr="00C92698" w:rsidRDefault="00E94E34" w:rsidP="006F5CBD">
            <w:pPr>
              <w:spacing w:after="0" w:line="240" w:lineRule="auto"/>
              <w:ind w:right="396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015CE8EA" w14:textId="77777777" w:rsidR="00C92698" w:rsidRPr="00C92698" w:rsidRDefault="00C92698" w:rsidP="00C92698">
      <w:pPr>
        <w:spacing w:after="0" w:line="240" w:lineRule="auto"/>
        <w:rPr>
          <w:rFonts w:eastAsia="Times New Roman"/>
          <w:lang w:eastAsia="ru-RU"/>
        </w:rPr>
      </w:pPr>
    </w:p>
    <w:p w14:paraId="645FFFAB" w14:textId="5BCECF27" w:rsidR="00FB4F77" w:rsidRDefault="00FB4F77">
      <w:r>
        <w:br w:type="page"/>
      </w:r>
    </w:p>
    <w:p w14:paraId="27EDF066" w14:textId="66B4062C" w:rsidR="00D002DA" w:rsidRPr="00C4210C" w:rsidRDefault="00FB4F77" w:rsidP="002F6A52">
      <w:pPr>
        <w:spacing w:after="0" w:line="240" w:lineRule="auto"/>
        <w:jc w:val="center"/>
        <w:rPr>
          <w:b/>
          <w:bCs/>
        </w:rPr>
      </w:pPr>
      <w:bookmarkStart w:id="0" w:name="_Toc107166666"/>
      <w:r w:rsidRPr="00C4210C">
        <w:rPr>
          <w:b/>
          <w:bCs/>
        </w:rPr>
        <w:lastRenderedPageBreak/>
        <w:t>ПРИЛОЖЕНИЕ А</w:t>
      </w:r>
      <w:r w:rsidRPr="00C4210C">
        <w:rPr>
          <w:b/>
          <w:bCs/>
        </w:rPr>
        <w:br/>
      </w:r>
      <w:bookmarkEnd w:id="0"/>
      <w:r w:rsidR="002F6A52" w:rsidRPr="002F6A52">
        <w:rPr>
          <w:b/>
          <w:bCs/>
        </w:rPr>
        <w:t>Моделирование электромагнитного поля</w:t>
      </w:r>
    </w:p>
    <w:p w14:paraId="68CFBBC2" w14:textId="6A5122E2" w:rsidR="00463D22" w:rsidRPr="00C4210C" w:rsidRDefault="00463D22" w:rsidP="00946F67">
      <w:pPr>
        <w:spacing w:after="0" w:line="240" w:lineRule="auto"/>
        <w:ind w:firstLine="706"/>
        <w:rPr>
          <w:b/>
          <w:bCs/>
        </w:rPr>
      </w:pPr>
      <w:r w:rsidRPr="00C4210C">
        <w:rPr>
          <w:b/>
          <w:bCs/>
        </w:rPr>
        <w:t xml:space="preserve">А1. </w:t>
      </w:r>
      <w:r w:rsidR="00A971CC" w:rsidRPr="00C4210C">
        <w:rPr>
          <w:b/>
          <w:bCs/>
        </w:rPr>
        <w:t>Введение</w:t>
      </w:r>
    </w:p>
    <w:p w14:paraId="78DC10C0" w14:textId="6A127F1B" w:rsidR="005F0CE5" w:rsidRPr="00C4210C" w:rsidRDefault="005F0CE5" w:rsidP="006F5CBD">
      <w:pPr>
        <w:spacing w:after="0" w:line="240" w:lineRule="auto"/>
        <w:ind w:firstLine="706"/>
        <w:jc w:val="both"/>
      </w:pPr>
      <w:r w:rsidRPr="00C4210C">
        <w:t>Уравнения Максвелла представляют собой систему уравнений, описывающих поведение электромагнитного поля и его взаимодействие с электрическими зарядами и токами. Они лежат в основе современной электродинамики и обеспечивают теоретическую базу для понимания множества физических процессов, которые находят применение в радиосвязи, электронике, оптике и других областях науки и техники. В условиях стремительного развития информационных технологий, глубокое изучение и применение уравнений Максвелла становится особенно актуальным для создания новых устройств и совершенствования существующих систем.</w:t>
      </w:r>
    </w:p>
    <w:p w14:paraId="7720BB62" w14:textId="62A326EB" w:rsidR="005F0CE5" w:rsidRPr="00C4210C" w:rsidRDefault="005F0CE5" w:rsidP="006F5CBD">
      <w:pPr>
        <w:spacing w:after="0" w:line="240" w:lineRule="auto"/>
        <w:ind w:firstLine="706"/>
        <w:jc w:val="both"/>
      </w:pPr>
      <w:r w:rsidRPr="00C4210C">
        <w:t xml:space="preserve">Классические работы Джеймса Клерка Максвелла в </w:t>
      </w:r>
      <w:r w:rsidRPr="00C4210C">
        <w:rPr>
          <w:lang w:val="en-US"/>
        </w:rPr>
        <w:t>XIX</w:t>
      </w:r>
      <w:r w:rsidRPr="00C4210C">
        <w:t xml:space="preserve"> веке заложили основы теории электромагнетизма, объединив электрические и магнитные явления в единую систему уравнений. С тех пор уравнения Максвелла стали краеугольным камнем физики и инженерии, широко применяемыми для анализа электромагнитных волн, распространения радиосигналов и работы оптических систем.</w:t>
      </w:r>
    </w:p>
    <w:p w14:paraId="3DC1A76C" w14:textId="2965D98F" w:rsidR="005F0CE5" w:rsidRPr="00C4210C" w:rsidRDefault="005F0CE5" w:rsidP="006F5CBD">
      <w:pPr>
        <w:spacing w:after="0" w:line="240" w:lineRule="auto"/>
        <w:ind w:firstLine="706"/>
        <w:jc w:val="both"/>
      </w:pPr>
      <w:r w:rsidRPr="00C4210C">
        <w:t xml:space="preserve">В последние годы особое внимание уделяется изучению электромагнитных процессов в новых материалах, а также квазистационарным и нелинейным приближениям, расширяющим возможности классической теории. </w:t>
      </w:r>
    </w:p>
    <w:p w14:paraId="20DAD12D" w14:textId="0F28C04C" w:rsidR="00946F67" w:rsidRPr="00C4210C" w:rsidRDefault="00946F67" w:rsidP="006F5CBD">
      <w:pPr>
        <w:spacing w:after="0" w:line="240" w:lineRule="auto"/>
        <w:ind w:firstLine="706"/>
        <w:jc w:val="both"/>
      </w:pPr>
      <w:r w:rsidRPr="00C4210C">
        <w:t>Цель: Численное моделирование электромагнитного поля магнитного диполя в изотропной среде.</w:t>
      </w:r>
    </w:p>
    <w:p w14:paraId="05977B26" w14:textId="77777777" w:rsidR="00946F67" w:rsidRPr="00C4210C" w:rsidRDefault="00946F67" w:rsidP="006F5CBD">
      <w:pPr>
        <w:spacing w:after="0" w:line="240" w:lineRule="auto"/>
        <w:ind w:firstLine="706"/>
        <w:jc w:val="both"/>
      </w:pPr>
      <w:r w:rsidRPr="00C4210C">
        <w:t xml:space="preserve">Задачи: </w:t>
      </w:r>
    </w:p>
    <w:p w14:paraId="1F5C2571" w14:textId="30825A50" w:rsidR="00946F67" w:rsidRPr="009F444D" w:rsidRDefault="00946F67" w:rsidP="006F5CBD">
      <w:pPr>
        <w:pStyle w:val="ListParagraph"/>
        <w:numPr>
          <w:ilvl w:val="0"/>
          <w:numId w:val="17"/>
        </w:numPr>
        <w:spacing w:after="0" w:line="240" w:lineRule="auto"/>
        <w:ind w:left="993" w:hanging="426"/>
        <w:jc w:val="both"/>
      </w:pPr>
      <w:r w:rsidRPr="009F444D">
        <w:t>Определить вид системы уравнений Максвелла в квазистационарном случае.</w:t>
      </w:r>
    </w:p>
    <w:p w14:paraId="2D152237" w14:textId="2A1BA918" w:rsidR="00946F67" w:rsidRPr="009F444D" w:rsidRDefault="00946F67" w:rsidP="006F5CBD">
      <w:pPr>
        <w:pStyle w:val="ListParagraph"/>
        <w:numPr>
          <w:ilvl w:val="0"/>
          <w:numId w:val="17"/>
        </w:numPr>
        <w:spacing w:after="0" w:line="240" w:lineRule="auto"/>
        <w:ind w:left="993" w:hanging="426"/>
        <w:jc w:val="both"/>
      </w:pPr>
      <w:r w:rsidRPr="009F444D">
        <w:t>Интегрировать в систему уравнений Максвелла горизонтально расположенный магнитный диполь.</w:t>
      </w:r>
    </w:p>
    <w:p w14:paraId="1ECE5A5F" w14:textId="2D3543A4" w:rsidR="00946F67" w:rsidRPr="009F444D" w:rsidRDefault="00946F67" w:rsidP="006F5CBD">
      <w:pPr>
        <w:pStyle w:val="ListParagraph"/>
        <w:numPr>
          <w:ilvl w:val="0"/>
          <w:numId w:val="17"/>
        </w:numPr>
        <w:spacing w:after="0" w:line="240" w:lineRule="auto"/>
        <w:ind w:left="993" w:hanging="426"/>
        <w:jc w:val="both"/>
      </w:pPr>
      <w:r w:rsidRPr="009F444D">
        <w:t>Используя векторный и скалярный потенциалы получить уравнение Гельмгольца.</w:t>
      </w:r>
    </w:p>
    <w:p w14:paraId="6D6D9F70" w14:textId="0B00F210" w:rsidR="00946F67" w:rsidRPr="009F444D" w:rsidRDefault="00946F67" w:rsidP="006F5CBD">
      <w:pPr>
        <w:pStyle w:val="ListParagraph"/>
        <w:numPr>
          <w:ilvl w:val="0"/>
          <w:numId w:val="17"/>
        </w:numPr>
        <w:spacing w:after="0" w:line="240" w:lineRule="auto"/>
        <w:ind w:left="993" w:hanging="426"/>
        <w:jc w:val="both"/>
      </w:pPr>
      <w:r w:rsidRPr="009F444D">
        <w:t>Используя переход в сферическую систему координат, получить решение уравнения Гельмгольца используя метод разделения переменных.</w:t>
      </w:r>
    </w:p>
    <w:p w14:paraId="12D45D58" w14:textId="39A53859" w:rsidR="005F0CE5" w:rsidRPr="009F444D" w:rsidRDefault="00946F67" w:rsidP="006F5CBD">
      <w:pPr>
        <w:pStyle w:val="ListParagraph"/>
        <w:numPr>
          <w:ilvl w:val="0"/>
          <w:numId w:val="17"/>
        </w:numPr>
        <w:spacing w:after="0" w:line="240" w:lineRule="auto"/>
        <w:ind w:left="993" w:hanging="426"/>
        <w:jc w:val="both"/>
      </w:pPr>
      <w:r w:rsidRPr="009F444D">
        <w:t xml:space="preserve">Визуализировать распространение электромагнитного поля по выбранным параметрам изотропной среды и </w:t>
      </w:r>
      <w:r w:rsidR="00152880">
        <w:t>магнитного диполя</w:t>
      </w:r>
      <w:r w:rsidRPr="009F444D">
        <w:t xml:space="preserve"> на языке </w:t>
      </w:r>
      <w:r w:rsidR="005A3B63" w:rsidRPr="009F444D">
        <w:t>Python</w:t>
      </w:r>
      <w:r w:rsidRPr="009F444D">
        <w:t>.</w:t>
      </w:r>
    </w:p>
    <w:p w14:paraId="261CF608" w14:textId="66C71181" w:rsidR="005F0CE5" w:rsidRPr="00C4210C" w:rsidRDefault="00946F67" w:rsidP="00934949">
      <w:pPr>
        <w:spacing w:after="0" w:line="240" w:lineRule="auto"/>
        <w:ind w:firstLine="706"/>
        <w:jc w:val="both"/>
      </w:pPr>
      <w:r w:rsidRPr="00C4210C">
        <w:rPr>
          <w:b/>
          <w:bCs/>
        </w:rPr>
        <w:t xml:space="preserve">А2. </w:t>
      </w:r>
      <w:r w:rsidR="003B0CB5" w:rsidRPr="00C4210C">
        <w:rPr>
          <w:b/>
          <w:bCs/>
        </w:rPr>
        <w:t>Система уравнений Максвелла для изотропных сред.</w:t>
      </w:r>
    </w:p>
    <w:p w14:paraId="761DDD10" w14:textId="03DB6E47" w:rsidR="00FF16B7" w:rsidRPr="00C4210C" w:rsidRDefault="00425E26" w:rsidP="006F5CBD">
      <w:pPr>
        <w:spacing w:after="0" w:line="240" w:lineRule="auto"/>
        <w:ind w:firstLine="706"/>
        <w:jc w:val="both"/>
      </w:pPr>
      <w:r w:rsidRPr="00C4210C">
        <w:t>Система уравнений Максвелла включает четыре основных уравнения</w:t>
      </w:r>
      <w:r w:rsidR="00D308D2" w:rsidRPr="00C4210C">
        <w:t xml:space="preserve"> [1]</w:t>
      </w:r>
      <w:r w:rsidRPr="00C4210C">
        <w:t>. В дифференциальной форме в системе СИ они имеют вид:</w:t>
      </w:r>
    </w:p>
    <w:p w14:paraId="66974C7E" w14:textId="0BD39BF7" w:rsidR="00ED4299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0FDC055" w14:textId="351EC440" w:rsidR="00ED4299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F824928" w14:textId="29D568CF" w:rsidR="00ED4299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=ρ,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1AC8A83" w14:textId="05E2DC15" w:rsidR="008A29D3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=0,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2697322" w14:textId="0E13E5A7" w:rsidR="00BE2130" w:rsidRPr="00EF7DED" w:rsidRDefault="006F5CBD" w:rsidP="006F5CBD">
      <w:pPr>
        <w:spacing w:after="0" w:line="240" w:lineRule="auto"/>
        <w:jc w:val="both"/>
      </w:pPr>
      <w: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Pr="00C4210C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 w:rsidRPr="00C4210C">
        <w:rPr>
          <w:rFonts w:eastAsiaTheme="minorEastAsia"/>
        </w:rPr>
        <w:t>напряженность электрического поля</w:t>
      </w:r>
      <w:r w:rsidRPr="006F5CBD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Pr="00C4210C">
        <w:rPr>
          <w:rFonts w:eastAsiaTheme="minorEastAsia"/>
          <w:i/>
          <w:iCs/>
        </w:rPr>
        <w:t xml:space="preserve"> </w:t>
      </w:r>
      <w:r w:rsidRPr="00C4210C">
        <w:rPr>
          <w:rFonts w:eastAsiaTheme="minorEastAsia"/>
        </w:rPr>
        <w:t>–напряженность магнитного поля</w:t>
      </w:r>
      <w:r w:rsidRPr="006F5CBD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C4210C">
        <w:rPr>
          <w:rFonts w:eastAsiaTheme="minorEastAsia"/>
          <w:i/>
          <w:iCs/>
        </w:rPr>
        <w:t xml:space="preserve"> </w:t>
      </w:r>
      <w:r w:rsidRPr="00C4210C">
        <w:rPr>
          <w:rFonts w:eastAsiaTheme="minorEastAsia"/>
        </w:rPr>
        <w:t>– электрическая индукция</w:t>
      </w:r>
      <w:r w:rsidRPr="006F5CBD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C4210C">
        <w:rPr>
          <w:rFonts w:eastAsiaTheme="minorEastAsia"/>
          <w:i/>
          <w:iCs/>
        </w:rPr>
        <w:t xml:space="preserve"> </w:t>
      </w:r>
      <w:r w:rsidRPr="00C4210C">
        <w:rPr>
          <w:rFonts w:eastAsiaTheme="minorEastAsia"/>
        </w:rPr>
        <w:t>– магнитная индукция</w:t>
      </w:r>
      <w:r w:rsidRPr="006F5CBD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</m:oMath>
      <w:r w:rsidRPr="00C4210C">
        <w:rPr>
          <w:rFonts w:eastAsiaTheme="minorEastAsia"/>
          <w:i/>
          <w:iCs/>
        </w:rPr>
        <w:t xml:space="preserve"> </w:t>
      </w:r>
      <w:r w:rsidRPr="00C4210C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Pr="00C4210C">
        <w:t xml:space="preserve">плотность электрического </w:t>
      </w:r>
      <w:r w:rsidRPr="00C4210C">
        <w:rPr>
          <w:iCs/>
        </w:rPr>
        <w:t>тока</w:t>
      </w:r>
      <w:r w:rsidRPr="006F5CBD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ρ</m:t>
        </m:r>
      </m:oMath>
      <w:r w:rsidRPr="00C4210C">
        <w:rPr>
          <w:rFonts w:eastAsiaTheme="minorEastAsia"/>
          <w:iCs/>
        </w:rPr>
        <w:t xml:space="preserve"> </w:t>
      </w:r>
      <w:r w:rsidRPr="00C4210C">
        <w:rPr>
          <w:rFonts w:eastAsiaTheme="minorEastAsia"/>
        </w:rPr>
        <w:t>– объёмная плотность стороннего</w:t>
      </w:r>
      <w:r>
        <w:rPr>
          <w:rFonts w:eastAsiaTheme="minorEastAsia"/>
        </w:rPr>
        <w:t xml:space="preserve"> э</w:t>
      </w:r>
      <w:r w:rsidRPr="00C4210C">
        <w:rPr>
          <w:rFonts w:eastAsiaTheme="minorEastAsia"/>
        </w:rPr>
        <w:t>лектрического заряда</w:t>
      </w:r>
      <w:r w:rsidRPr="006F5CBD">
        <w:rPr>
          <w:rFonts w:eastAsiaTheme="minorEastAsia"/>
        </w:rPr>
        <w:t xml:space="preserve">. </w:t>
      </w:r>
      <w:r>
        <w:rPr>
          <w:rFonts w:eastAsiaTheme="minorEastAsia"/>
        </w:rPr>
        <w:t>Отметим, что уравнение (1) является з</w:t>
      </w:r>
      <w:r w:rsidR="00BE2130" w:rsidRPr="00C4210C">
        <w:t>акон</w:t>
      </w:r>
      <w:r>
        <w:t>ом</w:t>
      </w:r>
      <w:r w:rsidR="00BE2130" w:rsidRPr="00C4210C">
        <w:t xml:space="preserve"> Ампера с поправкой Максвелла</w:t>
      </w:r>
      <w:r>
        <w:t>, уравнение (2) – з</w:t>
      </w:r>
      <w:r w:rsidR="00BE2130" w:rsidRPr="00C4210C">
        <w:t>акон</w:t>
      </w:r>
      <w:r>
        <w:t>ом</w:t>
      </w:r>
      <w:r w:rsidR="00BE2130" w:rsidRPr="00C4210C">
        <w:t xml:space="preserve"> Фарад</w:t>
      </w:r>
      <w:r>
        <w:t>ея о электромагнитной индукции, уравнение (3) – з</w:t>
      </w:r>
      <w:r w:rsidR="00BE2130" w:rsidRPr="00C4210C">
        <w:t>акон</w:t>
      </w:r>
      <w:r>
        <w:t>ом</w:t>
      </w:r>
      <w:r w:rsidR="00BE2130" w:rsidRPr="00C4210C">
        <w:t xml:space="preserve"> Гаусса для электрического поля</w:t>
      </w:r>
      <w:r>
        <w:t xml:space="preserve"> и уравнение (4) – з</w:t>
      </w:r>
      <w:r w:rsidR="00BE2130" w:rsidRPr="00C4210C">
        <w:t>акон</w:t>
      </w:r>
      <w:r>
        <w:t>ом Гаусса для магнитного поля.</w:t>
      </w:r>
    </w:p>
    <w:p w14:paraId="646F10E0" w14:textId="61D0FA4C" w:rsidR="006F5CBD" w:rsidRDefault="00502FC2" w:rsidP="006F5CBD">
      <w:pPr>
        <w:spacing w:after="0" w:line="240" w:lineRule="auto"/>
        <w:ind w:firstLine="706"/>
        <w:jc w:val="both"/>
      </w:pPr>
      <w:r w:rsidRPr="00C4210C">
        <w:t>Для замыкания системы уравнений Максвелла необходимы материальные уравнения, которые описывают зависимость между основными векторами и учитывают свойства среды, в которой распространяется электромагнитное поле:</w:t>
      </w:r>
    </w:p>
    <w:p w14:paraId="291F1A2A" w14:textId="208CBEC8" w:rsidR="006F5CBD" w:rsidRDefault="006F5CBD" w:rsidP="006F5CBD">
      <w:pPr>
        <w:spacing w:after="0" w:line="240" w:lineRule="auto"/>
        <w:ind w:firstLine="706"/>
        <w:jc w:val="both"/>
      </w:pPr>
    </w:p>
    <w:p w14:paraId="075853CC" w14:textId="0DE1B536" w:rsidR="006F5CBD" w:rsidRDefault="006F5CBD" w:rsidP="006F5CBD">
      <w:pPr>
        <w:spacing w:after="0" w:line="240" w:lineRule="auto"/>
        <w:ind w:firstLine="706"/>
        <w:jc w:val="both"/>
      </w:pPr>
    </w:p>
    <w:p w14:paraId="26F186DA" w14:textId="77777777" w:rsidR="006F5CBD" w:rsidRDefault="006F5CBD" w:rsidP="006F5CBD">
      <w:pPr>
        <w:spacing w:after="0" w:line="240" w:lineRule="auto"/>
        <w:ind w:firstLine="706"/>
        <w:jc w:val="both"/>
      </w:pPr>
    </w:p>
    <w:p w14:paraId="1B8753F4" w14:textId="775E5784" w:rsidR="008A29D3" w:rsidRPr="00C4210C" w:rsidRDefault="00000000" w:rsidP="006F5CBD">
      <w:pPr>
        <w:spacing w:after="0" w:line="240" w:lineRule="auto"/>
        <w:ind w:firstLine="706"/>
        <w:jc w:val="both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AE3CB0" w14:textId="0FB12D55" w:rsidR="008A29D3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=σ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162CCB0E" w14:textId="25F976FB" w:rsidR="00BE2130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=ε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19ED0353" w14:textId="02302679" w:rsidR="00BE2130" w:rsidRPr="00C4210C" w:rsidRDefault="006F5CBD" w:rsidP="006F5CB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F95686" w:rsidRPr="00C4210C">
        <w:rPr>
          <w:rFonts w:eastAsiaTheme="minorEastAsia"/>
        </w:rPr>
        <w:t>де</w:t>
      </w:r>
      <w:r w:rsidR="00502FC2" w:rsidRPr="00C4210C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μ</m:t>
        </m:r>
      </m:oMath>
      <w:r w:rsidR="004224F4" w:rsidRPr="00C4210C">
        <w:rPr>
          <w:rFonts w:eastAsiaTheme="minorEastAsia"/>
          <w:iCs/>
        </w:rPr>
        <w:t xml:space="preserve"> </w:t>
      </w:r>
      <w:r w:rsidR="004224F4" w:rsidRPr="00C4210C">
        <w:rPr>
          <w:rFonts w:eastAsiaTheme="minorEastAsia"/>
        </w:rPr>
        <w:t xml:space="preserve">– </w:t>
      </w:r>
      <w:r w:rsidR="006A11DB" w:rsidRPr="00C4210C">
        <w:rPr>
          <w:rFonts w:eastAsiaTheme="minorEastAsia"/>
        </w:rPr>
        <w:t>магнитная проницаемость среды</w:t>
      </w:r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ε</m:t>
        </m:r>
      </m:oMath>
      <w:r w:rsidR="004224F4" w:rsidRPr="00C4210C">
        <w:rPr>
          <w:rFonts w:eastAsiaTheme="minorEastAsia"/>
          <w:iCs/>
        </w:rPr>
        <w:t xml:space="preserve"> </w:t>
      </w:r>
      <w:r w:rsidR="004224F4" w:rsidRPr="00C4210C">
        <w:rPr>
          <w:rFonts w:eastAsiaTheme="minorEastAsia"/>
        </w:rPr>
        <w:t xml:space="preserve">– </w:t>
      </w:r>
      <w:r w:rsidR="006A11DB" w:rsidRPr="00C4210C">
        <w:rPr>
          <w:rFonts w:eastAsiaTheme="minorEastAsia"/>
        </w:rPr>
        <w:t>диэлектрическая проницаемость среды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 w:rsidR="004224F4" w:rsidRPr="00C4210C">
        <w:rPr>
          <w:rFonts w:eastAsiaTheme="minorEastAsia"/>
          <w:iCs/>
        </w:rPr>
        <w:t xml:space="preserve"> </w:t>
      </w:r>
      <w:r w:rsidR="004224F4" w:rsidRPr="00C4210C">
        <w:rPr>
          <w:rFonts w:eastAsiaTheme="minorEastAsia"/>
        </w:rPr>
        <w:t xml:space="preserve">– </w:t>
      </w:r>
      <w:r w:rsidR="006A11DB" w:rsidRPr="00C4210C">
        <w:rPr>
          <w:rFonts w:eastAsiaTheme="minorEastAsia"/>
        </w:rPr>
        <w:t>электрическая проводимость среды</w:t>
      </w:r>
      <w:r>
        <w:rPr>
          <w:rFonts w:eastAsiaTheme="minorEastAsia"/>
        </w:rPr>
        <w:t>.</w:t>
      </w:r>
    </w:p>
    <w:p w14:paraId="58287FFE" w14:textId="5FD12203" w:rsidR="00502FC2" w:rsidRPr="00C4210C" w:rsidRDefault="00502FC2" w:rsidP="00934949">
      <w:pPr>
        <w:spacing w:after="0" w:line="240" w:lineRule="auto"/>
        <w:ind w:firstLine="706"/>
        <w:jc w:val="both"/>
      </w:pPr>
      <w:r w:rsidRPr="00C4210C">
        <w:t>Особое внимание в электродинамике уделяется свойствам среды, в которой распространяется электромагнитное поле.</w:t>
      </w:r>
      <w:r w:rsidR="006F5CBD">
        <w:t xml:space="preserve"> </w:t>
      </w:r>
      <w:r w:rsidRPr="00C4210C">
        <w:t>Изотропная среда</w:t>
      </w:r>
      <w:r w:rsidR="006F5CBD">
        <w:t xml:space="preserve"> </w:t>
      </w:r>
      <w:r w:rsidRPr="00C4210C">
        <w:t>— это среда, физические свойства которой одинаковы во всех направлениях</w:t>
      </w:r>
      <w:r w:rsidR="00A764B5" w:rsidRPr="00C4210C">
        <w:t xml:space="preserve"> [2]</w:t>
      </w:r>
      <w:r w:rsidRPr="00C4210C">
        <w:t>. В таком случае параметры среды, такие как диэлектрическая и магнитная проницаемость, не зависят от направления распространения электромагнитного поля, что значительно упрощает математическое описание и анализ процессов.</w:t>
      </w:r>
    </w:p>
    <w:p w14:paraId="07490A85" w14:textId="1CF82CFC" w:rsidR="00225832" w:rsidRPr="00C4210C" w:rsidRDefault="00225832" w:rsidP="00934949">
      <w:pPr>
        <w:spacing w:after="0" w:line="240" w:lineRule="auto"/>
        <w:ind w:left="358" w:firstLine="350"/>
        <w:jc w:val="both"/>
        <w:rPr>
          <w:b/>
          <w:bCs/>
        </w:rPr>
      </w:pPr>
      <w:r w:rsidRPr="00C4210C">
        <w:rPr>
          <w:b/>
          <w:bCs/>
        </w:rPr>
        <w:t>А</w:t>
      </w:r>
      <w:r w:rsidR="00946F67" w:rsidRPr="00C4210C">
        <w:rPr>
          <w:b/>
          <w:bCs/>
        </w:rPr>
        <w:t>3</w:t>
      </w:r>
      <w:r w:rsidRPr="00C4210C">
        <w:rPr>
          <w:b/>
          <w:bCs/>
        </w:rPr>
        <w:t xml:space="preserve">. </w:t>
      </w:r>
      <w:r w:rsidR="00F51E00" w:rsidRPr="00C4210C">
        <w:rPr>
          <w:b/>
          <w:bCs/>
        </w:rPr>
        <w:t xml:space="preserve">Система уравнений </w:t>
      </w:r>
      <w:r w:rsidR="003B0CB5" w:rsidRPr="00C4210C">
        <w:rPr>
          <w:b/>
          <w:bCs/>
        </w:rPr>
        <w:t xml:space="preserve">Максвелла </w:t>
      </w:r>
      <w:r w:rsidR="00F51E00" w:rsidRPr="00C4210C">
        <w:rPr>
          <w:b/>
          <w:bCs/>
        </w:rPr>
        <w:t xml:space="preserve">в квазистационарном </w:t>
      </w:r>
      <w:r w:rsidR="00511CCF" w:rsidRPr="00C4210C">
        <w:rPr>
          <w:b/>
          <w:bCs/>
        </w:rPr>
        <w:t>приближении.</w:t>
      </w:r>
    </w:p>
    <w:p w14:paraId="5191DA05" w14:textId="14A447B8" w:rsidR="0078387B" w:rsidRPr="00C4210C" w:rsidRDefault="00F51E00" w:rsidP="00934949">
      <w:pPr>
        <w:spacing w:after="0" w:line="240" w:lineRule="auto"/>
        <w:ind w:firstLine="706"/>
        <w:jc w:val="both"/>
      </w:pPr>
      <w:r w:rsidRPr="00C4210C">
        <w:t>Квазистационарн</w:t>
      </w:r>
      <w:r w:rsidR="00511CCF" w:rsidRPr="00C4210C">
        <w:t>ое приближение</w:t>
      </w:r>
      <w:r w:rsidR="0078387B" w:rsidRPr="00C4210C">
        <w:t xml:space="preserve"> в электродинамике</w:t>
      </w:r>
      <w:r w:rsidR="00FF16B7" w:rsidRPr="00C4210C">
        <w:t xml:space="preserve"> </w:t>
      </w:r>
      <w:r w:rsidRPr="00C4210C">
        <w:t xml:space="preserve">— </w:t>
      </w:r>
      <w:r w:rsidR="0078387B" w:rsidRPr="00C4210C">
        <w:t>это приближённое описание переменных электромагнитных полей, при котором все величины (напряжённости и индукции полей) изменяются во времени гармонически</w:t>
      </w:r>
      <w:r w:rsidR="00FF16B7" w:rsidRPr="00C4210C">
        <w:t>:</w:t>
      </w:r>
    </w:p>
    <w:p w14:paraId="550EFC55" w14:textId="1E79200E" w:rsidR="00F51E00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D30329E" w14:textId="7CC4152A" w:rsidR="00E449CD" w:rsidRPr="00C4210C" w:rsidRDefault="006F5CBD" w:rsidP="006F5CB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E449CD" w:rsidRPr="00C4210C">
        <w:rPr>
          <w:rFonts w:eastAsiaTheme="minorEastAsia"/>
        </w:rPr>
        <w:t>де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ω</m:t>
        </m:r>
      </m:oMath>
      <w:r w:rsidR="00E449CD" w:rsidRPr="00C4210C">
        <w:rPr>
          <w:rFonts w:eastAsiaTheme="minorEastAsia"/>
        </w:rPr>
        <w:t xml:space="preserve"> - частота гармонического колебания.</w:t>
      </w:r>
    </w:p>
    <w:p w14:paraId="4D044EA3" w14:textId="19384A03" w:rsidR="00FF16B7" w:rsidRPr="00C4210C" w:rsidRDefault="006F5CBD" w:rsidP="00934949">
      <w:pPr>
        <w:spacing w:after="0" w:line="240" w:lineRule="auto"/>
        <w:ind w:firstLine="706"/>
        <w:jc w:val="both"/>
        <w:rPr>
          <w:rFonts w:eastAsiaTheme="minorEastAsia"/>
        </w:rPr>
      </w:pPr>
      <w:r>
        <w:rPr>
          <w:rFonts w:eastAsiaTheme="minorEastAsia"/>
        </w:rPr>
        <w:t xml:space="preserve">В квазистационарном случае </w:t>
      </w:r>
      <w:r w:rsidR="00FF16B7" w:rsidRPr="00C4210C">
        <w:rPr>
          <w:rFonts w:eastAsiaTheme="minorEastAsia"/>
        </w:rPr>
        <w:t>производная по времени равна</w:t>
      </w:r>
      <w:r>
        <w:rPr>
          <w:rFonts w:eastAsiaTheme="minorEastAsia"/>
        </w:rPr>
        <w:t xml:space="preserve"> (на примере напряженности электрического поля)</w:t>
      </w:r>
      <w:r w:rsidR="00FF16B7" w:rsidRPr="00C4210C">
        <w:rPr>
          <w:rFonts w:eastAsiaTheme="minorEastAsia"/>
        </w:rPr>
        <w:t>:</w:t>
      </w:r>
    </w:p>
    <w:p w14:paraId="3D5CCB59" w14:textId="691CB975" w:rsidR="00425E26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=-i</m:t>
              </m:r>
              <m:r>
                <w:rPr>
                  <w:rFonts w:ascii="Cambria Math" w:hAnsi="Cambria Math"/>
                  <w:lang w:val="en-US"/>
                </w:rPr>
                <m:t>ω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1D2216E0" w14:textId="7142126B" w:rsidR="00425E26" w:rsidRPr="00C4210C" w:rsidRDefault="0078387B" w:rsidP="00934949">
      <w:pPr>
        <w:spacing w:after="0" w:line="240" w:lineRule="auto"/>
        <w:ind w:firstLine="706"/>
        <w:jc w:val="both"/>
      </w:pPr>
      <w:r w:rsidRPr="00C4210C">
        <w:t xml:space="preserve">Для квазистационарного приближения система уравнений </w:t>
      </w:r>
      <w:r w:rsidR="00AB7C4C" w:rsidRPr="00C4210C">
        <w:t>М</w:t>
      </w:r>
      <w:r w:rsidRPr="00C4210C">
        <w:t>аксвелла</w:t>
      </w:r>
      <w:r w:rsidR="00AB7C4C" w:rsidRPr="00C4210C">
        <w:t xml:space="preserve"> (1) - (4)</w:t>
      </w:r>
      <w:r w:rsidRPr="00C4210C">
        <w:t xml:space="preserve"> будет иметь вид</w:t>
      </w:r>
      <w:r w:rsidR="00425E26" w:rsidRPr="00C4210C">
        <w:t>:</w:t>
      </w:r>
    </w:p>
    <w:p w14:paraId="3FD44BD8" w14:textId="3D4116CF" w:rsidR="00425E26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-i</m:t>
              </m:r>
              <m:r>
                <w:rPr>
                  <w:rFonts w:ascii="Cambria Math" w:hAnsi="Cambria Math"/>
                  <w:lang w:val="en-US"/>
                </w:rPr>
                <m:t>ω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E6E6759" w14:textId="305D34E4" w:rsidR="00425E26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ω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C7F9EEA" w14:textId="3215522F" w:rsidR="00425E26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=ρ,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7007231" w14:textId="375F4476" w:rsidR="00425E26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=0.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C24E97" w14:textId="35DA5965" w:rsidR="00F51E00" w:rsidRPr="00C4210C" w:rsidRDefault="00425E26" w:rsidP="00934949">
      <w:pPr>
        <w:spacing w:after="0" w:line="240" w:lineRule="auto"/>
        <w:ind w:firstLine="706"/>
        <w:jc w:val="both"/>
      </w:pPr>
      <w:r w:rsidRPr="00C4210C">
        <w:t>Материальные уравнения</w:t>
      </w:r>
      <w:r w:rsidR="00FF16B7" w:rsidRPr="00C4210C">
        <w:t xml:space="preserve"> (5) – (7)</w:t>
      </w:r>
      <w:r w:rsidRPr="00C4210C">
        <w:t xml:space="preserve"> сохраняют свой вид.</w:t>
      </w:r>
    </w:p>
    <w:p w14:paraId="3DC98897" w14:textId="2AB1F7EC" w:rsidR="00583420" w:rsidRPr="00C4210C" w:rsidRDefault="009E4C98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t>А</w:t>
      </w:r>
      <w:r w:rsidR="00946F67" w:rsidRPr="00C4210C">
        <w:rPr>
          <w:b/>
          <w:bCs/>
        </w:rPr>
        <w:t>4</w:t>
      </w:r>
      <w:r w:rsidRPr="00C4210C">
        <w:rPr>
          <w:b/>
          <w:bCs/>
        </w:rPr>
        <w:t xml:space="preserve">. </w:t>
      </w:r>
      <w:r w:rsidR="004F2FBF" w:rsidRPr="00C4210C">
        <w:rPr>
          <w:b/>
          <w:bCs/>
        </w:rPr>
        <w:t>Интегрирование горизонтально расположенного магнитного диполя в систему.</w:t>
      </w:r>
    </w:p>
    <w:p w14:paraId="22ACFA50" w14:textId="32083354" w:rsidR="00DB6460" w:rsidRPr="00C4210C" w:rsidRDefault="00DB6460" w:rsidP="00934949">
      <w:pPr>
        <w:spacing w:after="0" w:line="240" w:lineRule="auto"/>
        <w:ind w:firstLine="706"/>
        <w:jc w:val="both"/>
      </w:pPr>
      <w:r w:rsidRPr="00C4210C">
        <w:t>Магнитный диполь</w:t>
      </w:r>
      <w:r w:rsidR="006F5CBD">
        <w:t xml:space="preserve"> </w:t>
      </w:r>
      <w:r w:rsidRPr="00C4210C">
        <w:t>— это модель, которая описывает магнитное поле, создаваемое небольшой замкнутой петлёй с током</w:t>
      </w:r>
      <w:r w:rsidR="00502FC2" w:rsidRPr="00C4210C">
        <w:t xml:space="preserve"> [</w:t>
      </w:r>
      <w:r w:rsidR="00A764B5" w:rsidRPr="00C4210C">
        <w:t>3</w:t>
      </w:r>
      <w:r w:rsidR="00502FC2" w:rsidRPr="00C4210C">
        <w:t>]</w:t>
      </w:r>
      <w:r w:rsidRPr="00C4210C">
        <w:t>.</w:t>
      </w:r>
      <w:r w:rsidR="005A3B63" w:rsidRPr="00C4210C">
        <w:t xml:space="preserve"> </w:t>
      </w:r>
      <w:r w:rsidRPr="00C4210C">
        <w:t>В классическом представлении магнитный диполь можно мысленно представить как пару равных по величине, но противоположных по знаку магнитных зарядов, расположенных близко друг к другу.</w:t>
      </w:r>
    </w:p>
    <w:p w14:paraId="490AD9FF" w14:textId="7A439035" w:rsidR="00A8043E" w:rsidRPr="00C4210C" w:rsidRDefault="00A8043E" w:rsidP="00934949">
      <w:pPr>
        <w:spacing w:after="0" w:line="240" w:lineRule="auto"/>
        <w:ind w:firstLine="706"/>
        <w:jc w:val="both"/>
      </w:pPr>
      <w:r w:rsidRPr="00C4210C">
        <w:t xml:space="preserve">В систему уравнений </w:t>
      </w:r>
      <w:r w:rsidR="005A3B63" w:rsidRPr="00C4210C">
        <w:t>М</w:t>
      </w:r>
      <w:r w:rsidRPr="00C4210C">
        <w:t>аксвелла магнитный диполь добавляется вектором намагниченности.</w:t>
      </w:r>
    </w:p>
    <w:p w14:paraId="407084AA" w14:textId="100E525D" w:rsidR="00B2743F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6A794F" w14:textId="02AD40EE" w:rsidR="00B2743F" w:rsidRDefault="006F5CBD" w:rsidP="006F5CB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B2743F" w:rsidRPr="00C4210C">
        <w:rPr>
          <w:rFonts w:eastAsiaTheme="minorEastAsia"/>
        </w:rPr>
        <w:t>де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2743F" w:rsidRPr="00C4210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2743F" w:rsidRPr="00C4210C">
        <w:rPr>
          <w:rFonts w:eastAsiaTheme="minorEastAsia"/>
        </w:rPr>
        <w:t xml:space="preserve"> магнитный дипольный момент локального источника, расположенного 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acc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2743F" w:rsidRPr="00C4210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2743F" w:rsidRPr="00C4210C">
        <w:rPr>
          <w:rFonts w:eastAsiaTheme="minorEastAsia"/>
        </w:rPr>
        <w:t xml:space="preserve"> дельта-функция Дирака, которая математически описывает локализацию магнитного момента в точке</w:t>
      </w:r>
      <w:r w:rsidRPr="006F5C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vertAlign w:val="subscript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vertAlign w:val="subscript"/>
                <w:lang w:val="en-US"/>
              </w:rPr>
              <m:t>x</m:t>
            </m:r>
          </m:sub>
        </m:sSub>
      </m:oMath>
      <w:r>
        <w:rPr>
          <w:rFonts w:eastAsiaTheme="minorEastAsia"/>
        </w:rPr>
        <w:t xml:space="preserve"> </w:t>
      </w:r>
      <w:r w:rsidRPr="006F5CBD">
        <w:rPr>
          <w:rFonts w:eastAsiaTheme="minorEastAsia"/>
        </w:rPr>
        <w:t>–</w:t>
      </w:r>
      <w:r w:rsidR="00B2743F" w:rsidRPr="00C4210C">
        <w:rPr>
          <w:rFonts w:eastAsiaTheme="minorEastAsia"/>
        </w:rPr>
        <w:t xml:space="preserve"> единичный вектор вдоль оси</w:t>
      </w:r>
      <w:r w:rsidRPr="006F5CBD">
        <w:rPr>
          <w:rFonts w:eastAsiaTheme="minorEastAsia"/>
        </w:rPr>
        <w:t xml:space="preserve"> </w:t>
      </w:r>
      <w:r w:rsidR="00B2743F" w:rsidRPr="00C4210C">
        <w:rPr>
          <w:rFonts w:eastAsiaTheme="minorEastAsia"/>
          <w:i/>
          <w:iCs/>
          <w:lang w:val="en-US"/>
        </w:rPr>
        <w:t>x</w:t>
      </w:r>
      <w:r w:rsidR="00B2743F" w:rsidRPr="00C4210C">
        <w:rPr>
          <w:rFonts w:eastAsiaTheme="minorEastAsia"/>
        </w:rPr>
        <w:t>. Он задаёт направление вектора намагниченности.</w:t>
      </w:r>
    </w:p>
    <w:p w14:paraId="30B72021" w14:textId="44A2ABAC" w:rsidR="007606CA" w:rsidRDefault="007606CA" w:rsidP="00934949">
      <w:pPr>
        <w:spacing w:after="0" w:line="240" w:lineRule="auto"/>
        <w:ind w:firstLine="706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Так как магнитный диполь расположен в начале координат,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вектор намагниченности будет иметь вид</w:t>
      </w:r>
    </w:p>
    <w:p w14:paraId="0B713FF9" w14:textId="6A3238A0" w:rsidR="007606CA" w:rsidRPr="007606CA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1DB2F4F1" w14:textId="72CFA330" w:rsidR="00DB6460" w:rsidRDefault="00DB6460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t>Вектор намагниченности</w:t>
      </w:r>
      <w:r w:rsidR="006F5CBD" w:rsidRPr="006F5CBD"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C4210C">
        <w:t xml:space="preserve"> — это векторная величина, характеризующая магнитное состояние макроскопического тела.</w:t>
      </w:r>
      <w:r w:rsidR="005A3B63" w:rsidRPr="00C4210C">
        <w:t xml:space="preserve"> </w:t>
      </w:r>
      <w:r w:rsidRPr="00C4210C">
        <w:rPr>
          <w:rFonts w:eastAsiaTheme="minorEastAsia"/>
        </w:rPr>
        <w:t>Горизонтально ориентированный магнитный диполь можно представить как локальное возмущение в векторе намагниченности</w:t>
      </w:r>
      <w:r w:rsidR="000F5933" w:rsidRPr="000F5933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C4210C">
        <w:rPr>
          <w:rFonts w:eastAsiaTheme="minorEastAsia"/>
        </w:rPr>
        <w:t>, направленное вдоль оси</w:t>
      </w:r>
      <w:r w:rsidR="000F5933" w:rsidRPr="000F59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OX</m:t>
        </m:r>
      </m:oMath>
      <w:r w:rsidR="00A764B5" w:rsidRPr="00C4210C">
        <w:rPr>
          <w:rFonts w:eastAsiaTheme="minorEastAsia"/>
          <w:i/>
          <w:iCs/>
        </w:rPr>
        <w:t xml:space="preserve"> </w:t>
      </w:r>
      <w:r w:rsidR="00A764B5" w:rsidRPr="00C4210C">
        <w:rPr>
          <w:rFonts w:eastAsiaTheme="minorEastAsia"/>
        </w:rPr>
        <w:t>[4]</w:t>
      </w:r>
      <w:r w:rsidRPr="00C4210C">
        <w:rPr>
          <w:rFonts w:eastAsiaTheme="minorEastAsia"/>
        </w:rPr>
        <w:t>.</w:t>
      </w:r>
    </w:p>
    <w:p w14:paraId="22B45C5B" w14:textId="1838BD35" w:rsidR="000F5933" w:rsidRDefault="000F5933" w:rsidP="00934949">
      <w:pPr>
        <w:spacing w:after="0" w:line="240" w:lineRule="auto"/>
        <w:ind w:firstLine="706"/>
        <w:jc w:val="both"/>
        <w:rPr>
          <w:rFonts w:eastAsiaTheme="minorEastAsia"/>
        </w:rPr>
      </w:pPr>
    </w:p>
    <w:p w14:paraId="53BF6C00" w14:textId="77777777" w:rsidR="000F5933" w:rsidRPr="00C4210C" w:rsidRDefault="000F5933" w:rsidP="00934949">
      <w:pPr>
        <w:spacing w:after="0" w:line="240" w:lineRule="auto"/>
        <w:ind w:firstLine="706"/>
        <w:jc w:val="both"/>
        <w:rPr>
          <w:rFonts w:eastAsiaTheme="minorEastAsia"/>
        </w:rPr>
      </w:pPr>
    </w:p>
    <w:p w14:paraId="30A97243" w14:textId="3F27C9FA" w:rsidR="001A6AE6" w:rsidRPr="00C4210C" w:rsidRDefault="001A6AE6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lastRenderedPageBreak/>
        <w:t>Добавляя вектор намагниченности в систему, материальное уравнение (5) примет вид</w:t>
      </w:r>
    </w:p>
    <w:p w14:paraId="44437497" w14:textId="547B6106" w:rsidR="001A6AE6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B3223D7" w14:textId="542EF6DC" w:rsidR="00FE1639" w:rsidRPr="00C4210C" w:rsidRDefault="00FE1639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t>А</w:t>
      </w:r>
      <w:r w:rsidR="00946F67" w:rsidRPr="00C4210C">
        <w:rPr>
          <w:b/>
          <w:bCs/>
        </w:rPr>
        <w:t>5</w:t>
      </w:r>
      <w:r w:rsidRPr="00C4210C">
        <w:rPr>
          <w:b/>
          <w:bCs/>
        </w:rPr>
        <w:t>. Получение уравнения Гельмгольца</w:t>
      </w:r>
      <w:r w:rsidR="00502FC2" w:rsidRPr="00C4210C">
        <w:rPr>
          <w:b/>
          <w:bCs/>
        </w:rPr>
        <w:t xml:space="preserve"> с помощью векторного и скалярного потенциалов</w:t>
      </w:r>
      <w:r w:rsidRPr="00C4210C">
        <w:rPr>
          <w:b/>
          <w:bCs/>
        </w:rPr>
        <w:t>.</w:t>
      </w:r>
    </w:p>
    <w:p w14:paraId="0FDD8412" w14:textId="77777777" w:rsidR="00AB7C4C" w:rsidRPr="00C4210C" w:rsidRDefault="0001532F" w:rsidP="00934949">
      <w:pPr>
        <w:spacing w:after="0" w:line="240" w:lineRule="auto"/>
        <w:ind w:firstLine="706"/>
        <w:jc w:val="both"/>
      </w:pPr>
      <w:r w:rsidRPr="00C4210C">
        <w:t xml:space="preserve">Решение системы уравнений Максвелла для квазистационарного электромагнитного поля происходит с помощью введения векторного и скалярного потенциалов. </w:t>
      </w:r>
    </w:p>
    <w:p w14:paraId="35D28A4C" w14:textId="77777777" w:rsidR="00AB7C4C" w:rsidRPr="00C4210C" w:rsidRDefault="0001532F" w:rsidP="00934949">
      <w:pPr>
        <w:spacing w:after="0" w:line="240" w:lineRule="auto"/>
        <w:ind w:firstLine="706"/>
        <w:jc w:val="both"/>
      </w:pPr>
      <w:r w:rsidRPr="00C4210C">
        <w:t xml:space="preserve">Векторный потенциал определяется с помощью </w:t>
      </w:r>
      <w:r w:rsidR="00AB7C4C" w:rsidRPr="00C4210C">
        <w:t>тождества из векторной алгебры:</w:t>
      </w:r>
      <w:r w:rsidRPr="00C4210C">
        <w:t xml:space="preserve"> </w:t>
      </w:r>
    </w:p>
    <w:p w14:paraId="0BD1D7EC" w14:textId="1C636EBA" w:rsidR="00AB7C4C" w:rsidRPr="00C4210C" w:rsidRDefault="00AB7C4C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≡0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C092736" w14:textId="75FA87CE" w:rsidR="0001532F" w:rsidRPr="00C4210C" w:rsidRDefault="0001532F" w:rsidP="000F5933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Применяя это свойство к уравнению (4)</w:t>
      </w:r>
      <w:r w:rsidR="00AB7C4C" w:rsidRPr="00C4210C">
        <w:rPr>
          <w:rFonts w:eastAsiaTheme="minorEastAsia"/>
        </w:rPr>
        <w:t xml:space="preserve"> - з</w:t>
      </w:r>
      <w:r w:rsidR="00AB7C4C" w:rsidRPr="00C4210C">
        <w:t>акону Гаусса для магнитного поля</w:t>
      </w:r>
      <w:r w:rsidRPr="00C4210C">
        <w:rPr>
          <w:rFonts w:eastAsiaTheme="minorEastAsia"/>
        </w:rPr>
        <w:t>, получаем</w:t>
      </w:r>
      <w:r w:rsidR="006F1680" w:rsidRPr="00C4210C">
        <w:rPr>
          <w:rFonts w:eastAsiaTheme="minorEastAsia"/>
        </w:rPr>
        <w:t xml:space="preserve"> выражение для магнитной индукции через векторный потенциал</w:t>
      </w:r>
      <w:r w:rsidR="00B2179B" w:rsidRPr="00C4210C">
        <w:rPr>
          <w:rFonts w:eastAsiaTheme="minorEastAsia"/>
        </w:rPr>
        <w:t>:</w:t>
      </w:r>
    </w:p>
    <w:p w14:paraId="3229A6AF" w14:textId="5A70BDB5" w:rsidR="0001532F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(t,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)=rot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(t,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A9494B1" w14:textId="37EDA2CC" w:rsidR="00B2179B" w:rsidRPr="00C4210C" w:rsidRDefault="000F5933" w:rsidP="000F5933">
      <w:pPr>
        <w:spacing w:after="0" w:line="24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г</w:t>
      </w:r>
      <w:r w:rsidR="00B2179B" w:rsidRPr="00C4210C">
        <w:rPr>
          <w:rFonts w:eastAsiaTheme="minorEastAsia"/>
          <w:iCs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B2179B" w:rsidRPr="00C4210C">
        <w:rPr>
          <w:rFonts w:eastAsiaTheme="minorEastAsia"/>
        </w:rPr>
        <w:t xml:space="preserve"> – векторный потенциал.</w:t>
      </w:r>
    </w:p>
    <w:p w14:paraId="41D1826F" w14:textId="22C91441" w:rsidR="006F1680" w:rsidRPr="00C4210C" w:rsidRDefault="0001532F" w:rsidP="00934949">
      <w:pPr>
        <w:spacing w:after="0" w:line="240" w:lineRule="auto"/>
        <w:ind w:firstLine="706"/>
        <w:jc w:val="both"/>
      </w:pPr>
      <w:r w:rsidRPr="00C4210C">
        <w:t>Скалярный потенциал</w:t>
      </w:r>
      <w:r w:rsidR="00B2179B" w:rsidRPr="00C4210C">
        <w:t xml:space="preserve"> </w:t>
      </w:r>
      <m:oMath>
        <m:r>
          <w:rPr>
            <w:rFonts w:ascii="Cambria Math" w:hAnsi="Cambria Math"/>
            <w:lang w:val="en-US"/>
          </w:rPr>
          <m:t>φ</m:t>
        </m:r>
      </m:oMath>
      <w:r w:rsidR="00B2179B" w:rsidRPr="00C4210C">
        <w:t xml:space="preserve"> определяется из выражения для электрического поля:</w:t>
      </w:r>
    </w:p>
    <w:p w14:paraId="362C983F" w14:textId="4B70D554" w:rsidR="006F1680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(t,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(t,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9247C53" w14:textId="7C640D57" w:rsidR="00FE1639" w:rsidRPr="00C4210C" w:rsidRDefault="0001532F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 xml:space="preserve"> Подставляя </w:t>
      </w:r>
      <w:r w:rsidR="00AB7C4C" w:rsidRPr="00C4210C">
        <w:rPr>
          <w:rFonts w:eastAsiaTheme="minorEastAsia"/>
        </w:rPr>
        <w:t xml:space="preserve">(16) в </w:t>
      </w:r>
      <w:r w:rsidR="00B2179B" w:rsidRPr="00C4210C">
        <w:rPr>
          <w:rFonts w:eastAsiaTheme="minorEastAsia"/>
        </w:rPr>
        <w:t xml:space="preserve">уравнение </w:t>
      </w:r>
      <w:r w:rsidR="00AB7C4C" w:rsidRPr="00C4210C">
        <w:rPr>
          <w:rFonts w:eastAsiaTheme="minorEastAsia"/>
        </w:rPr>
        <w:t>(11), получим формулу скалярного потенциала:</w:t>
      </w:r>
    </w:p>
    <w:p w14:paraId="3708FB50" w14:textId="148636EC" w:rsidR="00AB7C4C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=iω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(t,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eastAsiaTheme="minorEastAsia" w:hAnsi="Cambria Math"/>
                  <w:lang w:val="en-US"/>
                </w:rPr>
                <m:t>(t,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14513DB" w14:textId="13AED165" w:rsidR="00C05E75" w:rsidRPr="00EF7DED" w:rsidRDefault="006F1680" w:rsidP="00934949">
      <w:pPr>
        <w:spacing w:after="0" w:line="240" w:lineRule="auto"/>
        <w:ind w:firstLine="706"/>
        <w:jc w:val="both"/>
      </w:pPr>
      <w:r w:rsidRPr="00C4210C">
        <w:t>Выбор векторного потенциала неоднозначен</w:t>
      </w:r>
      <w:r w:rsidR="00C05E75" w:rsidRPr="00C4210C">
        <w:t>:</w:t>
      </w:r>
      <w:r w:rsidRPr="00C4210C">
        <w:t xml:space="preserve"> одно и то же электромагнитное поле может быть представлено различными потенциалами. Это связано с тем, что скалярный и векторный потенциалы поля являются лишь вспомогательными функциями. Неоднозначность векторного потенциала аналогична неоднозначности скалярного потенциала в теории электростатического поля. Только потенциал </w:t>
      </w:r>
      <m:oMath>
        <m:r>
          <w:rPr>
            <w:rFonts w:ascii="Cambria Math" w:hAnsi="Cambria Math"/>
            <w:i/>
          </w:rPr>
          <w:sym w:font="Symbol" w:char="F06A"/>
        </m:r>
      </m:oMath>
      <w:r w:rsidRPr="00C4210C">
        <w:t xml:space="preserve"> определяется с точностью до произвольной постоянной, а векторный потенциал </w:t>
      </w:r>
      <m:oMath>
        <m:r>
          <w:rPr>
            <w:rFonts w:ascii="Cambria Math" w:hAnsi="Cambria Math"/>
          </w:rPr>
          <m:t>A</m:t>
        </m:r>
      </m:oMath>
      <w:r w:rsidRPr="00C4210C">
        <w:t xml:space="preserve"> – с точностью до произвольной функции определенного класса. </w:t>
      </w:r>
    </w:p>
    <w:p w14:paraId="53478FD8" w14:textId="77777777" w:rsidR="00B2179B" w:rsidRPr="00C4210C" w:rsidRDefault="00B2179B" w:rsidP="00934949">
      <w:pPr>
        <w:spacing w:after="0" w:line="240" w:lineRule="auto"/>
        <w:ind w:firstLine="706"/>
        <w:jc w:val="both"/>
      </w:pPr>
      <w:r w:rsidRPr="00C4210C">
        <w:t>Для однозначного решения вводится калибровка потенциалов, наиболее удобная для данной задачи. В частности, используется условие:</w:t>
      </w:r>
    </w:p>
    <w:p w14:paraId="774E231B" w14:textId="22F147F1" w:rsidR="000F5933" w:rsidRPr="000F5933" w:rsidRDefault="00000000" w:rsidP="000F5933">
      <w:pPr>
        <w:spacing w:after="0" w:line="240" w:lineRule="auto"/>
        <w:jc w:val="both"/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eqArr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iv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=-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μφ</m:t>
            </m:r>
            <m:r>
              <w:rPr>
                <w:rFonts w:ascii="Cambria Math" w:eastAsiaTheme="minorEastAsia" w:hAnsi="Cambria Math"/>
              </w:rPr>
              <m:t>, 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18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eqArr>
      </m:oMath>
      <w:r w:rsidR="000F5933">
        <w:t xml:space="preserve">где </w:t>
      </w:r>
      <m:oMath>
        <m:acc>
          <m:accPr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iωε</m:t>
            </m:r>
          </m:e>
        </m:d>
      </m:oMath>
      <w:r w:rsidR="000F5933">
        <w:rPr>
          <w:rFonts w:eastAsiaTheme="minorEastAsia"/>
        </w:rPr>
        <w:t>.</w:t>
      </w:r>
    </w:p>
    <w:p w14:paraId="6E15866B" w14:textId="3A33FBC2" w:rsidR="00B2179B" w:rsidRPr="00C4210C" w:rsidRDefault="00B2179B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Подставляя уравнения (6) - (7), выражения (16) - (17) в уравнение (10), получ</w:t>
      </w:r>
      <w:r w:rsidR="000B13B6" w:rsidRPr="00C4210C">
        <w:rPr>
          <w:rFonts w:eastAsiaTheme="minorEastAsia"/>
        </w:rPr>
        <w:t>и</w:t>
      </w:r>
      <w:r w:rsidRPr="00C4210C">
        <w:rPr>
          <w:rFonts w:eastAsiaTheme="minorEastAsia"/>
        </w:rPr>
        <w:t>м:</w:t>
      </w:r>
    </w:p>
    <w:p w14:paraId="64959A2B" w14:textId="791ADCB3" w:rsidR="00893067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ot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rot</m:t>
          </m:r>
          <m:acc>
            <m:accPr>
              <m:chr m:val="⃗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iω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iωε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93DA27E" w14:textId="2D045CA5" w:rsidR="00B2179B" w:rsidRPr="00C4210C" w:rsidRDefault="00B2179B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П</w:t>
      </w:r>
      <w:r w:rsidR="00C05E75" w:rsidRPr="00C4210C">
        <w:rPr>
          <w:rFonts w:eastAsiaTheme="minorEastAsia"/>
        </w:rPr>
        <w:t>рименяя</w:t>
      </w:r>
      <w:r w:rsidRPr="00C4210C">
        <w:rPr>
          <w:rFonts w:eastAsiaTheme="minorEastAsia"/>
        </w:rPr>
        <w:t xml:space="preserve"> векторное тождество</w:t>
      </w:r>
      <w:r w:rsidR="000B13B6" w:rsidRPr="00C4210C">
        <w:rPr>
          <w:rFonts w:eastAsiaTheme="minorEastAsia"/>
        </w:rPr>
        <w:t>:</w:t>
      </w:r>
    </w:p>
    <w:p w14:paraId="799D1C6E" w14:textId="203912FF" w:rsidR="00B2179B" w:rsidRPr="00C4210C" w:rsidRDefault="00723883" w:rsidP="00EF70F4">
      <w:pPr>
        <w:spacing w:after="0" w:line="240" w:lineRule="auto"/>
        <w:ind w:firstLine="706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rot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09952886" w14:textId="37733CB3" w:rsidR="00723883" w:rsidRPr="00C4210C" w:rsidRDefault="00893067" w:rsidP="000F5933">
      <w:pPr>
        <w:spacing w:after="0" w:line="240" w:lineRule="auto"/>
        <w:jc w:val="both"/>
        <w:rPr>
          <w:rFonts w:eastAsiaTheme="minorEastAsia"/>
        </w:rPr>
      </w:pPr>
      <w:r w:rsidRPr="00C4210C">
        <w:rPr>
          <w:rFonts w:eastAsiaTheme="minorEastAsia"/>
        </w:rPr>
        <w:t>и подставляя</w:t>
      </w:r>
      <w:r w:rsidR="00B2179B" w:rsidRPr="00C4210C">
        <w:rPr>
          <w:rFonts w:eastAsiaTheme="minorEastAsia"/>
        </w:rPr>
        <w:t xml:space="preserve"> </w:t>
      </w:r>
      <w:r w:rsidR="000B13B6" w:rsidRPr="00C4210C">
        <w:rPr>
          <w:rFonts w:eastAsiaTheme="minorEastAsia"/>
        </w:rPr>
        <w:t>условие</w:t>
      </w:r>
      <w:r w:rsidR="00B2179B" w:rsidRPr="00C4210C">
        <w:rPr>
          <w:rFonts w:eastAsiaTheme="minorEastAsia"/>
        </w:rPr>
        <w:t xml:space="preserve"> </w:t>
      </w:r>
      <w:r w:rsidRPr="00C4210C">
        <w:rPr>
          <w:rFonts w:eastAsiaTheme="minorEastAsia"/>
        </w:rPr>
        <w:t>(18), п</w:t>
      </w:r>
      <w:r w:rsidR="00723883" w:rsidRPr="00C4210C">
        <w:rPr>
          <w:rFonts w:eastAsiaTheme="minorEastAsia"/>
        </w:rPr>
        <w:t>олучим</w:t>
      </w:r>
      <w:r w:rsidRPr="00C4210C">
        <w:rPr>
          <w:rFonts w:eastAsiaTheme="minorEastAsia"/>
        </w:rPr>
        <w:t xml:space="preserve"> уравнение Гельмгольца для векторного потенциала.</w:t>
      </w:r>
    </w:p>
    <w:p w14:paraId="39D228C7" w14:textId="597AABCA" w:rsidR="00723883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=-μrot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=iω</m:t>
              </m:r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μ,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5EE62E1" w14:textId="01A3CBA1" w:rsidR="000F5933" w:rsidRDefault="000F5933" w:rsidP="0093494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E449CD" w:rsidRPr="00C4210C">
        <w:rPr>
          <w:rFonts w:eastAsiaTheme="minorEastAsia"/>
        </w:rPr>
        <w:t>де</w:t>
      </w:r>
      <w:r>
        <w:rPr>
          <w:rFonts w:eastAsiaTheme="minorEastAsia"/>
        </w:rPr>
        <w:t xml:space="preserve"> </w:t>
      </w:r>
      <w:r w:rsidR="00E449CD" w:rsidRPr="00C4210C">
        <w:rPr>
          <w:rFonts w:eastAsiaTheme="minorEastAsia"/>
          <w:i/>
          <w:iCs/>
          <w:lang w:val="en-US"/>
        </w:rPr>
        <w:t>k</w:t>
      </w:r>
      <w:r w:rsidR="00E449CD" w:rsidRPr="00C4210C">
        <w:rPr>
          <w:rFonts w:eastAsiaTheme="minorEastAsia"/>
          <w:i/>
          <w:iCs/>
        </w:rPr>
        <w:t xml:space="preserve"> </w:t>
      </w:r>
      <w:r w:rsidR="00E449CD" w:rsidRPr="00C4210C">
        <w:rPr>
          <w:rFonts w:eastAsiaTheme="minorEastAsia"/>
        </w:rPr>
        <w:t>– волновое число, определяющее пространственную частоту волны</w:t>
      </w:r>
      <w:r>
        <w:rPr>
          <w:rFonts w:eastAsiaTheme="minorEastAsia"/>
        </w:rPr>
        <w:t xml:space="preserve">, </w:t>
      </w:r>
    </w:p>
    <w:p w14:paraId="2C0F3A47" w14:textId="50EA41E2" w:rsidR="00893067" w:rsidRPr="00C4210C" w:rsidRDefault="000B13B6" w:rsidP="00934949">
      <w:pPr>
        <w:spacing w:after="0" w:line="240" w:lineRule="auto"/>
        <w:jc w:val="both"/>
        <w:rPr>
          <w:rFonts w:eastAsiaTheme="minorEastAsia"/>
        </w:rPr>
      </w:pPr>
      <w:r w:rsidRPr="00C4210C">
        <w:rPr>
          <w:rFonts w:eastAsiaTheme="minorEastAsia"/>
        </w:rPr>
        <w:tab/>
        <w:t>Для получения уравнения Гельмгольца для скалярного потенциала, подставим уравнение (7) и выражение (17) в уравнение (12):</w:t>
      </w:r>
    </w:p>
    <w:p w14:paraId="204446B8" w14:textId="4BF862C8" w:rsidR="000B13B6" w:rsidRPr="00C4210C" w:rsidRDefault="000B13B6" w:rsidP="00934949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iω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6D93A5F" w14:textId="20E31593" w:rsidR="000B13B6" w:rsidRPr="00C4210C" w:rsidRDefault="000B13B6" w:rsidP="00934949">
      <w:pPr>
        <w:spacing w:after="0" w:line="240" w:lineRule="auto"/>
        <w:ind w:firstLine="708"/>
        <w:jc w:val="both"/>
        <w:rPr>
          <w:rFonts w:eastAsiaTheme="minorEastAsia"/>
        </w:rPr>
      </w:pPr>
      <w:r w:rsidRPr="00C4210C">
        <w:rPr>
          <w:rFonts w:eastAsiaTheme="minorEastAsia"/>
        </w:rPr>
        <w:t>Применяя калибровку (18), получим:</w:t>
      </w:r>
    </w:p>
    <w:p w14:paraId="475BFD0D" w14:textId="024F0822" w:rsidR="000B13B6" w:rsidRPr="00C4210C" w:rsidRDefault="00000000" w:rsidP="0093494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φ+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φ=-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=iω</m:t>
              </m:r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μ.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26F2FC1" w14:textId="47B15AF9" w:rsidR="00BD05CA" w:rsidRPr="00C4210C" w:rsidRDefault="00BD05CA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t>А</w:t>
      </w:r>
      <w:r w:rsidR="005E56C8">
        <w:rPr>
          <w:b/>
          <w:bCs/>
        </w:rPr>
        <w:t>6</w:t>
      </w:r>
      <w:r w:rsidRPr="00C4210C">
        <w:rPr>
          <w:b/>
          <w:bCs/>
        </w:rPr>
        <w:t>. Решение уравнения Гельмгольца в сферической системе координат методом разделения переменных.</w:t>
      </w:r>
    </w:p>
    <w:p w14:paraId="5D9A7335" w14:textId="2A46B083" w:rsidR="004F0998" w:rsidRPr="00C4210C" w:rsidRDefault="006C63D0" w:rsidP="00934949">
      <w:pPr>
        <w:spacing w:after="0" w:line="240" w:lineRule="auto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ab/>
        <w:t>Однородное уравнение Гельмгольца имеет вид:</w:t>
      </w:r>
    </w:p>
    <w:p w14:paraId="75F5F6A9" w14:textId="72751EF3" w:rsidR="006C63D0" w:rsidRPr="00C4210C" w:rsidRDefault="00000000" w:rsidP="00934949">
      <w:pPr>
        <w:spacing w:after="0" w:line="240" w:lineRule="auto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=0,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7BF7668C" w14:textId="53970F40" w:rsidR="006C63D0" w:rsidRPr="00C4210C" w:rsidRDefault="000F5933" w:rsidP="000F5933">
      <w:pPr>
        <w:spacing w:after="0" w:line="24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г</w:t>
      </w:r>
      <w:r w:rsidR="006C63D0" w:rsidRPr="00C4210C">
        <w:rPr>
          <w:rFonts w:eastAsiaTheme="minorEastAsia"/>
          <w:iCs/>
        </w:rPr>
        <w:t xml:space="preserve">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6C63D0" w:rsidRPr="00C4210C">
        <w:rPr>
          <w:rFonts w:eastAsiaTheme="minorEastAsia"/>
          <w:iCs/>
        </w:rPr>
        <w:t xml:space="preserve"> – оператор Лапласа</w:t>
      </w:r>
      <w:r>
        <w:rPr>
          <w:rFonts w:eastAsiaTheme="minorEastAsia"/>
          <w:iCs/>
        </w:rPr>
        <w:t>.</w:t>
      </w:r>
    </w:p>
    <w:p w14:paraId="402C9335" w14:textId="3DD22F83" w:rsidR="006C63D0" w:rsidRDefault="006C63D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>В сферической системе координат</w:t>
      </w:r>
      <w:r w:rsidR="00F613ED" w:rsidRPr="00C4210C">
        <w:rPr>
          <w:rFonts w:eastAsiaTheme="minorEastAsia"/>
          <w:iCs/>
        </w:rPr>
        <w:t xml:space="preserve"> оператор Лапласа</w:t>
      </w:r>
      <w:r w:rsidR="00654563" w:rsidRPr="00C4210C">
        <w:rPr>
          <w:rFonts w:eastAsiaTheme="minorEastAsia"/>
          <w:iCs/>
        </w:rPr>
        <w:t xml:space="preserve"> записывается как:</w:t>
      </w:r>
    </w:p>
    <w:p w14:paraId="437585F6" w14:textId="30DCBA7F" w:rsidR="000F5933" w:rsidRDefault="000F5933" w:rsidP="000F5933">
      <w:pPr>
        <w:spacing w:after="0" w:line="240" w:lineRule="auto"/>
        <w:jc w:val="both"/>
        <w:rPr>
          <w:rFonts w:eastAsiaTheme="minorEastAsia"/>
          <w:iCs/>
        </w:rPr>
      </w:pPr>
    </w:p>
    <w:p w14:paraId="1EEB6E49" w14:textId="77777777" w:rsidR="000F5933" w:rsidRPr="00C4210C" w:rsidRDefault="000F5933" w:rsidP="000F5933">
      <w:pPr>
        <w:spacing w:after="0" w:line="240" w:lineRule="auto"/>
        <w:jc w:val="both"/>
        <w:rPr>
          <w:rFonts w:eastAsiaTheme="minorEastAsia"/>
          <w:iCs/>
        </w:rPr>
      </w:pPr>
    </w:p>
    <w:p w14:paraId="6F9DB95E" w14:textId="3888F1F6" w:rsidR="00F613ED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.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1ADACB0" w14:textId="1FABF432" w:rsidR="00654563" w:rsidRPr="00C4210C" w:rsidRDefault="00654563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Р</w:t>
      </w:r>
      <w:r w:rsidRPr="00654563">
        <w:rPr>
          <w:rFonts w:eastAsiaTheme="minorEastAsia"/>
        </w:rPr>
        <w:t>ешения уравнения Гельмгольца методом разделения переменных ищут в виде произведения функций, каждая из которых зависит только от одной координаты</w:t>
      </w:r>
      <w:r w:rsidR="00390D7A" w:rsidRPr="00C4210C">
        <w:rPr>
          <w:rFonts w:eastAsiaTheme="minorEastAsia"/>
        </w:rPr>
        <w:t xml:space="preserve"> [5]</w:t>
      </w:r>
      <w:r w:rsidRPr="00654563">
        <w:rPr>
          <w:rFonts w:eastAsiaTheme="minorEastAsia"/>
        </w:rPr>
        <w:t>:</w:t>
      </w:r>
    </w:p>
    <w:p w14:paraId="5D589E85" w14:textId="5DE5B7E5" w:rsidR="00654563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r,θ,φ</m:t>
                  </m:r>
                </m:e>
              </m:d>
              <m:r>
                <w:rPr>
                  <w:rFonts w:ascii="Cambria Math" w:eastAsiaTheme="minorEastAsia" w:hAnsi="Cambria Math"/>
                </w:rPr>
                <m:t>=R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eqArr>
        </m:oMath>
      </m:oMathPara>
    </w:p>
    <w:p w14:paraId="6D55AE3B" w14:textId="2388DAF8" w:rsidR="00E47E7D" w:rsidRPr="00C4210C" w:rsidRDefault="00E47E7D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Тогда уравнение (21) примет вид:</w:t>
      </w:r>
    </w:p>
    <w:p w14:paraId="359D5BEC" w14:textId="1B6EDC6F" w:rsidR="007F168E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0.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C6ECFC4" w14:textId="2A19184C" w:rsidR="00654563" w:rsidRPr="00C4210C" w:rsidRDefault="007F168E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 xml:space="preserve">Поскольку первая часть зависит только от </w:t>
      </w:r>
      <w:r w:rsidRPr="00C4210C">
        <w:rPr>
          <w:rFonts w:eastAsiaTheme="minorEastAsia"/>
          <w:i/>
          <w:iCs/>
          <w:lang w:val="en-US"/>
        </w:rPr>
        <w:t>r</w:t>
      </w:r>
      <w:r w:rsidRPr="00C4210C">
        <w:rPr>
          <w:rFonts w:eastAsiaTheme="minorEastAsia"/>
        </w:rPr>
        <w:t xml:space="preserve">, а вторая - только от углов, обе равны некоторой постоянной </w:t>
      </w:r>
      <w:r w:rsidRPr="00C4210C">
        <w:rPr>
          <w:rFonts w:eastAsiaTheme="minorEastAsia"/>
          <w:i/>
          <w:iCs/>
          <w:lang w:val="en-US"/>
        </w:rPr>
        <w:t>l</w:t>
      </w:r>
      <w:r w:rsidRPr="00C4210C">
        <w:rPr>
          <w:rFonts w:eastAsiaTheme="minorEastAsia"/>
          <w:i/>
          <w:iCs/>
        </w:rPr>
        <w:t>(</w:t>
      </w:r>
      <w:r w:rsidRPr="00C4210C">
        <w:rPr>
          <w:rFonts w:eastAsiaTheme="minorEastAsia"/>
          <w:i/>
          <w:iCs/>
          <w:lang w:val="en-US"/>
        </w:rPr>
        <w:t>l</w:t>
      </w:r>
      <w:r w:rsidRPr="00C4210C">
        <w:rPr>
          <w:rFonts w:eastAsiaTheme="minorEastAsia"/>
          <w:i/>
          <w:iCs/>
        </w:rPr>
        <w:t>+1)</w:t>
      </w:r>
      <w:r w:rsidRPr="00C4210C">
        <w:rPr>
          <w:rFonts w:eastAsiaTheme="minorEastAsia"/>
        </w:rPr>
        <w:t>:</w:t>
      </w:r>
    </w:p>
    <w:p w14:paraId="295E962C" w14:textId="68FDA5B5" w:rsidR="00A9509A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6D5B1AB" w14:textId="7CB448F8" w:rsidR="00A9509A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5783F58" w14:textId="4AFF5B0B" w:rsidR="00A9509A" w:rsidRPr="00C4210C" w:rsidRDefault="00A9509A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Далее, разделяя угловое уравнение (2</w:t>
      </w:r>
      <w:r w:rsidR="00D6010D" w:rsidRPr="00C4210C">
        <w:rPr>
          <w:rFonts w:eastAsiaTheme="minorEastAsia"/>
        </w:rPr>
        <w:t>3</w:t>
      </w:r>
      <w:r w:rsidRPr="00C4210C">
        <w:rPr>
          <w:rFonts w:eastAsiaTheme="minorEastAsia"/>
        </w:rPr>
        <w:t xml:space="preserve">) на </w:t>
      </w:r>
      <m:oMath>
        <m:r>
          <w:rPr>
            <w:rFonts w:ascii="Cambria Math" w:eastAsiaTheme="minorEastAsia" w:hAnsi="Cambria Math"/>
          </w:rPr>
          <m:t>θ</m:t>
        </m:r>
      </m:oMath>
      <w:r w:rsidRPr="00C4210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φ</m:t>
        </m:r>
      </m:oMath>
      <w:r w:rsidRPr="00C4210C">
        <w:rPr>
          <w:rFonts w:eastAsiaTheme="minorEastAsia"/>
          <w:iCs/>
        </w:rPr>
        <w:t xml:space="preserve">, вводя постоянную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C4210C">
        <w:rPr>
          <w:rFonts w:eastAsiaTheme="minorEastAsia"/>
        </w:rPr>
        <w:t>:</w:t>
      </w:r>
    </w:p>
    <w:p w14:paraId="7A7A50A3" w14:textId="4CED8837" w:rsidR="00A9509A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117680D" w14:textId="5995BFA7" w:rsidR="00A9509A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0.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AB02919" w14:textId="4E79219F" w:rsidR="00092A22" w:rsidRPr="00C4210C" w:rsidRDefault="00D6010D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Уравнение (24) является радиальным уравнением Бесселя. Его решением является линейная комбинация сферических функций Бесселя первого и второго рода</w:t>
      </w:r>
      <w:r w:rsidR="00092A22" w:rsidRPr="00C4210C">
        <w:rPr>
          <w:rFonts w:eastAsiaTheme="minorEastAsia"/>
        </w:rPr>
        <w:t>:</w:t>
      </w:r>
    </w:p>
    <w:p w14:paraId="649AAFCE" w14:textId="645ED86B" w:rsidR="00092A22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2A2856B" w14:textId="6A97649E" w:rsidR="00092A22" w:rsidRPr="00C4210C" w:rsidRDefault="00092A22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Решением линейного однородного уравнения (25)</w:t>
      </w:r>
      <w:r w:rsidR="001A61D1" w:rsidRPr="00C4210C">
        <w:rPr>
          <w:rFonts w:eastAsiaTheme="minorEastAsia"/>
        </w:rPr>
        <w:t xml:space="preserve"> является функция:</w:t>
      </w:r>
    </w:p>
    <w:p w14:paraId="77BCE64F" w14:textId="3B97FD02" w:rsidR="001A61D1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Φ(</m:t>
              </m:r>
              <m:r>
                <w:rPr>
                  <w:rFonts w:ascii="Cambria Math" w:eastAsiaTheme="minorEastAsia" w:hAnsi="Cambria Math"/>
                  <w:lang w:val="en-US"/>
                </w:rPr>
                <m:t>φ)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imφ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m=0, ±1,±2,...,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7538888" w14:textId="436EFE57" w:rsidR="001A61D1" w:rsidRPr="00C4210C" w:rsidRDefault="00D6010D" w:rsidP="00934949">
      <w:pPr>
        <w:spacing w:after="0" w:line="240" w:lineRule="auto"/>
        <w:jc w:val="both"/>
        <w:rPr>
          <w:rFonts w:eastAsiaTheme="minorEastAsia"/>
          <w:i/>
        </w:rPr>
      </w:pPr>
      <w:r w:rsidRPr="00C4210C">
        <w:rPr>
          <w:rFonts w:eastAsiaTheme="minorEastAsia"/>
        </w:rPr>
        <w:t>а решением уравнения (26) являются функции Лежандра — сферические гармоники: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 xml:space="preserve"> θ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ctrlPr>
              <w:rPr>
                <w:rFonts w:ascii="Cambria Math" w:eastAsiaTheme="minorEastAsia" w:hAnsi="Cambria Math"/>
                <w:i/>
              </w:rPr>
            </m:ctrlPr>
          </m:e>
        </m:eqArr>
      </m:oMath>
    </w:p>
    <w:p w14:paraId="4901C7A2" w14:textId="03FCBC2E" w:rsidR="00C67AC7" w:rsidRPr="00C4210C" w:rsidRDefault="00D6010D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>Таким образом, решение однородного уравнения Гельмгольца представляется в виде разложения по сферическим гармоникам</w:t>
      </w:r>
      <w:r w:rsidR="00C67AC7" w:rsidRPr="00C4210C">
        <w:rPr>
          <w:rFonts w:eastAsiaTheme="minorEastAsia"/>
          <w:iCs/>
        </w:rPr>
        <w:t>:</w:t>
      </w:r>
    </w:p>
    <w:p w14:paraId="42DA68E1" w14:textId="6C700ED1" w:rsidR="00C67AC7" w:rsidRPr="00ED4A43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hom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r,θ,φ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=-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]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 xml:space="preserve"> θ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imφ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27</m:t>
                  </m:r>
                </m:e>
              </m:d>
            </m:e>
          </m:eqArr>
        </m:oMath>
      </m:oMathPara>
    </w:p>
    <w:p w14:paraId="637885AB" w14:textId="2BAE517C" w:rsidR="00ED4A43" w:rsidRPr="00ED4A43" w:rsidRDefault="00ED4A43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решения возьмем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= 1</m:t>
        </m:r>
      </m:oMath>
      <w:r w:rsidR="00EF24B8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 = 1</m:t>
        </m:r>
      </m:oMath>
      <w:r w:rsidRPr="00ED4A43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так как</w:t>
      </w:r>
      <w:r w:rsidR="00EF24B8">
        <w:rPr>
          <w:rFonts w:eastAsiaTheme="minorEastAsia"/>
          <w:iCs/>
        </w:rPr>
        <w:t xml:space="preserve"> эти параметры </w:t>
      </w:r>
      <w:r w:rsidR="00EF24B8" w:rsidRPr="00EF24B8">
        <w:rPr>
          <w:rFonts w:eastAsiaTheme="minorEastAsia"/>
          <w:iCs/>
        </w:rPr>
        <w:t>соответствует ориентации диполя</w:t>
      </w:r>
      <w:r w:rsidR="00EF24B8">
        <w:rPr>
          <w:rFonts w:eastAsiaTheme="minorEastAsia"/>
          <w:iCs/>
        </w:rPr>
        <w:t>.</w:t>
      </w:r>
    </w:p>
    <w:p w14:paraId="0B7C2DD3" w14:textId="386C00D9" w:rsidR="003B424E" w:rsidRPr="00C4210C" w:rsidRDefault="003B424E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 xml:space="preserve">Для решения неоднородного уравнения Гельмгольца (19), </w:t>
      </w:r>
      <w:r w:rsidR="00AE7A40" w:rsidRPr="00C4210C">
        <w:rPr>
          <w:rFonts w:eastAsiaTheme="minorEastAsia"/>
        </w:rPr>
        <w:t>используется функция Грина, которая удовлетворяет уравнению с точечным источником — дельта-функцией Дирака.</w:t>
      </w:r>
    </w:p>
    <w:p w14:paraId="15EA96C3" w14:textId="5C497C57" w:rsidR="003B424E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=- 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28</m:t>
                  </m:r>
                </m:e>
              </m:d>
            </m:e>
          </m:eqArr>
        </m:oMath>
      </m:oMathPara>
    </w:p>
    <w:p w14:paraId="1BC9369F" w14:textId="19C39188" w:rsidR="00AE7A40" w:rsidRPr="00C4210C" w:rsidRDefault="00AE7A4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>Функция Грина для уравнения Гельмгольца в трёхмерном пространстве имеет вид:</w:t>
      </w:r>
    </w:p>
    <w:p w14:paraId="33075188" w14:textId="4589171A" w:rsidR="00AE7A40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29</m:t>
                  </m:r>
                </m:e>
              </m:d>
            </m:e>
          </m:eqArr>
        </m:oMath>
      </m:oMathPara>
    </w:p>
    <w:p w14:paraId="4259D513" w14:textId="6263F446" w:rsidR="00AE7A40" w:rsidRPr="00EF24B8" w:rsidRDefault="009A294A" w:rsidP="009A294A">
      <w:pPr>
        <w:spacing w:after="0" w:line="24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г</w:t>
      </w:r>
      <w:r w:rsidR="00AE7A40" w:rsidRPr="00C4210C">
        <w:rPr>
          <w:rFonts w:eastAsiaTheme="minorEastAsia"/>
          <w:iCs/>
        </w:rPr>
        <w:t>де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="00AE7A40" w:rsidRPr="00AE7A40">
        <w:rPr>
          <w:lang w:val="en-US"/>
        </w:rPr>
        <w:t> </w:t>
      </w:r>
      <w:r w:rsidR="00AE7A40" w:rsidRPr="00AE7A40">
        <w:t xml:space="preserve">— </w:t>
      </w:r>
      <w:r w:rsidR="00EF24B8" w:rsidRPr="00EF24B8">
        <w:t>расстояние от источника до точки наблюдения</w:t>
      </w:r>
      <w:r>
        <w:t xml:space="preserve">, </w:t>
      </w:r>
      <m:oMath>
        <m:r>
          <w:rPr>
            <w:rFonts w:ascii="Cambria Math" w:hAnsi="Cambria Math"/>
            <w:lang w:val="en-US"/>
          </w:rPr>
          <m:t>k</m:t>
        </m:r>
      </m:oMath>
      <w:r w:rsidR="00AE7A40" w:rsidRPr="00AE7A40">
        <w:rPr>
          <w:lang w:val="en-US"/>
        </w:rPr>
        <w:t> </w:t>
      </w:r>
      <w:r w:rsidR="00AE7A40" w:rsidRPr="00AE7A40">
        <w:t xml:space="preserve">— </w:t>
      </w:r>
      <w:r w:rsidR="00AE7A40" w:rsidRPr="00C4210C">
        <w:t>волновое число</w:t>
      </w:r>
      <w:r>
        <w:t xml:space="preserve">,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 w:rsidR="00AE7A40" w:rsidRPr="00AE7A40">
        <w:rPr>
          <w:lang w:val="en-US"/>
        </w:rPr>
        <w:t> </w:t>
      </w:r>
      <w:r w:rsidR="00AE7A40" w:rsidRPr="00AE7A40">
        <w:t>— дельта-функция Дирака, локализующая источник в точке</w:t>
      </w:r>
      <w:r w:rsidR="00AE7A40" w:rsidRPr="00AE7A40"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0</m:t>
        </m:r>
      </m:oMath>
      <w:r>
        <w:rPr>
          <w:i/>
          <w:iCs/>
        </w:rPr>
        <w:t>.</w:t>
      </w:r>
    </w:p>
    <w:p w14:paraId="0785444F" w14:textId="562D99EF" w:rsidR="00D8242B" w:rsidRDefault="000F3427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0F3427">
        <w:rPr>
          <w:rFonts w:eastAsiaTheme="minorEastAsia"/>
          <w:iCs/>
        </w:rPr>
        <w:t xml:space="preserve">Решение неоднородного уравнения (28) с учётом магнитного диполя, заданного вектором намагниченности </w:t>
      </w:r>
      <w:r w:rsidR="00D8242B">
        <w:rPr>
          <w:rFonts w:eastAsiaTheme="minorEastAsia"/>
          <w:iCs/>
        </w:rPr>
        <w:t>(14)</w:t>
      </w:r>
      <w:r>
        <w:rPr>
          <w:rFonts w:eastAsiaTheme="minorEastAsia"/>
          <w:iCs/>
        </w:rPr>
        <w:t>,</w:t>
      </w:r>
      <w:r w:rsidR="00D8242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записывается как</w:t>
      </w:r>
      <w:r w:rsidR="00D8242B">
        <w:rPr>
          <w:rFonts w:eastAsiaTheme="minorEastAsia"/>
          <w:iCs/>
        </w:rPr>
        <w:t>:</w:t>
      </w:r>
    </w:p>
    <w:p w14:paraId="50F8A6D1" w14:textId="2713085A" w:rsidR="00D8242B" w:rsidRPr="007606CA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11C0395E" w14:textId="7F718EE7" w:rsidR="00D8242B" w:rsidRPr="00660670" w:rsidRDefault="00D8242B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Используя </w:t>
      </w:r>
      <w:r w:rsidR="00660670">
        <w:rPr>
          <w:rFonts w:eastAsiaTheme="minorEastAsia"/>
          <w:iCs/>
        </w:rPr>
        <w:t>векторное тождество</w:t>
      </w:r>
      <w:r w:rsidR="00934949">
        <w:rPr>
          <w:rFonts w:eastAsiaTheme="minorEastAsia"/>
          <w:iCs/>
        </w:rPr>
        <w:t xml:space="preserve"> </w:t>
      </w:r>
      <w:r w:rsidR="00934949">
        <w:rPr>
          <w:rFonts w:eastAsiaTheme="minorEastAsia"/>
          <w:iCs/>
          <w:lang w:val="en-US"/>
        </w:rPr>
        <w:t>[6]</w:t>
      </w:r>
      <w:r w:rsidR="00660670">
        <w:rPr>
          <w:rFonts w:eastAsiaTheme="minorEastAsia"/>
          <w:iCs/>
        </w:rPr>
        <w:t>,</w:t>
      </w:r>
    </w:p>
    <w:p w14:paraId="7D696776" w14:textId="4E1C90CD" w:rsidR="00660670" w:rsidRPr="004E2BA5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,AB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DB42B15" w14:textId="776E9000" w:rsidR="004E2BA5" w:rsidRPr="004E2BA5" w:rsidRDefault="004E2BA5" w:rsidP="009A294A">
      <w:pPr>
        <w:spacing w:after="0" w:line="24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 свойства свертки дельта-функции, интеграл (30) сводится к:</w:t>
      </w:r>
    </w:p>
    <w:p w14:paraId="7A5EB2B0" w14:textId="17BE5C2D" w:rsidR="00D8242B" w:rsidRPr="000F3427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.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00795F0" w14:textId="51BA3764" w:rsidR="00660670" w:rsidRPr="004E2BA5" w:rsidRDefault="004E2BA5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4E2BA5">
        <w:rPr>
          <w:rFonts w:eastAsiaTheme="minorEastAsia"/>
          <w:iCs/>
        </w:rPr>
        <w:t>Градиент функции Грина равен:</w:t>
      </w:r>
    </w:p>
    <w:p w14:paraId="6536B39D" w14:textId="6DFB9E1F" w:rsidR="00660670" w:rsidRPr="004E2BA5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ikr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31</m:t>
                  </m:r>
                </m:e>
              </m:d>
            </m:e>
          </m:eqArr>
        </m:oMath>
      </m:oMathPara>
    </w:p>
    <w:p w14:paraId="68CAF3F6" w14:textId="173D6AA1" w:rsidR="00660670" w:rsidRDefault="0066067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  <w:r w:rsidR="004E2BA5">
        <w:rPr>
          <w:rFonts w:eastAsiaTheme="minorEastAsia"/>
          <w:iCs/>
        </w:rPr>
        <w:t xml:space="preserve"> решение </w:t>
      </w:r>
      <w:r w:rsidR="004E2BA5" w:rsidRPr="004E2BA5">
        <w:rPr>
          <w:rFonts w:eastAsiaTheme="minorEastAsia"/>
          <w:iCs/>
        </w:rPr>
        <w:t>принимает вид</w:t>
      </w:r>
      <w:r w:rsidR="004E2BA5">
        <w:rPr>
          <w:rFonts w:eastAsiaTheme="minorEastAsia"/>
          <w:iCs/>
        </w:rPr>
        <w:t>:</w:t>
      </w:r>
    </w:p>
    <w:p w14:paraId="49CCB2F7" w14:textId="2B00B719" w:rsidR="00660670" w:rsidRPr="00EF66CE" w:rsidRDefault="00000000" w:rsidP="00934949">
      <w:pPr>
        <w:spacing w:after="0" w:line="240" w:lineRule="auto"/>
        <w:ind w:firstLine="706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</m:t>
              </m:r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om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ikr-1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DCFEEFD" w14:textId="5DDB201D" w:rsidR="00EF66CE" w:rsidRPr="007606CA" w:rsidRDefault="00EF66CE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Раскр</w:t>
      </w:r>
      <w:r w:rsidR="007606CA">
        <w:rPr>
          <w:rFonts w:eastAsiaTheme="minorEastAsia"/>
          <w:iCs/>
        </w:rPr>
        <w:t>ыв</w:t>
      </w:r>
      <w:r>
        <w:rPr>
          <w:rFonts w:eastAsiaTheme="minorEastAsia"/>
          <w:iCs/>
        </w:rPr>
        <w:t>ая векторное произведение</w:t>
      </w:r>
      <w:r w:rsidR="004E2BA5" w:rsidRPr="004E2BA5">
        <w:rPr>
          <w:rFonts w:ascii="Segoe UI" w:hAnsi="Segoe UI" w:cs="Segoe UI"/>
        </w:rPr>
        <w:t xml:space="preserve"> </w:t>
      </w:r>
      <w:r w:rsidR="004E2BA5" w:rsidRPr="004E2BA5">
        <w:rPr>
          <w:rFonts w:eastAsiaTheme="minorEastAsia"/>
          <w:iCs/>
        </w:rPr>
        <w:t>и выражая компоненты в сферической системе координат, получаем</w:t>
      </w:r>
      <w:r w:rsidR="007606CA">
        <w:rPr>
          <w:rFonts w:eastAsiaTheme="minorEastAsia"/>
          <w:iCs/>
        </w:rPr>
        <w:t>:</w:t>
      </w:r>
    </w:p>
    <w:p w14:paraId="6DB6179B" w14:textId="7764BB46" w:rsidR="00EF66CE" w:rsidRPr="00ED4A43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ikr-1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 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5140CA32" w14:textId="77777777" w:rsidR="00A70B70" w:rsidRDefault="00ED4A43" w:rsidP="00934949">
      <w:pPr>
        <w:spacing w:after="0" w:line="240" w:lineRule="auto"/>
        <w:ind w:firstLine="706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Общим решением неоднородного уравнения Гельмгольца будет представляться в виде суммы решения однородного уравнения (27) и неоднородного уравнения (32). Оно имеет вид:</w:t>
      </w:r>
    </w:p>
    <w:p w14:paraId="4F8EC2FE" w14:textId="3F6F095F" w:rsidR="00EF70F4" w:rsidRPr="00EF70F4" w:rsidRDefault="00000000" w:rsidP="00EF70F4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r,θ,φ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kr</m:t>
                      </m:r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 xml:space="preserve"> θ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imφ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ikr-1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 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e>
              </m:d>
            </m:e>
          </m:eqArr>
        </m:oMath>
      </m:oMathPara>
    </w:p>
    <w:p w14:paraId="3259988D" w14:textId="4B9589AC" w:rsidR="005E56C8" w:rsidRDefault="005E56C8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t>А</w:t>
      </w:r>
      <w:r>
        <w:rPr>
          <w:b/>
          <w:bCs/>
        </w:rPr>
        <w:t>6</w:t>
      </w:r>
      <w:r w:rsidRPr="00C4210C">
        <w:rPr>
          <w:b/>
          <w:bCs/>
        </w:rPr>
        <w:t xml:space="preserve">. </w:t>
      </w:r>
      <w:r>
        <w:rPr>
          <w:b/>
          <w:bCs/>
        </w:rPr>
        <w:t>Визуализация полученного решения.</w:t>
      </w:r>
    </w:p>
    <w:p w14:paraId="3EA6E0C6" w14:textId="0B87649C" w:rsidR="00FA1776" w:rsidRDefault="00FA1776" w:rsidP="00934949">
      <w:pPr>
        <w:spacing w:after="0" w:line="240" w:lineRule="auto"/>
        <w:ind w:firstLine="706"/>
        <w:jc w:val="both"/>
      </w:pPr>
      <w:r w:rsidRPr="00FA1776">
        <w:t xml:space="preserve">Для представления результатов решения уравнения Гельмгольца и анализа распределения векторного потенциала использовалась визуализация с помощью библиотеки </w:t>
      </w:r>
      <w:r w:rsidR="00D61B5B">
        <w:rPr>
          <w:lang w:val="en-US"/>
        </w:rPr>
        <w:t>Matplotlib</w:t>
      </w:r>
      <w:r w:rsidRPr="00FA1776">
        <w:t xml:space="preserve"> на языке Python</w:t>
      </w:r>
      <w:r>
        <w:t xml:space="preserve"> (рисунок 1)</w:t>
      </w:r>
      <w:r w:rsidRPr="00FA1776">
        <w:t>.</w:t>
      </w:r>
    </w:p>
    <w:p w14:paraId="5F0EF2FE" w14:textId="65CBE4FF" w:rsidR="009B2CBA" w:rsidRDefault="009B2CBA" w:rsidP="00934949">
      <w:pPr>
        <w:spacing w:after="0" w:line="240" w:lineRule="auto"/>
        <w:ind w:firstLine="706"/>
        <w:jc w:val="both"/>
      </w:pPr>
      <w:r>
        <w:t>При написании программы использовались параметры</w:t>
      </w:r>
      <w:r w:rsidR="00D61B5B">
        <w:t>:</w:t>
      </w:r>
    </w:p>
    <w:p w14:paraId="5AA88970" w14:textId="1B877444" w:rsidR="00FC50C8" w:rsidRPr="00D964B0" w:rsidRDefault="00FC50C8" w:rsidP="00D964B0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=1,25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D964B0" w:rsidRPr="00EF7DED">
        <w:rPr>
          <w:rFonts w:eastAsiaTheme="minorEastAsia"/>
        </w:rPr>
        <w:t xml:space="preserve"> </w:t>
      </w:r>
      <w:r w:rsidR="00D964B0">
        <w:rPr>
          <w:rFonts w:eastAsiaTheme="minorEastAsia"/>
        </w:rPr>
        <w:t>Гн</w:t>
      </w:r>
      <w:r w:rsidR="00D964B0" w:rsidRPr="00EF7DED">
        <w:rPr>
          <w:rFonts w:eastAsiaTheme="minorEastAsia"/>
        </w:rPr>
        <w:t>/</w:t>
      </w:r>
      <w:r w:rsidR="00D964B0">
        <w:rPr>
          <w:rFonts w:eastAsiaTheme="minorEastAsia"/>
        </w:rPr>
        <w:t>м</w:t>
      </w:r>
    </w:p>
    <w:p w14:paraId="0BC8EBB2" w14:textId="11AB4163" w:rsidR="00D964B0" w:rsidRPr="00D964B0" w:rsidRDefault="00FC50C8" w:rsidP="00D964B0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D964B0" w:rsidRPr="00D964B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Ф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м</m:t>
        </m:r>
      </m:oMath>
    </w:p>
    <w:p w14:paraId="2DE7F207" w14:textId="68AB3BC9" w:rsidR="00FC50C8" w:rsidRPr="00D964B0" w:rsidRDefault="00FC50C8" w:rsidP="00D964B0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D964B0">
        <w:rPr>
          <w:rFonts w:eastAsiaTheme="minorEastAsia"/>
        </w:rPr>
        <w:t>См</w:t>
      </w:r>
      <w:r w:rsidR="00D964B0" w:rsidRPr="00D964B0">
        <w:rPr>
          <w:rFonts w:eastAsiaTheme="minorEastAsia"/>
        </w:rPr>
        <w:t>/</w:t>
      </w:r>
      <w:r w:rsidR="00D964B0">
        <w:rPr>
          <w:rFonts w:eastAsiaTheme="minorEastAsia"/>
        </w:rPr>
        <w:t>м</w:t>
      </w:r>
    </w:p>
    <w:p w14:paraId="5D0F56B5" w14:textId="2704C6BD" w:rsidR="00FC50C8" w:rsidRPr="00D964B0" w:rsidRDefault="00000000" w:rsidP="00D964B0">
      <w:pPr>
        <w:spacing w:after="0" w:line="240" w:lineRule="auto"/>
        <w:ind w:firstLine="706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=3 </m:t>
        </m:r>
      </m:oMath>
      <w:r w:rsidR="00D964B0" w:rsidRPr="00D964B0"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А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995654" w14:textId="31271228" w:rsidR="009B2CBA" w:rsidRPr="00D835BC" w:rsidRDefault="009A294A" w:rsidP="00D835BC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</m:oMath>
      <w:r w:rsidR="00A00AAE">
        <w:rPr>
          <w:rFonts w:eastAsiaTheme="minorEastAsia"/>
          <w:i/>
          <w:iCs/>
        </w:rPr>
        <w:t xml:space="preserve"> </w:t>
      </w:r>
      <w:r w:rsidR="00D61B5B">
        <w:rPr>
          <w:rFonts w:eastAsiaTheme="minorEastAsia"/>
        </w:rPr>
        <w:t>рад/с</w:t>
      </w:r>
    </w:p>
    <w:p w14:paraId="1D98EE06" w14:textId="09EA76FC" w:rsidR="00FA1776" w:rsidRDefault="000B18A8" w:rsidP="00FA1776">
      <w:pPr>
        <w:spacing w:after="0" w:line="240" w:lineRule="auto"/>
        <w:ind w:firstLine="706"/>
        <w:jc w:val="center"/>
        <w:rPr>
          <w:b/>
          <w:bCs/>
        </w:rPr>
      </w:pPr>
      <w:r w:rsidRPr="000B18A8">
        <w:rPr>
          <w:b/>
          <w:bCs/>
          <w:noProof/>
          <w:lang w:eastAsia="ru-RU"/>
        </w:rPr>
        <w:drawing>
          <wp:inline distT="0" distB="0" distL="0" distR="0" wp14:anchorId="02E35926" wp14:editId="2AC411B8">
            <wp:extent cx="3893000" cy="3310890"/>
            <wp:effectExtent l="19050" t="19050" r="127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172" cy="333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1EE39" w14:textId="70AB6DF9" w:rsidR="00FA1776" w:rsidRDefault="00FA1776" w:rsidP="00FA1776">
      <w:pPr>
        <w:spacing w:after="0" w:line="240" w:lineRule="auto"/>
        <w:ind w:firstLine="706"/>
        <w:jc w:val="center"/>
      </w:pPr>
      <w:r w:rsidRPr="00FA1776">
        <w:t xml:space="preserve">Рисунок 1 </w:t>
      </w:r>
      <w:r>
        <w:t>–</w:t>
      </w:r>
      <w:r w:rsidRPr="00FA1776">
        <w:t xml:space="preserve"> </w:t>
      </w:r>
      <w:r>
        <w:t xml:space="preserve">визуализация модуля </w:t>
      </w:r>
      <w:r w:rsidR="000B18A8" w:rsidRPr="000B18A8">
        <w:t>комплексного векторного потенциала A в плоскости </w:t>
      </w:r>
      <w:r w:rsidR="000B18A8">
        <w:rPr>
          <w:lang w:val="en-US"/>
        </w:rPr>
        <w:t>ZOX</w:t>
      </w:r>
    </w:p>
    <w:p w14:paraId="5A2B4C9D" w14:textId="23D10521" w:rsidR="009B2CBA" w:rsidRPr="00EF7DED" w:rsidRDefault="009B2CBA" w:rsidP="00EF70F4">
      <w:pPr>
        <w:spacing w:after="0" w:line="240" w:lineRule="auto"/>
        <w:ind w:firstLine="706"/>
        <w:jc w:val="both"/>
      </w:pPr>
      <w:r w:rsidRPr="00EF7DED">
        <w:t>На графике показано распределение амплитуды векторного поля, связанного с магнитным диполем в изотропной среде. Видно, что максимальные значения потенциала сосредоточены в</w:t>
      </w:r>
      <w:r w:rsidR="000F5933">
        <w:t xml:space="preserve">близи диполя (центр графика при </w:t>
      </w:r>
      <m:oMath>
        <m:r>
          <w:rPr>
            <w:rFonts w:ascii="Cambria Math" w:hAnsi="Cambria Math"/>
          </w:rPr>
          <m:t>x = z = 0</m:t>
        </m:r>
      </m:oMath>
      <w:r w:rsidRPr="00EF7DED">
        <w:t xml:space="preserve">), а по мере удаления от источника амплитуда убывает. Такое распределение отражает физическую природу поля, где </w:t>
      </w:r>
      <w:r w:rsidRPr="00EF7DED">
        <w:lastRenderedPageBreak/>
        <w:t>интенсивность уменьшается с расстоянием, что характерно для сферически локализованных источников.</w:t>
      </w:r>
    </w:p>
    <w:p w14:paraId="2C43523C" w14:textId="3BD44A18" w:rsidR="005E56C8" w:rsidRPr="00EF7DED" w:rsidRDefault="005E56C8" w:rsidP="00EF70F4">
      <w:pPr>
        <w:spacing w:after="0" w:line="240" w:lineRule="auto"/>
        <w:ind w:firstLine="706"/>
        <w:jc w:val="both"/>
      </w:pPr>
      <w:r w:rsidRPr="00EF7DED">
        <w:t xml:space="preserve">Для визуализации полученного решения, необходимо выразить напряженность электрического поля через </w:t>
      </w:r>
      <w:r w:rsidR="002F6A52" w:rsidRPr="00EF7DED">
        <w:t>векторный потенциал. Подставляя (18) в (17), получим</w:t>
      </w:r>
    </w:p>
    <w:p w14:paraId="689C56C6" w14:textId="557A2F24" w:rsidR="002F6A52" w:rsidRPr="00EF7DED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=i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σ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μ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div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20DA3E5" w14:textId="56AC0A9F" w:rsidR="00EF7DED" w:rsidRPr="00EF70F4" w:rsidRDefault="00EF7DED" w:rsidP="00EF70F4">
      <w:pPr>
        <w:spacing w:after="0" w:line="240" w:lineRule="auto"/>
        <w:ind w:firstLine="706"/>
        <w:jc w:val="both"/>
      </w:pPr>
      <w:r w:rsidRPr="00EF7DED">
        <w:t>Визуализация векторного поля электрической напряжённости</w:t>
      </w:r>
      <w:r w:rsidRPr="00EF7DED">
        <w:rPr>
          <w:lang w:val="en-US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E</m:t>
            </m:r>
          </m:e>
        </m:acc>
      </m:oMath>
      <w:r w:rsidRPr="00EF7DED">
        <w:rPr>
          <w:lang w:val="en-US"/>
        </w:rPr>
        <w:t> </w:t>
      </w:r>
      <w:r w:rsidRPr="00EF7DED">
        <w:t>выполнена на основе упрощённой формулы</w:t>
      </w:r>
    </w:p>
    <w:p w14:paraId="23FCFF62" w14:textId="02CB8ECE" w:rsidR="00EF7DED" w:rsidRPr="00EF70F4" w:rsidRDefault="00000000" w:rsidP="00EF70F4">
      <w:pPr>
        <w:spacing w:after="0" w:line="240" w:lineRule="auto"/>
        <w:ind w:firstLine="706"/>
        <w:jc w:val="both"/>
        <w:rPr>
          <w:rFonts w:eastAsiaTheme="minorEastAsia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=i</m:t>
          </m:r>
          <m:r>
            <w:rPr>
              <w:rFonts w:ascii="Cambria Math" w:eastAsiaTheme="minorEastAsia" w:hAnsi="Cambria Math"/>
              <w:lang w:val="en-US"/>
            </w:rPr>
            <m:t>ω</m:t>
          </m:r>
          <m:acc>
            <m:accPr>
              <m:chr m:val="⃗"/>
              <m:ctrlP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</m:t>
              </m:r>
            </m:e>
          </m:acc>
        </m:oMath>
      </m:oMathPara>
    </w:p>
    <w:p w14:paraId="344B555D" w14:textId="22D07F57" w:rsidR="00EF7DED" w:rsidRPr="00EF7DED" w:rsidRDefault="00EF7DED" w:rsidP="009A294A">
      <w:pPr>
        <w:spacing w:after="0" w:line="240" w:lineRule="auto"/>
        <w:jc w:val="both"/>
      </w:pPr>
      <w:r w:rsidRPr="00EF70F4">
        <w:t xml:space="preserve">без учёта дополнительного градиентного члена. Это обусловлено упрощением численных расчётов и визуализацией основной составляющей поля (рисунок 2) на языке </w:t>
      </w:r>
      <w:r w:rsidRPr="00EF70F4">
        <w:rPr>
          <w:lang w:val="en-US"/>
        </w:rPr>
        <w:t>Python</w:t>
      </w:r>
      <w:r w:rsidRPr="00EF70F4">
        <w:t>.</w:t>
      </w:r>
    </w:p>
    <w:p w14:paraId="186BFEBC" w14:textId="698210D9" w:rsidR="001317E2" w:rsidRDefault="001317E2" w:rsidP="001317E2">
      <w:pPr>
        <w:spacing w:after="0" w:line="240" w:lineRule="auto"/>
        <w:ind w:firstLine="706"/>
        <w:jc w:val="center"/>
        <w:rPr>
          <w:rFonts w:eastAsiaTheme="minorEastAsia"/>
        </w:rPr>
      </w:pPr>
      <w:r w:rsidRPr="001317E2">
        <w:rPr>
          <w:rFonts w:eastAsiaTheme="minorEastAsia"/>
          <w:noProof/>
          <w:lang w:eastAsia="ru-RU"/>
        </w:rPr>
        <w:drawing>
          <wp:inline distT="0" distB="0" distL="0" distR="0" wp14:anchorId="3DCD326B" wp14:editId="0499ED65">
            <wp:extent cx="4122429" cy="3295976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941" cy="3304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597D9" w14:textId="5D2D129D" w:rsidR="001317E2" w:rsidRDefault="001317E2" w:rsidP="001317E2">
      <w:pPr>
        <w:spacing w:after="0" w:line="240" w:lineRule="auto"/>
        <w:ind w:firstLine="706"/>
        <w:jc w:val="center"/>
        <w:rPr>
          <w:rFonts w:eastAsiaTheme="minorEastAsia"/>
        </w:rPr>
      </w:pPr>
      <w:r>
        <w:rPr>
          <w:rFonts w:eastAsiaTheme="minorEastAsia"/>
        </w:rPr>
        <w:t>Рисунок 2 – визуализация</w:t>
      </w:r>
      <w:r w:rsidR="00D835BC">
        <w:rPr>
          <w:rFonts w:eastAsiaTheme="minorEastAsia"/>
        </w:rPr>
        <w:t xml:space="preserve"> напряженности</w:t>
      </w:r>
      <w:r>
        <w:rPr>
          <w:rFonts w:eastAsiaTheme="minorEastAsia"/>
        </w:rPr>
        <w:t xml:space="preserve"> электрического поля</w:t>
      </w:r>
      <w:r w:rsidR="00D835BC">
        <w:rPr>
          <w:rFonts w:eastAsiaTheme="minorEastAsia"/>
        </w:rPr>
        <w:t xml:space="preserve"> </w:t>
      </w:r>
      <w:r w:rsidR="00D835BC" w:rsidRPr="000B18A8">
        <w:t>в плоскости </w:t>
      </w:r>
      <w:r w:rsidR="00D835BC">
        <w:rPr>
          <w:lang w:val="en-US"/>
        </w:rPr>
        <w:t>ZOX</w:t>
      </w:r>
    </w:p>
    <w:p w14:paraId="63C988EF" w14:textId="0078C692" w:rsidR="00D8242B" w:rsidRPr="00AE7A40" w:rsidRDefault="001317E2" w:rsidP="00C4210C">
      <w:pPr>
        <w:spacing w:after="0" w:line="240" w:lineRule="auto"/>
        <w:ind w:firstLine="706"/>
        <w:jc w:val="both"/>
      </w:pPr>
      <w:r w:rsidRPr="001317E2">
        <w:rPr>
          <w:rFonts w:eastAsiaTheme="minorEastAsia"/>
        </w:rPr>
        <w:t>По графику видно пространственное распределение вектора напряжённости поля, где направления стрелок указывают ориентацию электрического поля, а цветовая шкала отражает его модуль.</w:t>
      </w:r>
    </w:p>
    <w:p w14:paraId="4EB2EAF5" w14:textId="343B138A" w:rsidR="00934949" w:rsidRDefault="00934949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t>А</w:t>
      </w:r>
      <w:r>
        <w:rPr>
          <w:b/>
          <w:bCs/>
        </w:rPr>
        <w:t>6</w:t>
      </w:r>
      <w:r w:rsidRPr="00C4210C">
        <w:rPr>
          <w:b/>
          <w:bCs/>
        </w:rPr>
        <w:t xml:space="preserve">. </w:t>
      </w:r>
      <w:r>
        <w:rPr>
          <w:b/>
          <w:bCs/>
        </w:rPr>
        <w:t>Вывод.</w:t>
      </w:r>
    </w:p>
    <w:p w14:paraId="04232B51" w14:textId="416AA145" w:rsidR="00152880" w:rsidRPr="00152880" w:rsidRDefault="00D91E36" w:rsidP="00152880">
      <w:pPr>
        <w:spacing w:after="0" w:line="240" w:lineRule="auto"/>
        <w:ind w:firstLine="706"/>
        <w:jc w:val="both"/>
      </w:pPr>
      <w:r w:rsidRPr="00D91E36">
        <w:t>В ходе выполнения работы была сформирована система уравнений Максвелла в квазистационарном приближении, получено и решено уравнение Гельмгольца в сферической системе координат.</w:t>
      </w:r>
    </w:p>
    <w:p w14:paraId="54416A49" w14:textId="111D7770" w:rsidR="00152880" w:rsidRPr="00152880" w:rsidRDefault="00152880" w:rsidP="00152880">
      <w:pPr>
        <w:spacing w:after="0" w:line="240" w:lineRule="auto"/>
        <w:ind w:firstLine="706"/>
        <w:jc w:val="both"/>
      </w:pPr>
      <w:r w:rsidRPr="00152880">
        <w:t xml:space="preserve">Разработанная программа на языке </w:t>
      </w:r>
      <w:r w:rsidRPr="00152880">
        <w:rPr>
          <w:lang w:val="en-US"/>
        </w:rPr>
        <w:t>Python</w:t>
      </w:r>
      <w:r w:rsidRPr="00152880">
        <w:t xml:space="preserve"> реализует численное вычисление и визуализацию распределения векторного потенциала и напряжённости электрического поля</w:t>
      </w:r>
      <w:r>
        <w:t xml:space="preserve">. </w:t>
      </w:r>
      <w:r w:rsidR="00D91E36">
        <w:t>Полученные результаты</w:t>
      </w:r>
      <w:r w:rsidR="00D91E36" w:rsidRPr="00D91E36">
        <w:t xml:space="preserve"> позволяют исследовать влияние параметров среды (магнитной проницаемости, проводимости, диэлектрической проницаемости) и ориентации магнитного диполя на характер распространения электромагнитных волн.</w:t>
      </w:r>
    </w:p>
    <w:p w14:paraId="1C9C126F" w14:textId="17CB0D55" w:rsidR="00092A22" w:rsidRPr="005E56C8" w:rsidRDefault="00D91E36" w:rsidP="00152880">
      <w:pPr>
        <w:spacing w:after="0" w:line="240" w:lineRule="auto"/>
        <w:ind w:firstLine="706"/>
        <w:jc w:val="both"/>
        <w:rPr>
          <w:rFonts w:eastAsiaTheme="minorEastAsia"/>
        </w:rPr>
      </w:pPr>
      <w:r>
        <w:t>Р</w:t>
      </w:r>
      <w:r w:rsidR="00152880" w:rsidRPr="00152880">
        <w:t>езультаты демонстрируют эффективность применения методов разделения переменных и численных алгоритмов в решении сложных задач электродинамики, а также служат основой для дальнейших исследований и практических приложений в области моделирования распространения электромагнитных волн</w:t>
      </w:r>
      <w:r w:rsidRPr="00D91E36">
        <w:t xml:space="preserve"> </w:t>
      </w:r>
      <w:r w:rsidR="00152880" w:rsidRPr="00152880">
        <w:t>и материалов с заданными электромагнитными характеристиками.</w:t>
      </w:r>
    </w:p>
    <w:p w14:paraId="2E1126E7" w14:textId="630E2F0D" w:rsidR="004F2FBF" w:rsidRPr="00152880" w:rsidRDefault="009F444D" w:rsidP="009F44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79549E" w14:textId="1AE9BD34" w:rsidR="00FB4F77" w:rsidRDefault="00FB4F77" w:rsidP="005B532C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B</w:t>
      </w:r>
    </w:p>
    <w:p w14:paraId="11362E0B" w14:textId="77777777" w:rsidR="00D308D2" w:rsidRPr="004511B8" w:rsidRDefault="00D308D2" w:rsidP="00D308D2">
      <w:pPr>
        <w:jc w:val="center"/>
        <w:rPr>
          <w:b/>
          <w:bCs/>
        </w:rPr>
      </w:pPr>
      <w:r w:rsidRPr="00AB340D">
        <w:rPr>
          <w:b/>
          <w:bCs/>
        </w:rPr>
        <w:t>СПИСОК ЛИТЕРАТУРЫ</w:t>
      </w:r>
    </w:p>
    <w:p w14:paraId="66911743" w14:textId="3260AD58" w:rsidR="00D308D2" w:rsidRPr="003238EB" w:rsidRDefault="00D308D2" w:rsidP="00D308D2">
      <w:pPr>
        <w:numPr>
          <w:ilvl w:val="0"/>
          <w:numId w:val="6"/>
        </w:numPr>
        <w:spacing w:after="0" w:line="240" w:lineRule="auto"/>
        <w:ind w:left="360"/>
        <w:jc w:val="both"/>
      </w:pPr>
      <w:r w:rsidRPr="003238EB">
        <w:t>Теория электромагнетизма / Д. А. Стрэттон. — 3-е изд. — М.: Гос. изд-во технико-теорет. лит., 1948. — 540 с.</w:t>
      </w:r>
    </w:p>
    <w:p w14:paraId="6736592D" w14:textId="5CBBC9E4" w:rsidR="00D308D2" w:rsidRDefault="00D308D2" w:rsidP="00D308D2">
      <w:pPr>
        <w:numPr>
          <w:ilvl w:val="0"/>
          <w:numId w:val="6"/>
        </w:numPr>
        <w:spacing w:after="0" w:line="240" w:lineRule="auto"/>
        <w:ind w:left="360"/>
        <w:jc w:val="both"/>
      </w:pPr>
      <w:r w:rsidRPr="003238EB">
        <w:t xml:space="preserve">Теория электромагнитных полей, применяемых в электроразведке / В. Р. Бурсиан. — 2-е изд. — Санкт-Петербург: Недра, 1932. — 368 с. </w:t>
      </w:r>
    </w:p>
    <w:p w14:paraId="6ED4A60C" w14:textId="77777777" w:rsidR="00D308D2" w:rsidRDefault="00D308D2" w:rsidP="00D308D2">
      <w:pPr>
        <w:numPr>
          <w:ilvl w:val="0"/>
          <w:numId w:val="6"/>
        </w:numPr>
        <w:spacing w:after="0" w:line="240" w:lineRule="auto"/>
        <w:ind w:left="360"/>
        <w:jc w:val="both"/>
      </w:pPr>
      <w:r w:rsidRPr="0021712B">
        <w:t>Акустика: учебное пособие для вузов / Л. Ф. Лепендин. —</w:t>
      </w:r>
      <w:r>
        <w:t xml:space="preserve"> </w:t>
      </w:r>
      <w:r w:rsidRPr="003238EB">
        <w:t>3-е изд.</w:t>
      </w:r>
      <w:r w:rsidRPr="0021712B">
        <w:t xml:space="preserve"> М.: Высшая школа, 1978. — 448 с.: ил.</w:t>
      </w:r>
    </w:p>
    <w:p w14:paraId="0AB0DA7C" w14:textId="77777777" w:rsidR="00502FC2" w:rsidRPr="00390D7A" w:rsidRDefault="00502FC2" w:rsidP="00502FC2">
      <w:pPr>
        <w:numPr>
          <w:ilvl w:val="0"/>
          <w:numId w:val="6"/>
        </w:numPr>
        <w:spacing w:after="0" w:line="240" w:lineRule="auto"/>
        <w:ind w:left="360"/>
        <w:jc w:val="both"/>
        <w:rPr>
          <w:lang w:val="en-US"/>
        </w:rPr>
      </w:pPr>
      <w:r w:rsidRPr="003238EB">
        <w:rPr>
          <w:lang w:val="en-US"/>
        </w:rPr>
        <w:t>Moran J. H., Gianzero S. Effects of formation anisotropy on resistivity‐logging measurements // Geophysics. — 1979. — Vol. 44, No. 8. — P. 1266–1286.</w:t>
      </w:r>
    </w:p>
    <w:p w14:paraId="7A363BF3" w14:textId="3E07BB18" w:rsidR="00390D7A" w:rsidRDefault="00390D7A" w:rsidP="00502FC2">
      <w:pPr>
        <w:numPr>
          <w:ilvl w:val="0"/>
          <w:numId w:val="6"/>
        </w:numPr>
        <w:spacing w:after="0" w:line="240" w:lineRule="auto"/>
        <w:ind w:left="360"/>
        <w:jc w:val="both"/>
      </w:pPr>
      <w:r w:rsidRPr="00390D7A">
        <w:t>Уравнения в частных производных математической физики: учебное пособие для мех.-мат. фак. ун-тов / Н. С. Кошляков и др. — М.: Высшая школа, 1970. — 712 с.</w:t>
      </w:r>
    </w:p>
    <w:p w14:paraId="738605CF" w14:textId="46E7CDD4" w:rsidR="00934949" w:rsidRPr="00934949" w:rsidRDefault="00934949" w:rsidP="00502FC2">
      <w:pPr>
        <w:numPr>
          <w:ilvl w:val="0"/>
          <w:numId w:val="6"/>
        </w:numPr>
        <w:spacing w:after="0" w:line="240" w:lineRule="auto"/>
        <w:ind w:left="360"/>
        <w:jc w:val="both"/>
      </w:pPr>
      <w:r w:rsidRPr="00934949">
        <w:t>Векторная алгебра и аналитическая геометрия: учебно-методическое издание / Р. М. Минькова; Редакционно-издательский отдел ГОУ ВПО УГТУ-УПИ. – Екатеринбург: ГОУ ВПО УГТУ-УПИ, 2005. – 40 с.</w:t>
      </w:r>
    </w:p>
    <w:p w14:paraId="1D62DB18" w14:textId="62A4FD1F" w:rsidR="00934949" w:rsidRPr="00506CA1" w:rsidRDefault="00934949" w:rsidP="00934949">
      <w:pPr>
        <w:numPr>
          <w:ilvl w:val="0"/>
          <w:numId w:val="6"/>
        </w:numPr>
        <w:spacing w:after="0" w:line="240" w:lineRule="auto"/>
        <w:ind w:left="360"/>
        <w:jc w:val="both"/>
      </w:pPr>
      <w:r w:rsidRPr="00AD4304">
        <w:t>Программирование на Python в примерах и задачах / Алексей Васильев. — Москва: Эксмо, 2021. — 616 с. ISBN 978-5-04-103199-2</w:t>
      </w:r>
      <w:r w:rsidR="009A294A" w:rsidRPr="009A294A">
        <w:t>.</w:t>
      </w:r>
    </w:p>
    <w:p w14:paraId="0EE1FE2D" w14:textId="62E294A5" w:rsidR="00502FC2" w:rsidRPr="00EF7DED" w:rsidRDefault="00934949" w:rsidP="00934949">
      <w:r w:rsidRPr="00EF7DED">
        <w:br w:type="page"/>
      </w:r>
    </w:p>
    <w:p w14:paraId="484B6364" w14:textId="0A485407" w:rsidR="00E71F46" w:rsidRPr="00EF7DED" w:rsidRDefault="00AB340D" w:rsidP="00502FC2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lastRenderedPageBreak/>
        <w:t>ПРИЛОЖЕНИЕ</w:t>
      </w:r>
      <w:r w:rsidRPr="00EF7DED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</w:p>
    <w:p w14:paraId="64D496B0" w14:textId="77777777" w:rsidR="00D308D2" w:rsidRPr="00EF7DED" w:rsidRDefault="00D308D2" w:rsidP="00502FC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ЛИСТИНГ</w:t>
      </w:r>
      <w:r w:rsidRPr="00EF7DED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79B0F265" w14:textId="237081F9" w:rsidR="001317E2" w:rsidRPr="009134A5" w:rsidRDefault="001317E2" w:rsidP="001317E2">
      <w:pPr>
        <w:rPr>
          <w:rFonts w:ascii="Cascadia Mono" w:hAnsi="Cascadia Mono" w:cs="Courier New"/>
          <w:sz w:val="16"/>
          <w:szCs w:val="16"/>
        </w:rPr>
      </w:pPr>
      <w:r w:rsidRPr="009134A5">
        <w:rPr>
          <w:rFonts w:ascii="Cascadia Mono" w:hAnsi="Cascadia Mono" w:cs="Courier New"/>
          <w:sz w:val="16"/>
          <w:szCs w:val="16"/>
          <w:lang w:val="en-US"/>
        </w:rPr>
        <w:t>import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numpy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as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import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matplotlib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pyplot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as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from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scipy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special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import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lpmv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spherical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jn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spherical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yn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harm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>0 = 1.25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-6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m</w:t>
      </w:r>
      <w:r w:rsidRPr="009134A5">
        <w:rPr>
          <w:rFonts w:ascii="Cascadia Mono" w:hAnsi="Cascadia Mono" w:cs="Courier New"/>
          <w:sz w:val="16"/>
          <w:szCs w:val="16"/>
        </w:rPr>
        <w:t xml:space="preserve"> = 3.0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6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epsilon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-12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sigma</w:t>
      </w:r>
      <w:r w:rsidRPr="009134A5">
        <w:rPr>
          <w:rFonts w:ascii="Cascadia Mono" w:hAnsi="Cascadia Mono" w:cs="Courier New"/>
          <w:sz w:val="16"/>
          <w:szCs w:val="16"/>
        </w:rPr>
        <w:t xml:space="preserve"> = 0.1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sqrt</w:t>
      </w:r>
      <w:r w:rsidRPr="009134A5">
        <w:rPr>
          <w:rFonts w:ascii="Cascadia Mono" w:hAnsi="Cascadia Mono" w:cs="Courier New"/>
          <w:sz w:val="16"/>
          <w:szCs w:val="16"/>
        </w:rPr>
        <w:t>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>0 * 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sigma</w:t>
      </w:r>
      <w:r w:rsidRPr="009134A5">
        <w:rPr>
          <w:rFonts w:ascii="Cascadia Mono" w:hAnsi="Cascadia Mono" w:cs="Courier New"/>
          <w:sz w:val="16"/>
          <w:szCs w:val="16"/>
        </w:rPr>
        <w:t xml:space="preserve"> - 1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epsilon</w:t>
      </w:r>
      <w:r w:rsidRPr="009134A5">
        <w:rPr>
          <w:rFonts w:ascii="Cascadia Mono" w:hAnsi="Cascadia Mono" w:cs="Courier New"/>
          <w:sz w:val="16"/>
          <w:szCs w:val="16"/>
        </w:rPr>
        <w:t>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 = 5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N</w:t>
      </w:r>
      <w:r w:rsidRPr="009134A5">
        <w:rPr>
          <w:rFonts w:ascii="Cascadia Mono" w:hAnsi="Cascadia Mono" w:cs="Courier New"/>
          <w:sz w:val="16"/>
          <w:szCs w:val="16"/>
        </w:rPr>
        <w:t>=100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linspace</w:t>
      </w:r>
      <w:r w:rsidRPr="009134A5">
        <w:rPr>
          <w:rFonts w:ascii="Cascadia Mono" w:hAnsi="Cascadia Mono" w:cs="Courier New"/>
          <w:sz w:val="16"/>
          <w:szCs w:val="16"/>
        </w:rPr>
        <w:t>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linspace</w:t>
      </w:r>
      <w:r w:rsidRPr="009134A5">
        <w:rPr>
          <w:rFonts w:ascii="Cascadia Mono" w:hAnsi="Cascadia Mono" w:cs="Courier New"/>
          <w:sz w:val="16"/>
          <w:szCs w:val="16"/>
        </w:rPr>
        <w:t>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meshgrid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sqrt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** 2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** 2)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arctan</w:t>
      </w:r>
      <w:r w:rsidRPr="009134A5">
        <w:rPr>
          <w:rFonts w:ascii="Cascadia Mono" w:hAnsi="Cascadia Mono" w:cs="Courier New"/>
          <w:sz w:val="16"/>
          <w:szCs w:val="16"/>
        </w:rPr>
        <w:t>2(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abs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),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arctan</w:t>
      </w:r>
      <w:r w:rsidRPr="009134A5">
        <w:rPr>
          <w:rFonts w:ascii="Cascadia Mono" w:hAnsi="Cascadia Mono" w:cs="Courier New"/>
          <w:sz w:val="16"/>
          <w:szCs w:val="16"/>
        </w:rPr>
        <w:t>2(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mod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, 2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pi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C</w:t>
      </w:r>
      <w:r w:rsidRPr="009134A5">
        <w:rPr>
          <w:rFonts w:ascii="Cascadia Mono" w:hAnsi="Cascadia Mono" w:cs="Courier New"/>
          <w:sz w:val="16"/>
          <w:szCs w:val="16"/>
        </w:rPr>
        <w:t xml:space="preserve"> = 0.1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>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C</w:t>
      </w:r>
      <w:r w:rsidRPr="009134A5">
        <w:rPr>
          <w:rFonts w:ascii="Cascadia Mono" w:hAnsi="Cascadia Mono" w:cs="Courier New"/>
          <w:sz w:val="16"/>
          <w:szCs w:val="16"/>
        </w:rPr>
        <w:t xml:space="preserve">2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epsilon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hl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spherical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h</w:t>
      </w:r>
      <w:r w:rsidRPr="009134A5">
        <w:rPr>
          <w:rFonts w:ascii="Cascadia Mono" w:hAnsi="Cascadia Mono" w:cs="Courier New"/>
          <w:sz w:val="16"/>
          <w:szCs w:val="16"/>
        </w:rPr>
        <w:t>2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spherical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</w:t>
      </w:r>
      <w:r w:rsidRPr="009134A5">
        <w:rPr>
          <w:rFonts w:ascii="Cascadia Mono" w:hAnsi="Cascadia Mono" w:cs="Courier New"/>
          <w:sz w:val="16"/>
          <w:szCs w:val="16"/>
        </w:rPr>
        <w:t xml:space="preserve">11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lpmv</w:t>
      </w:r>
      <w:r w:rsidRPr="009134A5">
        <w:rPr>
          <w:rFonts w:ascii="Cascadia Mono" w:hAnsi="Cascadia Mono" w:cs="Courier New"/>
          <w:sz w:val="16"/>
          <w:szCs w:val="16"/>
        </w:rPr>
        <w:t xml:space="preserve">(1,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11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harm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(1,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hom</w:t>
      </w:r>
      <w:r w:rsidRPr="009134A5">
        <w:rPr>
          <w:rFonts w:ascii="Cascadia Mono" w:hAnsi="Cascadia Mono" w:cs="Courier New"/>
          <w:sz w:val="16"/>
          <w:szCs w:val="16"/>
        </w:rPr>
        <w:t xml:space="preserve"> = 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hl</w:t>
      </w:r>
      <w:r w:rsidRPr="009134A5">
        <w:rPr>
          <w:rFonts w:ascii="Cascadia Mono" w:hAnsi="Cascadia Mono" w:cs="Courier New"/>
          <w:sz w:val="16"/>
          <w:szCs w:val="16"/>
        </w:rPr>
        <w:t xml:space="preserve">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</w:t>
      </w:r>
      <w:r w:rsidRPr="009134A5">
        <w:rPr>
          <w:rFonts w:ascii="Cascadia Mono" w:hAnsi="Cascadia Mono" w:cs="Courier New"/>
          <w:sz w:val="16"/>
          <w:szCs w:val="16"/>
        </w:rPr>
        <w:t xml:space="preserve">2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</w:t>
      </w:r>
      <w:r w:rsidRPr="009134A5">
        <w:rPr>
          <w:rFonts w:ascii="Cascadia Mono" w:hAnsi="Cascadia Mono" w:cs="Courier New"/>
          <w:sz w:val="16"/>
          <w:szCs w:val="16"/>
        </w:rPr>
        <w:t>2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</w:t>
      </w:r>
      <w:r w:rsidRPr="009134A5">
        <w:rPr>
          <w:rFonts w:ascii="Cascadia Mono" w:hAnsi="Cascadia Mono" w:cs="Courier New"/>
          <w:sz w:val="16"/>
          <w:szCs w:val="16"/>
        </w:rPr>
        <w:t xml:space="preserve">11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real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11)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exp</w:t>
      </w:r>
      <w:r w:rsidRPr="009134A5">
        <w:rPr>
          <w:rFonts w:ascii="Cascadia Mono" w:hAnsi="Cascadia Mono" w:cs="Courier New"/>
          <w:sz w:val="16"/>
          <w:szCs w:val="16"/>
        </w:rPr>
        <w:t>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= 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 xml:space="preserve">0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</w:t>
      </w:r>
      <w:r w:rsidRPr="009134A5">
        <w:rPr>
          <w:rFonts w:ascii="Cascadia Mono" w:hAnsi="Cascadia Mono" w:cs="Courier New"/>
          <w:sz w:val="16"/>
          <w:szCs w:val="16"/>
        </w:rPr>
        <w:t xml:space="preserve"> / (4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pi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**2)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exp</w:t>
      </w:r>
      <w:r w:rsidRPr="009134A5">
        <w:rPr>
          <w:rFonts w:ascii="Cascadia Mono" w:hAnsi="Cascadia Mono" w:cs="Courier New"/>
          <w:sz w:val="16"/>
          <w:szCs w:val="16"/>
        </w:rPr>
        <w:t>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>) * 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- 1) * 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 xml:space="preserve">0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</w:t>
      </w:r>
      <w:r w:rsidRPr="009134A5">
        <w:rPr>
          <w:rFonts w:ascii="Cascadia Mono" w:hAnsi="Cascadia Mono" w:cs="Courier New"/>
          <w:sz w:val="16"/>
          <w:szCs w:val="16"/>
        </w:rPr>
        <w:t xml:space="preserve"> / (4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pi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**2)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exp</w:t>
      </w:r>
      <w:r w:rsidRPr="009134A5">
        <w:rPr>
          <w:rFonts w:ascii="Cascadia Mono" w:hAnsi="Cascadia Mono" w:cs="Courier New"/>
          <w:sz w:val="16"/>
          <w:szCs w:val="16"/>
        </w:rPr>
        <w:t>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>) * 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- 1) * 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+=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hom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real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+= 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-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-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real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real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sqrt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 xml:space="preserve">**2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r w:rsidRPr="009134A5">
        <w:rPr>
          <w:rFonts w:ascii="Cascadia Mono" w:hAnsi="Cascadia Mono" w:cs="Courier New"/>
          <w:sz w:val="16"/>
          <w:szCs w:val="16"/>
        </w:rPr>
        <w:t>**2)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norm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 xml:space="preserve"> / 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 + 1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-20)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norm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r w:rsidRPr="009134A5">
        <w:rPr>
          <w:rFonts w:ascii="Cascadia Mono" w:hAnsi="Cascadia Mono" w:cs="Courier New"/>
          <w:sz w:val="16"/>
          <w:szCs w:val="16"/>
        </w:rPr>
        <w:t xml:space="preserve"> / 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 + 1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-20)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sqrt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abs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)**2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abs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)**2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abs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)**2)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figure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figsize</w:t>
      </w:r>
      <w:r w:rsidRPr="009134A5">
        <w:rPr>
          <w:rFonts w:ascii="Cascadia Mono" w:hAnsi="Cascadia Mono" w:cs="Courier New"/>
          <w:sz w:val="16"/>
          <w:szCs w:val="16"/>
        </w:rPr>
        <w:t>=(14, 6))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subplot</w:t>
      </w:r>
      <w:r w:rsidRPr="009134A5">
        <w:rPr>
          <w:rFonts w:ascii="Cascadia Mono" w:hAnsi="Cascadia Mono" w:cs="Courier New"/>
          <w:sz w:val="16"/>
          <w:szCs w:val="16"/>
        </w:rPr>
        <w:t>(1, 2, 1)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imshow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extent</w:t>
      </w:r>
      <w:r w:rsidRPr="009134A5">
        <w:rPr>
          <w:rFonts w:ascii="Cascadia Mono" w:hAnsi="Cascadia Mono" w:cs="Courier New"/>
          <w:sz w:val="16"/>
          <w:szCs w:val="16"/>
        </w:rPr>
        <w:t>=(-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>, 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),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origin</w:t>
      </w:r>
      <w:r w:rsidRPr="009134A5">
        <w:rPr>
          <w:rFonts w:ascii="Cascadia Mono" w:hAnsi="Cascadia Mono" w:cs="Courier New"/>
          <w:sz w:val="16"/>
          <w:szCs w:val="16"/>
        </w:rPr>
        <w:t>='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lower</w:t>
      </w:r>
      <w:r w:rsidRPr="009134A5">
        <w:rPr>
          <w:rFonts w:ascii="Cascadia Mono" w:hAnsi="Cascadia Mono" w:cs="Courier New"/>
          <w:sz w:val="16"/>
          <w:szCs w:val="16"/>
        </w:rPr>
        <w:t xml:space="preserve">',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cmap</w:t>
      </w:r>
      <w:r w:rsidRPr="009134A5">
        <w:rPr>
          <w:rFonts w:ascii="Cascadia Mono" w:hAnsi="Cascadia Mono" w:cs="Courier New"/>
          <w:sz w:val="16"/>
          <w:szCs w:val="16"/>
        </w:rPr>
        <w:t>='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hot</w:t>
      </w:r>
      <w:r w:rsidRPr="009134A5">
        <w:rPr>
          <w:rFonts w:ascii="Cascadia Mono" w:hAnsi="Cascadia Mono" w:cs="Courier New"/>
          <w:sz w:val="16"/>
          <w:szCs w:val="16"/>
        </w:rPr>
        <w:t>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colorbar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label</w:t>
      </w:r>
      <w:r w:rsidRPr="009134A5">
        <w:rPr>
          <w:rFonts w:ascii="Cascadia Mono" w:hAnsi="Cascadia Mono" w:cs="Courier New"/>
          <w:sz w:val="16"/>
          <w:szCs w:val="16"/>
        </w:rPr>
        <w:t>='|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| (Вб/м)')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xlabel</w:t>
      </w:r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(м)')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ylabel</w:t>
      </w:r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(м)')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title</w:t>
      </w:r>
      <w:r w:rsidRPr="009134A5">
        <w:rPr>
          <w:rFonts w:ascii="Cascadia Mono" w:hAnsi="Cascadia Mono" w:cs="Courier New"/>
          <w:sz w:val="16"/>
          <w:szCs w:val="16"/>
        </w:rPr>
        <w:t xml:space="preserve">('Модуль векторного потенциала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lastRenderedPageBreak/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subplot</w:t>
      </w:r>
      <w:r w:rsidRPr="009134A5">
        <w:rPr>
          <w:rFonts w:ascii="Cascadia Mono" w:hAnsi="Cascadia Mono" w:cs="Courier New"/>
          <w:sz w:val="16"/>
          <w:szCs w:val="16"/>
        </w:rPr>
        <w:t>(1, 2, 2)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quiver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norm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norm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cmap</w:t>
      </w:r>
      <w:r w:rsidRPr="009134A5">
        <w:rPr>
          <w:rFonts w:ascii="Cascadia Mono" w:hAnsi="Cascadia Mono" w:cs="Courier New"/>
          <w:sz w:val="16"/>
          <w:szCs w:val="16"/>
        </w:rPr>
        <w:t>='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inferno</w:t>
      </w:r>
      <w:r w:rsidRPr="009134A5">
        <w:rPr>
          <w:rFonts w:ascii="Cascadia Mono" w:hAnsi="Cascadia Mono" w:cs="Courier New"/>
          <w:sz w:val="16"/>
          <w:szCs w:val="16"/>
        </w:rPr>
        <w:t xml:space="preserve">',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scale</w:t>
      </w:r>
      <w:r w:rsidRPr="009134A5">
        <w:rPr>
          <w:rFonts w:ascii="Cascadia Mono" w:hAnsi="Cascadia Mono" w:cs="Courier New"/>
          <w:sz w:val="16"/>
          <w:szCs w:val="16"/>
        </w:rPr>
        <w:t>=50)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xlabel</w:t>
      </w:r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(м)')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ylabel</w:t>
      </w:r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(м)')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title</w:t>
      </w:r>
      <w:r w:rsidRPr="009134A5">
        <w:rPr>
          <w:rFonts w:ascii="Cascadia Mono" w:hAnsi="Cascadia Mono" w:cs="Courier New"/>
          <w:sz w:val="16"/>
          <w:szCs w:val="16"/>
        </w:rPr>
        <w:t xml:space="preserve">('Векторное поле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colorbar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label</w:t>
      </w:r>
      <w:r w:rsidRPr="009134A5">
        <w:rPr>
          <w:rFonts w:ascii="Cascadia Mono" w:hAnsi="Cascadia Mono" w:cs="Courier New"/>
          <w:sz w:val="16"/>
          <w:szCs w:val="16"/>
        </w:rPr>
        <w:t>='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 В/м')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axis</w:t>
      </w:r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equal</w:t>
      </w:r>
      <w:r w:rsidRPr="009134A5">
        <w:rPr>
          <w:rFonts w:ascii="Cascadia Mono" w:hAnsi="Cascadia Mono" w:cs="Courier New"/>
          <w:sz w:val="16"/>
          <w:szCs w:val="16"/>
        </w:rPr>
        <w:t>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tight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layout</w:t>
      </w:r>
      <w:r w:rsidRPr="009134A5">
        <w:rPr>
          <w:rFonts w:ascii="Cascadia Mono" w:hAnsi="Cascadia Mono" w:cs="Courier New"/>
          <w:sz w:val="16"/>
          <w:szCs w:val="16"/>
        </w:rPr>
        <w:t>()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show</w:t>
      </w:r>
      <w:r w:rsidRPr="009134A5">
        <w:rPr>
          <w:rFonts w:ascii="Cascadia Mono" w:hAnsi="Cascadia Mono" w:cs="Courier New"/>
          <w:sz w:val="16"/>
          <w:szCs w:val="16"/>
        </w:rPr>
        <w:t>()</w:t>
      </w:r>
    </w:p>
    <w:p w14:paraId="1DA52DA3" w14:textId="77777777" w:rsidR="00D308D2" w:rsidRPr="00EF7DED" w:rsidRDefault="00D308D2" w:rsidP="001317E2">
      <w:pPr>
        <w:rPr>
          <w:b/>
          <w:bCs/>
        </w:rPr>
      </w:pPr>
    </w:p>
    <w:sectPr w:rsidR="00D308D2" w:rsidRPr="00EF7DED" w:rsidSect="00E94E34">
      <w:headerReference w:type="default" r:id="rId10"/>
      <w:footerReference w:type="firs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8F06" w14:textId="77777777" w:rsidR="006269F6" w:rsidRDefault="006269F6" w:rsidP="00C92698">
      <w:pPr>
        <w:spacing w:after="0" w:line="240" w:lineRule="auto"/>
      </w:pPr>
      <w:r>
        <w:separator/>
      </w:r>
    </w:p>
  </w:endnote>
  <w:endnote w:type="continuationSeparator" w:id="0">
    <w:p w14:paraId="1830E539" w14:textId="77777777" w:rsidR="006269F6" w:rsidRDefault="006269F6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Courier New"/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3F1D" w14:textId="78F99748" w:rsidR="00891C10" w:rsidRPr="00C92698" w:rsidRDefault="00891C10" w:rsidP="00C60E17">
    <w:pPr>
      <w:spacing w:after="0" w:line="240" w:lineRule="auto"/>
      <w:jc w:val="center"/>
      <w:rPr>
        <w:rFonts w:eastAsia="Times New Roman"/>
        <w:lang w:eastAsia="ru-RU"/>
      </w:rPr>
    </w:pPr>
    <w:r w:rsidRPr="00C92698">
      <w:rPr>
        <w:rFonts w:eastAsia="Times New Roman"/>
        <w:lang w:eastAsia="ru-RU"/>
      </w:rPr>
      <w:t xml:space="preserve">Уфа – </w:t>
    </w:r>
    <w:r>
      <w:rPr>
        <w:rFonts w:eastAsia="Times New Roman"/>
        <w:lang w:eastAsia="ru-RU"/>
      </w:rPr>
      <w:t>2025</w:t>
    </w:r>
    <w:r w:rsidRPr="00C92698">
      <w:rPr>
        <w:rFonts w:eastAsia="Times New Roman"/>
        <w:lang w:eastAsia="ru-RU"/>
      </w:rPr>
      <w:t xml:space="preserve"> г.</w:t>
    </w:r>
  </w:p>
  <w:p w14:paraId="4CA4DEDC" w14:textId="77777777" w:rsidR="00891C10" w:rsidRDefault="00891C10" w:rsidP="00C60E17">
    <w:pPr>
      <w:pStyle w:val="Footer"/>
      <w:jc w:val="center"/>
    </w:pPr>
  </w:p>
  <w:p w14:paraId="4D9517E0" w14:textId="77777777" w:rsidR="00891C10" w:rsidRDefault="00891C10" w:rsidP="00C60E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BCDA" w14:textId="77777777" w:rsidR="006269F6" w:rsidRDefault="006269F6" w:rsidP="00C92698">
      <w:pPr>
        <w:spacing w:after="0" w:line="240" w:lineRule="auto"/>
      </w:pPr>
      <w:r>
        <w:separator/>
      </w:r>
    </w:p>
  </w:footnote>
  <w:footnote w:type="continuationSeparator" w:id="0">
    <w:p w14:paraId="1DC1085E" w14:textId="77777777" w:rsidR="006269F6" w:rsidRDefault="006269F6" w:rsidP="00C92698">
      <w:pPr>
        <w:spacing w:after="0" w:line="240" w:lineRule="auto"/>
      </w:pPr>
      <w:r>
        <w:continuationSeparator/>
      </w:r>
    </w:p>
  </w:footnote>
  <w:footnote w:id="1">
    <w:p w14:paraId="5C99397B" w14:textId="77777777" w:rsidR="00891C10" w:rsidRPr="00BC7C88" w:rsidRDefault="00891C10" w:rsidP="00C92698">
      <w:pPr>
        <w:pStyle w:val="FootnoteText"/>
        <w:jc w:val="both"/>
      </w:pPr>
      <w:r w:rsidRPr="00BC7C88">
        <w:rPr>
          <w:rStyle w:val="FootnoteReference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802643"/>
      <w:docPartObj>
        <w:docPartGallery w:val="Page Numbers (Top of Page)"/>
        <w:docPartUnique/>
      </w:docPartObj>
    </w:sdtPr>
    <w:sdtContent>
      <w:p w14:paraId="234ED13D" w14:textId="12456B75" w:rsidR="00891C10" w:rsidRDefault="00891C1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02A">
          <w:rPr>
            <w:noProof/>
          </w:rPr>
          <w:t>18</w:t>
        </w:r>
        <w:r>
          <w:fldChar w:fldCharType="end"/>
        </w:r>
      </w:p>
    </w:sdtContent>
  </w:sdt>
  <w:p w14:paraId="21BDE096" w14:textId="77777777" w:rsidR="00891C10" w:rsidRDefault="00891C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B17"/>
    <w:multiLevelType w:val="hybridMultilevel"/>
    <w:tmpl w:val="EB301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9A4846"/>
    <w:multiLevelType w:val="hybridMultilevel"/>
    <w:tmpl w:val="289A10E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2A5FB6"/>
    <w:multiLevelType w:val="hybridMultilevel"/>
    <w:tmpl w:val="08B6A6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2AE9"/>
    <w:multiLevelType w:val="hybridMultilevel"/>
    <w:tmpl w:val="F0020EEC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21F33296"/>
    <w:multiLevelType w:val="hybridMultilevel"/>
    <w:tmpl w:val="3E3C0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27903"/>
    <w:multiLevelType w:val="multilevel"/>
    <w:tmpl w:val="6E9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6154D"/>
    <w:multiLevelType w:val="multilevel"/>
    <w:tmpl w:val="C314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472E78"/>
    <w:multiLevelType w:val="hybridMultilevel"/>
    <w:tmpl w:val="E95ADD7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3A227660"/>
    <w:multiLevelType w:val="multilevel"/>
    <w:tmpl w:val="421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754B8D"/>
    <w:multiLevelType w:val="hybridMultilevel"/>
    <w:tmpl w:val="323ED7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07B92"/>
    <w:multiLevelType w:val="multilevel"/>
    <w:tmpl w:val="BD9A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E4665"/>
    <w:multiLevelType w:val="hybridMultilevel"/>
    <w:tmpl w:val="C374BEC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58061F8B"/>
    <w:multiLevelType w:val="hybridMultilevel"/>
    <w:tmpl w:val="91D880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DF518E"/>
    <w:multiLevelType w:val="hybridMultilevel"/>
    <w:tmpl w:val="E55EDE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59E3045"/>
    <w:multiLevelType w:val="multilevel"/>
    <w:tmpl w:val="18F2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F70C36"/>
    <w:multiLevelType w:val="hybridMultilevel"/>
    <w:tmpl w:val="3E3C0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269E8"/>
    <w:multiLevelType w:val="multilevel"/>
    <w:tmpl w:val="6EF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42216A"/>
    <w:multiLevelType w:val="hybridMultilevel"/>
    <w:tmpl w:val="42D08278"/>
    <w:lvl w:ilvl="0" w:tplc="04090011">
      <w:start w:val="1"/>
      <w:numFmt w:val="decimal"/>
      <w:lvlText w:val="%1)"/>
      <w:lvlJc w:val="left"/>
      <w:pPr>
        <w:ind w:left="1786" w:hanging="360"/>
      </w:p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8" w15:restartNumberingAfterBreak="0">
    <w:nsid w:val="74DA12F0"/>
    <w:multiLevelType w:val="hybridMultilevel"/>
    <w:tmpl w:val="85B27B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635BC7"/>
    <w:multiLevelType w:val="multilevel"/>
    <w:tmpl w:val="7A9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2322678">
    <w:abstractNumId w:val="12"/>
  </w:num>
  <w:num w:numId="2" w16cid:durableId="109134859">
    <w:abstractNumId w:val="2"/>
  </w:num>
  <w:num w:numId="3" w16cid:durableId="2044934728">
    <w:abstractNumId w:val="17"/>
  </w:num>
  <w:num w:numId="4" w16cid:durableId="727918559">
    <w:abstractNumId w:val="0"/>
  </w:num>
  <w:num w:numId="5" w16cid:durableId="323821776">
    <w:abstractNumId w:val="18"/>
  </w:num>
  <w:num w:numId="6" w16cid:durableId="1267158805">
    <w:abstractNumId w:val="5"/>
  </w:num>
  <w:num w:numId="7" w16cid:durableId="610162918">
    <w:abstractNumId w:val="1"/>
  </w:num>
  <w:num w:numId="8" w16cid:durableId="514851893">
    <w:abstractNumId w:val="8"/>
  </w:num>
  <w:num w:numId="9" w16cid:durableId="1138376609">
    <w:abstractNumId w:val="19"/>
  </w:num>
  <w:num w:numId="10" w16cid:durableId="1043288306">
    <w:abstractNumId w:val="16"/>
  </w:num>
  <w:num w:numId="11" w16cid:durableId="30423957">
    <w:abstractNumId w:val="11"/>
  </w:num>
  <w:num w:numId="12" w16cid:durableId="1981809862">
    <w:abstractNumId w:val="10"/>
  </w:num>
  <w:num w:numId="13" w16cid:durableId="1962958944">
    <w:abstractNumId w:val="6"/>
  </w:num>
  <w:num w:numId="14" w16cid:durableId="1968730798">
    <w:abstractNumId w:val="7"/>
  </w:num>
  <w:num w:numId="15" w16cid:durableId="1057052667">
    <w:abstractNumId w:val="14"/>
  </w:num>
  <w:num w:numId="16" w16cid:durableId="1772119901">
    <w:abstractNumId w:val="13"/>
  </w:num>
  <w:num w:numId="17" w16cid:durableId="882908782">
    <w:abstractNumId w:val="3"/>
  </w:num>
  <w:num w:numId="18" w16cid:durableId="765468959">
    <w:abstractNumId w:val="9"/>
  </w:num>
  <w:num w:numId="19" w16cid:durableId="174921931">
    <w:abstractNumId w:val="15"/>
  </w:num>
  <w:num w:numId="20" w16cid:durableId="225800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1532F"/>
    <w:rsid w:val="00015739"/>
    <w:rsid w:val="000267C7"/>
    <w:rsid w:val="00027053"/>
    <w:rsid w:val="00033B57"/>
    <w:rsid w:val="0007565A"/>
    <w:rsid w:val="00092A22"/>
    <w:rsid w:val="000B13B6"/>
    <w:rsid w:val="000B18A8"/>
    <w:rsid w:val="000D088C"/>
    <w:rsid w:val="000F14CC"/>
    <w:rsid w:val="000F3427"/>
    <w:rsid w:val="000F5933"/>
    <w:rsid w:val="00101D93"/>
    <w:rsid w:val="001317E2"/>
    <w:rsid w:val="00143679"/>
    <w:rsid w:val="00152880"/>
    <w:rsid w:val="0016330E"/>
    <w:rsid w:val="00172E05"/>
    <w:rsid w:val="00191CEC"/>
    <w:rsid w:val="0019370D"/>
    <w:rsid w:val="001953B3"/>
    <w:rsid w:val="001A61D1"/>
    <w:rsid w:val="001A6AE6"/>
    <w:rsid w:val="001C58C2"/>
    <w:rsid w:val="001C7704"/>
    <w:rsid w:val="001D2D38"/>
    <w:rsid w:val="001D3284"/>
    <w:rsid w:val="001D3B37"/>
    <w:rsid w:val="001D769F"/>
    <w:rsid w:val="001E5316"/>
    <w:rsid w:val="001E5775"/>
    <w:rsid w:val="001F67C0"/>
    <w:rsid w:val="0021712B"/>
    <w:rsid w:val="00225832"/>
    <w:rsid w:val="00231E9D"/>
    <w:rsid w:val="00233DAC"/>
    <w:rsid w:val="00244946"/>
    <w:rsid w:val="0025288B"/>
    <w:rsid w:val="00260082"/>
    <w:rsid w:val="002716FB"/>
    <w:rsid w:val="002804DF"/>
    <w:rsid w:val="002A34EE"/>
    <w:rsid w:val="002C057B"/>
    <w:rsid w:val="002C568C"/>
    <w:rsid w:val="002F6A52"/>
    <w:rsid w:val="0031173F"/>
    <w:rsid w:val="003238EB"/>
    <w:rsid w:val="00345CB9"/>
    <w:rsid w:val="00371B16"/>
    <w:rsid w:val="00373785"/>
    <w:rsid w:val="003739CB"/>
    <w:rsid w:val="00374A48"/>
    <w:rsid w:val="00377EE2"/>
    <w:rsid w:val="00390D7A"/>
    <w:rsid w:val="003A3439"/>
    <w:rsid w:val="003B039F"/>
    <w:rsid w:val="003B0CB5"/>
    <w:rsid w:val="003B3800"/>
    <w:rsid w:val="003B3A92"/>
    <w:rsid w:val="003B424E"/>
    <w:rsid w:val="003C2A87"/>
    <w:rsid w:val="003D095F"/>
    <w:rsid w:val="003D23D0"/>
    <w:rsid w:val="00403765"/>
    <w:rsid w:val="0041690A"/>
    <w:rsid w:val="00420607"/>
    <w:rsid w:val="00421EC8"/>
    <w:rsid w:val="004224F4"/>
    <w:rsid w:val="00425E26"/>
    <w:rsid w:val="0043263E"/>
    <w:rsid w:val="00433A78"/>
    <w:rsid w:val="004444E6"/>
    <w:rsid w:val="004511B8"/>
    <w:rsid w:val="00463D22"/>
    <w:rsid w:val="004719C1"/>
    <w:rsid w:val="00477C9F"/>
    <w:rsid w:val="00490913"/>
    <w:rsid w:val="004B22D9"/>
    <w:rsid w:val="004E2BA5"/>
    <w:rsid w:val="004F0998"/>
    <w:rsid w:val="004F2FBF"/>
    <w:rsid w:val="00502582"/>
    <w:rsid w:val="00502FC2"/>
    <w:rsid w:val="00506CA1"/>
    <w:rsid w:val="00511CCF"/>
    <w:rsid w:val="00562DDB"/>
    <w:rsid w:val="00576F13"/>
    <w:rsid w:val="00583420"/>
    <w:rsid w:val="0059025E"/>
    <w:rsid w:val="005A214A"/>
    <w:rsid w:val="005A3B63"/>
    <w:rsid w:val="005A510A"/>
    <w:rsid w:val="005B532C"/>
    <w:rsid w:val="005E5533"/>
    <w:rsid w:val="005E56C8"/>
    <w:rsid w:val="005E5B4E"/>
    <w:rsid w:val="005F0CE5"/>
    <w:rsid w:val="005F6ED1"/>
    <w:rsid w:val="00610363"/>
    <w:rsid w:val="00616A0C"/>
    <w:rsid w:val="00621776"/>
    <w:rsid w:val="006269F6"/>
    <w:rsid w:val="00626ABF"/>
    <w:rsid w:val="00631E20"/>
    <w:rsid w:val="00637458"/>
    <w:rsid w:val="00654563"/>
    <w:rsid w:val="00660670"/>
    <w:rsid w:val="006A11DB"/>
    <w:rsid w:val="006B0AB1"/>
    <w:rsid w:val="006C63D0"/>
    <w:rsid w:val="006D0557"/>
    <w:rsid w:val="006E402A"/>
    <w:rsid w:val="006E4E1D"/>
    <w:rsid w:val="006E7161"/>
    <w:rsid w:val="006F1680"/>
    <w:rsid w:val="006F5CBD"/>
    <w:rsid w:val="00707269"/>
    <w:rsid w:val="00723883"/>
    <w:rsid w:val="007606CA"/>
    <w:rsid w:val="00777631"/>
    <w:rsid w:val="00777C36"/>
    <w:rsid w:val="007816E5"/>
    <w:rsid w:val="0078387B"/>
    <w:rsid w:val="007959ED"/>
    <w:rsid w:val="007C6918"/>
    <w:rsid w:val="007C69CA"/>
    <w:rsid w:val="007F1218"/>
    <w:rsid w:val="007F168E"/>
    <w:rsid w:val="007F4933"/>
    <w:rsid w:val="00830E16"/>
    <w:rsid w:val="00844167"/>
    <w:rsid w:val="0086095C"/>
    <w:rsid w:val="00863AAD"/>
    <w:rsid w:val="00886130"/>
    <w:rsid w:val="00886F8D"/>
    <w:rsid w:val="00891C10"/>
    <w:rsid w:val="00893067"/>
    <w:rsid w:val="008A29D3"/>
    <w:rsid w:val="008E6B8E"/>
    <w:rsid w:val="009134A5"/>
    <w:rsid w:val="00913DF4"/>
    <w:rsid w:val="009146F6"/>
    <w:rsid w:val="00920291"/>
    <w:rsid w:val="00921DE3"/>
    <w:rsid w:val="00934949"/>
    <w:rsid w:val="00946F67"/>
    <w:rsid w:val="009571BA"/>
    <w:rsid w:val="00974694"/>
    <w:rsid w:val="00980A75"/>
    <w:rsid w:val="00981470"/>
    <w:rsid w:val="009A294A"/>
    <w:rsid w:val="009A5539"/>
    <w:rsid w:val="009B2CBA"/>
    <w:rsid w:val="009E4C98"/>
    <w:rsid w:val="009E75A4"/>
    <w:rsid w:val="009F3702"/>
    <w:rsid w:val="009F444D"/>
    <w:rsid w:val="00A00AAE"/>
    <w:rsid w:val="00A04E3D"/>
    <w:rsid w:val="00A36A0A"/>
    <w:rsid w:val="00A60850"/>
    <w:rsid w:val="00A70B70"/>
    <w:rsid w:val="00A764B5"/>
    <w:rsid w:val="00A8043E"/>
    <w:rsid w:val="00A81D37"/>
    <w:rsid w:val="00A86E56"/>
    <w:rsid w:val="00A9509A"/>
    <w:rsid w:val="00A971CC"/>
    <w:rsid w:val="00AA326C"/>
    <w:rsid w:val="00AA47BE"/>
    <w:rsid w:val="00AB1C69"/>
    <w:rsid w:val="00AB340D"/>
    <w:rsid w:val="00AB37C5"/>
    <w:rsid w:val="00AB7C4C"/>
    <w:rsid w:val="00AC487D"/>
    <w:rsid w:val="00AD4304"/>
    <w:rsid w:val="00AD6D9F"/>
    <w:rsid w:val="00AD7582"/>
    <w:rsid w:val="00AE3E92"/>
    <w:rsid w:val="00AE4745"/>
    <w:rsid w:val="00AE65FE"/>
    <w:rsid w:val="00AE7A40"/>
    <w:rsid w:val="00B2179B"/>
    <w:rsid w:val="00B22BDE"/>
    <w:rsid w:val="00B22D83"/>
    <w:rsid w:val="00B2743F"/>
    <w:rsid w:val="00B3309B"/>
    <w:rsid w:val="00B7612C"/>
    <w:rsid w:val="00B77F1B"/>
    <w:rsid w:val="00B85E55"/>
    <w:rsid w:val="00BA0DB0"/>
    <w:rsid w:val="00BA47D8"/>
    <w:rsid w:val="00BC1782"/>
    <w:rsid w:val="00BD05CA"/>
    <w:rsid w:val="00BD3503"/>
    <w:rsid w:val="00BD7FFB"/>
    <w:rsid w:val="00BE2130"/>
    <w:rsid w:val="00BE7DA8"/>
    <w:rsid w:val="00C006B9"/>
    <w:rsid w:val="00C05E75"/>
    <w:rsid w:val="00C20C74"/>
    <w:rsid w:val="00C4210C"/>
    <w:rsid w:val="00C475B4"/>
    <w:rsid w:val="00C54749"/>
    <w:rsid w:val="00C60E17"/>
    <w:rsid w:val="00C67AC7"/>
    <w:rsid w:val="00C81309"/>
    <w:rsid w:val="00C92698"/>
    <w:rsid w:val="00C97F41"/>
    <w:rsid w:val="00CA2125"/>
    <w:rsid w:val="00CB660A"/>
    <w:rsid w:val="00CE5145"/>
    <w:rsid w:val="00CF07F7"/>
    <w:rsid w:val="00D00063"/>
    <w:rsid w:val="00D002DA"/>
    <w:rsid w:val="00D308D2"/>
    <w:rsid w:val="00D501CD"/>
    <w:rsid w:val="00D6010D"/>
    <w:rsid w:val="00D61B5B"/>
    <w:rsid w:val="00D822EA"/>
    <w:rsid w:val="00D8242B"/>
    <w:rsid w:val="00D835BC"/>
    <w:rsid w:val="00D91E36"/>
    <w:rsid w:val="00D964B0"/>
    <w:rsid w:val="00DA1658"/>
    <w:rsid w:val="00DB6460"/>
    <w:rsid w:val="00DC21B1"/>
    <w:rsid w:val="00DC39B8"/>
    <w:rsid w:val="00DE7060"/>
    <w:rsid w:val="00E0237F"/>
    <w:rsid w:val="00E034A5"/>
    <w:rsid w:val="00E17029"/>
    <w:rsid w:val="00E22B56"/>
    <w:rsid w:val="00E449CD"/>
    <w:rsid w:val="00E47E7D"/>
    <w:rsid w:val="00E6114A"/>
    <w:rsid w:val="00E71770"/>
    <w:rsid w:val="00E71F46"/>
    <w:rsid w:val="00E84859"/>
    <w:rsid w:val="00E915DE"/>
    <w:rsid w:val="00E94E34"/>
    <w:rsid w:val="00EC129A"/>
    <w:rsid w:val="00EC48B2"/>
    <w:rsid w:val="00ED4299"/>
    <w:rsid w:val="00ED4A43"/>
    <w:rsid w:val="00EF24B8"/>
    <w:rsid w:val="00EF66CE"/>
    <w:rsid w:val="00EF70F4"/>
    <w:rsid w:val="00EF7DED"/>
    <w:rsid w:val="00F10027"/>
    <w:rsid w:val="00F21531"/>
    <w:rsid w:val="00F3499B"/>
    <w:rsid w:val="00F37108"/>
    <w:rsid w:val="00F51E00"/>
    <w:rsid w:val="00F552B2"/>
    <w:rsid w:val="00F56DBC"/>
    <w:rsid w:val="00F613ED"/>
    <w:rsid w:val="00F95686"/>
    <w:rsid w:val="00FA07DD"/>
    <w:rsid w:val="00FA1776"/>
    <w:rsid w:val="00FB4F77"/>
    <w:rsid w:val="00FC50C8"/>
    <w:rsid w:val="00FD2176"/>
    <w:rsid w:val="00FD6564"/>
    <w:rsid w:val="00FE1639"/>
    <w:rsid w:val="00FE422C"/>
    <w:rsid w:val="00FF16B7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E82B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C92698"/>
    <w:rPr>
      <w:rFonts w:eastAsia="Times New Roman"/>
      <w:sz w:val="20"/>
      <w:szCs w:val="20"/>
      <w:lang w:eastAsia="ru-RU"/>
    </w:rPr>
  </w:style>
  <w:style w:type="character" w:styleId="FootnoteReference">
    <w:name w:val="footnote reference"/>
    <w:rsid w:val="00C926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DE"/>
  </w:style>
  <w:style w:type="paragraph" w:styleId="Footer">
    <w:name w:val="footer"/>
    <w:basedOn w:val="Normal"/>
    <w:link w:val="Foot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DE"/>
  </w:style>
  <w:style w:type="character" w:styleId="CommentReference">
    <w:name w:val="annotation reference"/>
    <w:basedOn w:val="DefaultParagraphFont"/>
    <w:uiPriority w:val="99"/>
    <w:semiHidden/>
    <w:unhideWhenUsed/>
    <w:rsid w:val="00C60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0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0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E1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AB340D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40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44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C69"/>
    <w:rPr>
      <w:color w:val="666666"/>
    </w:rPr>
  </w:style>
  <w:style w:type="paragraph" w:customStyle="1" w:styleId="formulas">
    <w:name w:val="formulas"/>
    <w:basedOn w:val="Normal"/>
    <w:link w:val="formulasChar"/>
    <w:qFormat/>
    <w:rsid w:val="00CB660A"/>
    <w:pPr>
      <w:spacing w:after="0" w:line="240" w:lineRule="auto"/>
      <w:ind w:firstLine="706"/>
      <w:jc w:val="both"/>
    </w:pPr>
    <w:rPr>
      <w:rFonts w:ascii="Cambria Math" w:hAnsi="Cambria Math"/>
      <w:i/>
      <w:lang w:val="en-US"/>
    </w:rPr>
  </w:style>
  <w:style w:type="character" w:customStyle="1" w:styleId="formulasChar">
    <w:name w:val="formulas Char"/>
    <w:basedOn w:val="DefaultParagraphFont"/>
    <w:link w:val="formulas"/>
    <w:rsid w:val="00CB660A"/>
    <w:rPr>
      <w:rFonts w:ascii="Cambria Math" w:hAnsi="Cambria Math"/>
      <w:i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BD7F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2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4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2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1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7825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1418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894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5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183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7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4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8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15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336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93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4281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984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391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9288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4447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25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51564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2545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9349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497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455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07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2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6785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26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38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96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124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88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08005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20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44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085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79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13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387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5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540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08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7459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872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877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08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320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3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09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66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974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3202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9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528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8480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0060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9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9812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8833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2552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60943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22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82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32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0238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98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013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8732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23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22050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506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4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9577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058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84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268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1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829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102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65517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9003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30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14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159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48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6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86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18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12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37304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0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77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0024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665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4357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0299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51885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05448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793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661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39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4442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27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3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14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62363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76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979380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265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97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4055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435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363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040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347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86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3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0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80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30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0726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242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351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9746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022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1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7436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0213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26395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62089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91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702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7011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3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9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52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5607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856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319535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62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000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2237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00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4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983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95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519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012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674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82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118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8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61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80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46EA6-CCAC-48CF-826F-9214D1C5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5029</TotalTime>
  <Pages>18</Pages>
  <Words>4121</Words>
  <Characters>23491</Characters>
  <Application>Microsoft Office Word</Application>
  <DocSecurity>0</DocSecurity>
  <Lines>195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Айгуль Халитова</cp:lastModifiedBy>
  <cp:revision>63</cp:revision>
  <dcterms:created xsi:type="dcterms:W3CDTF">2023-04-19T10:29:00Z</dcterms:created>
  <dcterms:modified xsi:type="dcterms:W3CDTF">2025-07-04T16:28:00Z</dcterms:modified>
</cp:coreProperties>
</file>