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75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73C1B975" w14:textId="2484633F" w:rsidR="00C60E17" w:rsidRPr="00C60E17" w:rsidRDefault="008E6B8E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C60E17" w:rsidRPr="00C60E17">
        <w:rPr>
          <w:rFonts w:eastAsia="Times New Roman"/>
          <w:lang w:eastAsia="ru-RU"/>
        </w:rPr>
        <w:t xml:space="preserve"> </w:t>
      </w:r>
      <w:r w:rsidR="00C60E17">
        <w:rPr>
          <w:rFonts w:eastAsia="Times New Roman"/>
          <w:lang w:eastAsia="ru-RU"/>
        </w:rPr>
        <w:t>информатики</w:t>
      </w:r>
      <w:r>
        <w:rPr>
          <w:rFonts w:eastAsia="Times New Roman"/>
          <w:lang w:eastAsia="ru-RU"/>
        </w:rPr>
        <w:t>, математики</w:t>
      </w:r>
      <w:r w:rsidR="00C60E17">
        <w:rPr>
          <w:rFonts w:eastAsia="Times New Roman"/>
          <w:lang w:eastAsia="ru-RU"/>
        </w:rPr>
        <w:t xml:space="preserve"> и робототехники</w:t>
      </w:r>
    </w:p>
    <w:p w14:paraId="754F24D7" w14:textId="70E48C59" w:rsidR="00C92698" w:rsidRP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C92698" w:rsidRPr="00C92698">
        <w:rPr>
          <w:rFonts w:eastAsia="Times New Roman"/>
          <w:lang w:eastAsia="ru-RU"/>
        </w:rPr>
        <w:t>афедр</w:t>
      </w:r>
      <w:r>
        <w:rPr>
          <w:rFonts w:eastAsia="Times New Roman"/>
          <w:lang w:eastAsia="ru-RU"/>
        </w:rPr>
        <w:t>а высокопроизводительных вычисл</w:t>
      </w:r>
      <w:r w:rsidR="008E6B8E">
        <w:rPr>
          <w:rFonts w:eastAsia="Times New Roman"/>
          <w:lang w:eastAsia="ru-RU"/>
        </w:rPr>
        <w:t>ений</w:t>
      </w:r>
      <w:r>
        <w:rPr>
          <w:rFonts w:eastAsia="Times New Roman"/>
          <w:lang w:eastAsia="ru-RU"/>
        </w:rPr>
        <w:t xml:space="preserve"> </w:t>
      </w:r>
      <w:r w:rsidR="008E6B8E">
        <w:rPr>
          <w:rFonts w:eastAsia="Times New Roman"/>
          <w:lang w:eastAsia="ru-RU"/>
        </w:rPr>
        <w:t>и дифференциальных уравнений</w:t>
      </w:r>
    </w:p>
    <w:p w14:paraId="7845509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311D01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BE4206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30BFFE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C0EF4F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EA9788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451637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5D0F3A" w14:textId="77777777" w:rsidR="00C60E17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25DB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9E986B8" w14:textId="77777777" w:rsidR="003B3800" w:rsidRPr="003B3800" w:rsidRDefault="003B3800" w:rsidP="003B3800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3B3800">
        <w:rPr>
          <w:rFonts w:eastAsia="Times New Roman"/>
          <w:b/>
          <w:bCs/>
          <w:lang w:eastAsia="ru-RU"/>
        </w:rPr>
        <w:t>ОТЧЕТ О ПРОИЗВОДСТВЕННОЙ (НАУЧНО-ИССЛЕДОВАТЕЛЬСКОЙ) ПРАКТИКЕ</w:t>
      </w:r>
    </w:p>
    <w:p w14:paraId="3411C24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5693C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6E2834D0" w14:textId="1196C84E" w:rsidR="00C92698" w:rsidRPr="00C60E17" w:rsidRDefault="00C60E17" w:rsidP="00C92698">
      <w:pPr>
        <w:spacing w:after="0" w:line="240" w:lineRule="auto"/>
        <w:jc w:val="center"/>
        <w:rPr>
          <w:rFonts w:eastAsia="Times New Roman"/>
          <w:bCs/>
          <w:u w:val="single"/>
          <w:lang w:eastAsia="ru-RU"/>
        </w:rPr>
      </w:pPr>
      <w:commentRangeStart w:id="0"/>
      <w:r w:rsidRPr="007816E5">
        <w:rPr>
          <w:rFonts w:eastAsia="Times New Roman"/>
          <w:bCs/>
          <w:u w:val="single"/>
          <w:lang w:eastAsia="ru-RU"/>
        </w:rPr>
        <w:t xml:space="preserve">для выполнения </w:t>
      </w:r>
      <w:r w:rsidR="00BD7FFB">
        <w:rPr>
          <w:rFonts w:eastAsia="Times New Roman"/>
          <w:bCs/>
          <w:u w:val="single"/>
          <w:lang w:eastAsia="ru-RU"/>
        </w:rPr>
        <w:t>научно</w:t>
      </w:r>
      <w:r w:rsidR="003B3800">
        <w:rPr>
          <w:rFonts w:eastAsia="Times New Roman"/>
          <w:bCs/>
          <w:u w:val="single"/>
          <w:lang w:eastAsia="ru-RU"/>
        </w:rPr>
        <w:t>-</w:t>
      </w:r>
      <w:r w:rsidR="00BD7FFB">
        <w:rPr>
          <w:rFonts w:eastAsia="Times New Roman"/>
          <w:bCs/>
          <w:u w:val="single"/>
          <w:lang w:eastAsia="ru-RU"/>
        </w:rPr>
        <w:t>исследовательской</w:t>
      </w:r>
      <w:r w:rsidRPr="007816E5">
        <w:rPr>
          <w:rFonts w:eastAsia="Times New Roman"/>
          <w:bCs/>
          <w:u w:val="single"/>
          <w:lang w:eastAsia="ru-RU"/>
        </w:rPr>
        <w:t xml:space="preserve"> работы</w:t>
      </w:r>
      <w:commentRangeEnd w:id="0"/>
      <w:r w:rsidR="00433A78" w:rsidRPr="007816E5">
        <w:rPr>
          <w:rStyle w:val="CommentReference"/>
        </w:rPr>
        <w:commentReference w:id="0"/>
      </w:r>
    </w:p>
    <w:p w14:paraId="177F037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B53928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095EAB92" w14:textId="2BD33D4F" w:rsidR="00C92698" w:rsidRPr="00C92698" w:rsidRDefault="000F14CC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C92698" w:rsidRPr="00C92698">
        <w:rPr>
          <w:rFonts w:eastAsia="Times New Roman"/>
          <w:lang w:eastAsia="ru-RU"/>
        </w:rPr>
        <w:t xml:space="preserve"> курса группы </w:t>
      </w:r>
      <w:r w:rsidRPr="000F14CC">
        <w:rPr>
          <w:rFonts w:eastAsia="Times New Roman"/>
          <w:lang w:eastAsia="ru-RU"/>
        </w:rPr>
        <w:t>МКН-</w:t>
      </w:r>
      <w:r w:rsidR="00EC129A">
        <w:rPr>
          <w:rFonts w:eastAsia="Times New Roman"/>
          <w:lang w:eastAsia="ru-RU"/>
        </w:rPr>
        <w:t>3</w:t>
      </w:r>
      <w:r w:rsidRPr="000F14CC">
        <w:rPr>
          <w:rFonts w:eastAsia="Times New Roman"/>
          <w:lang w:eastAsia="ru-RU"/>
        </w:rPr>
        <w:t>18Б</w:t>
      </w:r>
    </w:p>
    <w:p w14:paraId="0FE8B33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302124" w14:textId="40726EE0" w:rsidR="00C92698" w:rsidRPr="000F14CC" w:rsidRDefault="00E22B56" w:rsidP="00C92698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 xml:space="preserve">Халитовой Айгуль </w:t>
      </w:r>
      <w:proofErr w:type="spellStart"/>
      <w:r>
        <w:rPr>
          <w:rFonts w:eastAsia="Times New Roman"/>
          <w:u w:val="single"/>
          <w:lang w:eastAsia="ru-RU"/>
        </w:rPr>
        <w:t>Азатовны</w:t>
      </w:r>
      <w:proofErr w:type="spellEnd"/>
    </w:p>
    <w:p w14:paraId="6A744BF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A929C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887BD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04747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F51FB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2CC1037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7CEC6E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46A5EA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54802303" w14:textId="0504BE0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0ABA6E3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996FDE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30982ED0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16A02CA" w14:textId="4F57A5D5" w:rsidR="00C60E17" w:rsidRPr="00E22B56" w:rsidRDefault="00C60E17" w:rsidP="00E22B56">
            <w:r w:rsidRPr="00E22B56">
              <w:t>02.03.01 Математика и компьютерные науки</w:t>
            </w:r>
          </w:p>
          <w:p w14:paraId="52451E63" w14:textId="7DA1E1C3" w:rsidR="00C60E17" w:rsidRPr="00E22B56" w:rsidRDefault="00C60E17" w:rsidP="00E22B56"/>
        </w:tc>
      </w:tr>
      <w:tr w:rsidR="00C92698" w:rsidRPr="00C92698" w14:paraId="4DAF4E02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142E340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375186DB" w14:textId="0F3C0130" w:rsidR="00C60E17" w:rsidRPr="00E22B56" w:rsidRDefault="00E22B56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E22B56">
              <w:rPr>
                <w:rFonts w:eastAsia="Times New Roman"/>
                <w:lang w:eastAsia="ru-RU"/>
              </w:rPr>
              <w:t>Анализ данных и компьютерное моделирование</w:t>
            </w:r>
          </w:p>
        </w:tc>
      </w:tr>
      <w:tr w:rsidR="00C92698" w:rsidRPr="00C92698" w14:paraId="3AF4F21F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595083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0CD2C95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5A340BC5" w14:textId="77777777" w:rsidR="00C92698" w:rsidRPr="00231E9D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474E3" w14:textId="4CF86AA0" w:rsidR="00C92698" w:rsidRPr="00231E9D" w:rsidRDefault="00C92698" w:rsidP="00C60E17">
            <w:pPr>
              <w:spacing w:after="0" w:line="276" w:lineRule="auto"/>
              <w:rPr>
                <w:rFonts w:eastAsia="Times New Roman"/>
                <w:lang w:eastAsia="ru-RU"/>
              </w:rPr>
            </w:pPr>
            <w:commentRangeStart w:id="1"/>
            <w:r w:rsidRPr="00231E9D">
              <w:rPr>
                <w:rFonts w:eastAsia="Times New Roman"/>
                <w:lang w:eastAsia="ru-RU"/>
              </w:rPr>
              <w:t xml:space="preserve">с </w:t>
            </w:r>
            <w:r w:rsidR="00E17029">
              <w:rPr>
                <w:rFonts w:eastAsia="Times New Roman"/>
                <w:lang w:eastAsia="ru-RU"/>
              </w:rPr>
              <w:t>9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E17029">
              <w:rPr>
                <w:rFonts w:eastAsia="Times New Roman"/>
                <w:lang w:eastAsia="ru-RU"/>
              </w:rPr>
              <w:t>июня</w:t>
            </w:r>
            <w:r w:rsidRPr="00231E9D">
              <w:rPr>
                <w:rFonts w:eastAsia="Times New Roman"/>
                <w:lang w:eastAsia="ru-RU"/>
              </w:rPr>
              <w:t xml:space="preserve"> 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r w:rsidR="00BE7DA8" w:rsidRPr="00231E9D">
              <w:rPr>
                <w:rFonts w:eastAsia="Times New Roman"/>
                <w:lang w:eastAsia="ru-RU"/>
              </w:rPr>
              <w:t>5</w:t>
            </w:r>
            <w:r w:rsidRPr="00231E9D">
              <w:rPr>
                <w:rFonts w:eastAsia="Times New Roman"/>
                <w:lang w:eastAsia="ru-RU"/>
              </w:rPr>
              <w:t xml:space="preserve"> по </w:t>
            </w:r>
            <w:r w:rsidR="00E17029">
              <w:rPr>
                <w:rFonts w:eastAsia="Times New Roman"/>
                <w:lang w:eastAsia="ru-RU"/>
              </w:rPr>
              <w:t>5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BE7DA8" w:rsidRPr="00231E9D">
              <w:rPr>
                <w:rFonts w:eastAsia="Times New Roman"/>
                <w:lang w:eastAsia="ru-RU"/>
              </w:rPr>
              <w:t>ию</w:t>
            </w:r>
            <w:r w:rsidR="00E17029">
              <w:rPr>
                <w:rFonts w:eastAsia="Times New Roman"/>
                <w:lang w:eastAsia="ru-RU"/>
              </w:rPr>
              <w:t>л</w:t>
            </w:r>
            <w:r w:rsidR="00BE7DA8" w:rsidRPr="00231E9D">
              <w:rPr>
                <w:rFonts w:eastAsia="Times New Roman"/>
                <w:lang w:eastAsia="ru-RU"/>
              </w:rPr>
              <w:t>я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Pr="00231E9D">
              <w:rPr>
                <w:rFonts w:eastAsia="Times New Roman"/>
                <w:lang w:eastAsia="ru-RU"/>
              </w:rPr>
              <w:t>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commentRangeEnd w:id="1"/>
            <w:r w:rsidR="00BE7DA8" w:rsidRPr="00231E9D">
              <w:rPr>
                <w:rFonts w:eastAsia="Times New Roman"/>
                <w:lang w:eastAsia="ru-RU"/>
              </w:rPr>
              <w:t>5</w:t>
            </w:r>
            <w:r w:rsidR="00DC21B1" w:rsidRPr="00231E9D">
              <w:rPr>
                <w:rStyle w:val="CommentReference"/>
              </w:rPr>
              <w:commentReference w:id="1"/>
            </w:r>
          </w:p>
        </w:tc>
      </w:tr>
    </w:tbl>
    <w:p w14:paraId="61F957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52DA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A380A7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1B8B48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495BF6EE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681CE9F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База практики – профильная организация или структурное подразделение </w:t>
      </w:r>
      <w:proofErr w:type="spellStart"/>
      <w:r w:rsidRPr="00C92698">
        <w:rPr>
          <w:rFonts w:eastAsia="Times New Roman"/>
          <w:lang w:eastAsia="ru-RU"/>
        </w:rPr>
        <w:t>УУНиТ</w:t>
      </w:r>
      <w:proofErr w:type="spellEnd"/>
      <w:r w:rsidRPr="00C92698">
        <w:rPr>
          <w:rFonts w:eastAsia="Times New Roman"/>
          <w:lang w:eastAsia="ru-RU"/>
        </w:rPr>
        <w:t>.</w:t>
      </w:r>
    </w:p>
    <w:p w14:paraId="3849185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67380A30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6BEBB6F1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CD61DC8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4D41609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60236003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4827472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25E18ADF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58994F79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C8AB33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00A3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6232CE9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6248"/>
      </w:tblGrid>
      <w:tr w:rsidR="00C92698" w:rsidRPr="00C92698" w14:paraId="1C570359" w14:textId="77777777" w:rsidTr="00FE5442">
        <w:tc>
          <w:tcPr>
            <w:tcW w:w="3573" w:type="dxa"/>
            <w:shd w:val="clear" w:color="auto" w:fill="auto"/>
          </w:tcPr>
          <w:p w14:paraId="522C818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1072BA05" w14:textId="39AD45E9" w:rsidR="00AA326C" w:rsidRPr="008E6B8E" w:rsidRDefault="008E6B8E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E6B8E">
              <w:rPr>
                <w:rFonts w:eastAsia="Times New Roman"/>
                <w:lang w:eastAsia="ru-RU"/>
              </w:rPr>
              <w:t>Заместитель директора по развитию проектов и программ</w:t>
            </w:r>
            <w:r>
              <w:rPr>
                <w:rFonts w:eastAsia="Times New Roman"/>
                <w:lang w:eastAsia="ru-RU"/>
              </w:rPr>
              <w:t xml:space="preserve"> Белова А.С.</w:t>
            </w:r>
          </w:p>
        </w:tc>
      </w:tr>
      <w:tr w:rsidR="00C92698" w:rsidRPr="00C92698" w14:paraId="6B13C8CA" w14:textId="77777777" w:rsidTr="00FE5442">
        <w:tc>
          <w:tcPr>
            <w:tcW w:w="3573" w:type="dxa"/>
            <w:shd w:val="clear" w:color="auto" w:fill="auto"/>
          </w:tcPr>
          <w:p w14:paraId="5128234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0BDE529B" w14:textId="0E4EC658" w:rsidR="00C92698" w:rsidRPr="00913DF4" w:rsidRDefault="00DC21B1" w:rsidP="00913DF4">
            <w:commentRangeStart w:id="2"/>
            <w:commentRangeEnd w:id="2"/>
            <w:r w:rsidRPr="00631E20">
              <w:commentReference w:id="2"/>
            </w:r>
            <w:r w:rsidR="00E17029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="00616A0C" w:rsidRPr="00616A0C">
              <w:rPr>
                <w:rFonts w:eastAsia="Times New Roman"/>
                <w:lang w:eastAsia="ru-RU"/>
              </w:rPr>
              <w:t>Маякова</w:t>
            </w:r>
            <w:proofErr w:type="spellEnd"/>
            <w:r w:rsidR="00616A0C" w:rsidRPr="00616A0C">
              <w:rPr>
                <w:rFonts w:eastAsia="Times New Roman"/>
                <w:lang w:eastAsia="ru-RU"/>
              </w:rPr>
              <w:t xml:space="preserve"> С.А., доцент кафедры </w:t>
            </w:r>
            <w:proofErr w:type="spellStart"/>
            <w:r w:rsidR="00616A0C" w:rsidRPr="00616A0C">
              <w:rPr>
                <w:rFonts w:eastAsia="Times New Roman"/>
                <w:lang w:eastAsia="ru-RU"/>
              </w:rPr>
              <w:t>ВВиДУ</w:t>
            </w:r>
            <w:proofErr w:type="spellEnd"/>
          </w:p>
        </w:tc>
      </w:tr>
      <w:tr w:rsidR="00C92698" w:rsidRPr="00C92698" w14:paraId="287DD880" w14:textId="77777777" w:rsidTr="00FE5442">
        <w:tc>
          <w:tcPr>
            <w:tcW w:w="3573" w:type="dxa"/>
            <w:shd w:val="clear" w:color="auto" w:fill="auto"/>
          </w:tcPr>
          <w:p w14:paraId="710AEE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4B6623F2" w14:textId="19602E7B" w:rsidR="00C92698" w:rsidRPr="006D0557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BD3503">
              <w:rPr>
                <w:rFonts w:eastAsia="Times New Roman"/>
                <w:bCs/>
                <w:lang w:eastAsia="ru-RU"/>
              </w:rPr>
              <w:t>ООО «РН-</w:t>
            </w:r>
            <w:proofErr w:type="spellStart"/>
            <w:r w:rsidRPr="00BD3503">
              <w:rPr>
                <w:rFonts w:eastAsia="Times New Roman"/>
                <w:bCs/>
                <w:lang w:eastAsia="ru-RU"/>
              </w:rPr>
              <w:t>БашНИПИнефть</w:t>
            </w:r>
            <w:proofErr w:type="spellEnd"/>
            <w:r w:rsidRPr="00BD3503">
              <w:rPr>
                <w:rFonts w:eastAsia="Times New Roman"/>
                <w:bCs/>
                <w:lang w:eastAsia="ru-RU"/>
              </w:rPr>
              <w:t xml:space="preserve">» </w:t>
            </w:r>
            <w:commentRangeStart w:id="3"/>
            <w:commentRangeEnd w:id="3"/>
            <w:r w:rsidR="00DC21B1" w:rsidRPr="00BD3503">
              <w:rPr>
                <w:rStyle w:val="CommentReference"/>
              </w:rPr>
              <w:commentReference w:id="3"/>
            </w:r>
          </w:p>
        </w:tc>
      </w:tr>
      <w:tr w:rsidR="00C92698" w:rsidRPr="00C92698" w14:paraId="7AD3D594" w14:textId="77777777" w:rsidTr="00FE5442">
        <w:tc>
          <w:tcPr>
            <w:tcW w:w="3573" w:type="dxa"/>
            <w:shd w:val="clear" w:color="auto" w:fill="auto"/>
          </w:tcPr>
          <w:p w14:paraId="7EE77B5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172C3F2" w14:textId="05A3BD82" w:rsidR="00C92698" w:rsidRPr="00C9269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Отдел разработки геологических проектов</w:t>
            </w:r>
          </w:p>
        </w:tc>
      </w:tr>
      <w:tr w:rsidR="00C92698" w:rsidRPr="00C92698" w14:paraId="3E9E36C3" w14:textId="77777777" w:rsidTr="00FE5442">
        <w:tc>
          <w:tcPr>
            <w:tcW w:w="3573" w:type="dxa"/>
            <w:shd w:val="clear" w:color="auto" w:fill="auto"/>
          </w:tcPr>
          <w:p w14:paraId="2BB5979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7085230A" w14:textId="34C12D33" w:rsidR="00C92698" w:rsidRPr="00DC21B1" w:rsidRDefault="006D0557" w:rsidP="00C92698">
            <w:pPr>
              <w:spacing w:after="0"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450</w:t>
            </w:r>
            <w:r w:rsidR="009A5539" w:rsidRPr="00583420">
              <w:rPr>
                <w:rFonts w:eastAsia="Times New Roman"/>
                <w:lang w:eastAsia="ru-RU"/>
              </w:rPr>
              <w:t>103</w:t>
            </w:r>
            <w:r w:rsidRPr="00583420">
              <w:rPr>
                <w:rFonts w:eastAsia="Times New Roman"/>
                <w:lang w:eastAsia="ru-RU"/>
              </w:rPr>
              <w:t xml:space="preserve">, </w:t>
            </w:r>
            <w:proofErr w:type="spellStart"/>
            <w:r w:rsidRPr="00583420">
              <w:rPr>
                <w:rFonts w:eastAsia="Times New Roman"/>
                <w:lang w:eastAsia="ru-RU"/>
              </w:rPr>
              <w:t>респ</w:t>
            </w:r>
            <w:proofErr w:type="spellEnd"/>
            <w:r w:rsidRPr="00583420">
              <w:rPr>
                <w:rFonts w:eastAsia="Times New Roman"/>
                <w:lang w:eastAsia="ru-RU"/>
              </w:rPr>
              <w:t xml:space="preserve">. Башкортостан, г. Уфа, ул. </w:t>
            </w:r>
            <w:r w:rsidR="009A5539" w:rsidRPr="00583420">
              <w:rPr>
                <w:rFonts w:eastAsia="Times New Roman"/>
                <w:lang w:eastAsia="ru-RU"/>
              </w:rPr>
              <w:t>Бехтерева 3</w:t>
            </w:r>
            <w:r w:rsidR="009A5539" w:rsidRPr="00583420">
              <w:rPr>
                <w:rFonts w:eastAsia="Times New Roman"/>
                <w:lang w:val="en-US" w:eastAsia="ru-RU"/>
              </w:rPr>
              <w:t>/1</w:t>
            </w:r>
          </w:p>
        </w:tc>
      </w:tr>
      <w:tr w:rsidR="00C92698" w:rsidRPr="00C92698" w14:paraId="3DBE015C" w14:textId="77777777" w:rsidTr="00FE5442">
        <w:tc>
          <w:tcPr>
            <w:tcW w:w="3573" w:type="dxa"/>
            <w:shd w:val="clear" w:color="auto" w:fill="auto"/>
          </w:tcPr>
          <w:p w14:paraId="56A7A1B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7F2EEBF" w14:textId="55C05EF8" w:rsidR="00C92698" w:rsidRPr="00433A7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Феоктистов Б.А., главный специалист</w:t>
            </w:r>
          </w:p>
        </w:tc>
      </w:tr>
      <w:tr w:rsidR="00C92698" w:rsidRPr="00C92698" w14:paraId="5F0072B1" w14:textId="77777777" w:rsidTr="00FE5442">
        <w:tc>
          <w:tcPr>
            <w:tcW w:w="3573" w:type="dxa"/>
            <w:shd w:val="clear" w:color="auto" w:fill="auto"/>
          </w:tcPr>
          <w:p w14:paraId="3D46F68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66C2CD2" w14:textId="55DAD4AF" w:rsidR="00C92698" w:rsidRPr="009A5539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83472936010</w:t>
            </w:r>
            <w:r w:rsidR="006E4E1D">
              <w:rPr>
                <w:rFonts w:eastAsia="Times New Roman"/>
                <w:lang w:eastAsia="ru-RU"/>
              </w:rPr>
              <w:t>, доп. 3455</w:t>
            </w:r>
          </w:p>
        </w:tc>
      </w:tr>
    </w:tbl>
    <w:p w14:paraId="2F3CDA8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C991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28E46D3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E3DEAB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08620FE7" w14:textId="4878EECE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</w:t>
      </w:r>
      <w:r w:rsidRPr="00231E9D">
        <w:rPr>
          <w:rFonts w:eastAsia="Times New Roman"/>
          <w:lang w:eastAsia="ru-RU"/>
        </w:rPr>
        <w:t xml:space="preserve">: </w:t>
      </w:r>
      <w:r w:rsidR="00AA326C" w:rsidRPr="00231E9D">
        <w:rPr>
          <w:rFonts w:eastAsia="Times New Roman"/>
          <w:lang w:eastAsia="ru-RU"/>
        </w:rPr>
        <w:t xml:space="preserve">с </w:t>
      </w:r>
      <w:r w:rsidR="00616A0C">
        <w:rPr>
          <w:rFonts w:eastAsia="Times New Roman"/>
          <w:lang w:eastAsia="ru-RU"/>
        </w:rPr>
        <w:t>9</w:t>
      </w:r>
      <w:r w:rsidR="00AA326C" w:rsidRPr="00231E9D">
        <w:rPr>
          <w:rFonts w:eastAsia="Times New Roman"/>
          <w:lang w:eastAsia="ru-RU"/>
        </w:rPr>
        <w:t xml:space="preserve"> </w:t>
      </w:r>
      <w:r w:rsidR="00616A0C">
        <w:rPr>
          <w:rFonts w:eastAsia="Times New Roman"/>
          <w:lang w:eastAsia="ru-RU"/>
        </w:rPr>
        <w:t>июня</w:t>
      </w:r>
      <w:r w:rsidR="007C6918" w:rsidRPr="00231E9D">
        <w:rPr>
          <w:rFonts w:eastAsia="Times New Roman"/>
          <w:lang w:eastAsia="ru-RU"/>
        </w:rPr>
        <w:t xml:space="preserve"> </w:t>
      </w:r>
      <w:r w:rsidR="00AA326C" w:rsidRPr="00231E9D">
        <w:rPr>
          <w:rFonts w:eastAsia="Times New Roman"/>
          <w:lang w:eastAsia="ru-RU"/>
        </w:rPr>
        <w:t>202</w:t>
      </w:r>
      <w:r w:rsidR="007C6918" w:rsidRPr="00231E9D">
        <w:rPr>
          <w:rFonts w:eastAsia="Times New Roman"/>
          <w:lang w:eastAsia="ru-RU"/>
        </w:rPr>
        <w:t>5</w:t>
      </w:r>
      <w:r w:rsidR="00AA326C" w:rsidRPr="00231E9D">
        <w:rPr>
          <w:rFonts w:eastAsia="Times New Roman"/>
          <w:lang w:eastAsia="ru-RU"/>
        </w:rPr>
        <w:t xml:space="preserve"> по </w:t>
      </w:r>
      <w:r w:rsidR="00616A0C">
        <w:rPr>
          <w:rFonts w:eastAsia="Times New Roman"/>
          <w:lang w:eastAsia="ru-RU"/>
        </w:rPr>
        <w:t>5</w:t>
      </w:r>
      <w:r w:rsidR="00AA326C" w:rsidRPr="00231E9D">
        <w:rPr>
          <w:rFonts w:eastAsia="Times New Roman"/>
          <w:lang w:eastAsia="ru-RU"/>
        </w:rPr>
        <w:t xml:space="preserve"> </w:t>
      </w:r>
      <w:r w:rsidR="007C6918" w:rsidRPr="00231E9D">
        <w:rPr>
          <w:rFonts w:eastAsia="Times New Roman"/>
          <w:lang w:eastAsia="ru-RU"/>
        </w:rPr>
        <w:t>ию</w:t>
      </w:r>
      <w:r w:rsidR="00616A0C">
        <w:rPr>
          <w:rFonts w:eastAsia="Times New Roman"/>
          <w:lang w:eastAsia="ru-RU"/>
        </w:rPr>
        <w:t>л</w:t>
      </w:r>
      <w:r w:rsidR="007C6918" w:rsidRPr="00231E9D">
        <w:rPr>
          <w:rFonts w:eastAsia="Times New Roman"/>
          <w:lang w:eastAsia="ru-RU"/>
        </w:rPr>
        <w:t xml:space="preserve">я </w:t>
      </w:r>
      <w:r w:rsidR="00AA326C" w:rsidRPr="00231E9D">
        <w:rPr>
          <w:rFonts w:eastAsia="Times New Roman"/>
          <w:lang w:eastAsia="ru-RU"/>
        </w:rPr>
        <w:t>20</w:t>
      </w:r>
      <w:r w:rsidR="007C6918" w:rsidRPr="00231E9D">
        <w:rPr>
          <w:rFonts w:eastAsia="Times New Roman"/>
          <w:lang w:eastAsia="ru-RU"/>
        </w:rPr>
        <w:t>25</w:t>
      </w:r>
    </w:p>
    <w:p w14:paraId="3508C4D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76"/>
        <w:gridCol w:w="4451"/>
        <w:gridCol w:w="2555"/>
      </w:tblGrid>
      <w:tr w:rsidR="00C92698" w:rsidRPr="00C92698" w14:paraId="6035C709" w14:textId="77777777" w:rsidTr="00E94E34">
        <w:trPr>
          <w:trHeight w:val="1126"/>
        </w:trPr>
        <w:tc>
          <w:tcPr>
            <w:tcW w:w="212" w:type="pct"/>
            <w:shd w:val="clear" w:color="auto" w:fill="auto"/>
            <w:vAlign w:val="center"/>
          </w:tcPr>
          <w:p w14:paraId="2C74679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8B6CC8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2323" w:type="pct"/>
            <w:shd w:val="clear" w:color="auto" w:fill="auto"/>
            <w:vAlign w:val="center"/>
          </w:tcPr>
          <w:p w14:paraId="67D0DA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1338" w:type="pct"/>
            <w:shd w:val="clear" w:color="auto" w:fill="auto"/>
            <w:vAlign w:val="center"/>
          </w:tcPr>
          <w:p w14:paraId="5266545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3ABF83F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F3499B" w:rsidRPr="00C92698" w14:paraId="3D77CCDA" w14:textId="77777777" w:rsidTr="00E94E34">
        <w:trPr>
          <w:trHeight w:val="110"/>
        </w:trPr>
        <w:tc>
          <w:tcPr>
            <w:tcW w:w="212" w:type="pct"/>
            <w:shd w:val="clear" w:color="auto" w:fill="auto"/>
          </w:tcPr>
          <w:p w14:paraId="0A21823C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1127" w:type="pct"/>
            <w:shd w:val="clear" w:color="auto" w:fill="auto"/>
          </w:tcPr>
          <w:p w14:paraId="428DE2BB" w14:textId="50A792F3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2323" w:type="pct"/>
            <w:shd w:val="clear" w:color="auto" w:fill="auto"/>
          </w:tcPr>
          <w:p w14:paraId="55D26036" w14:textId="3051E76A" w:rsidR="00F3499B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организационное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собрание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389D7A47" w14:textId="77777777" w:rsidR="001D3B37" w:rsidRPr="001D3B37" w:rsidRDefault="001D3B37" w:rsidP="001D3B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установочная лекция;</w:t>
            </w:r>
          </w:p>
          <w:p w14:paraId="02C1D402" w14:textId="4AA9C233" w:rsidR="00F3499B" w:rsidRPr="001D3B37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1D3B37">
              <w:rPr>
                <w:rFonts w:eastAsia="Times New Roman"/>
                <w:sz w:val="20"/>
                <w:szCs w:val="20"/>
                <w:lang w:eastAsia="ru-RU"/>
              </w:rPr>
              <w:t>получение индивидуального задания на практику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83FFCD8" w14:textId="60EF02C7" w:rsidR="00F3499B" w:rsidRPr="00F3499B" w:rsidRDefault="00F3499B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1338" w:type="pct"/>
            <w:shd w:val="clear" w:color="auto" w:fill="auto"/>
          </w:tcPr>
          <w:p w14:paraId="29D3CD4D" w14:textId="5A432EF9" w:rsidR="00F3499B" w:rsidRPr="00231E9D" w:rsidRDefault="00E17029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09</w:t>
            </w:r>
            <w:commentRangeStart w:id="4"/>
            <w:r w:rsidRPr="00231E9D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231E9D">
              <w:rPr>
                <w:rFonts w:eastAsia="Times New Roman"/>
                <w:lang w:eastAsia="ru-RU"/>
              </w:rPr>
              <w:t>.202</w:t>
            </w:r>
            <w:commentRangeEnd w:id="4"/>
            <w:r w:rsidRPr="00231E9D">
              <w:rPr>
                <w:rFonts w:eastAsia="Times New Roman"/>
                <w:lang w:eastAsia="ru-RU"/>
              </w:rPr>
              <w:t xml:space="preserve">5 </w:t>
            </w:r>
            <w:r w:rsidRPr="00231E9D">
              <w:rPr>
                <w:rFonts w:eastAsia="Times New Roman"/>
                <w:lang w:val="en-US" w:eastAsia="ru-RU"/>
              </w:rPr>
              <w:t>–</w:t>
            </w:r>
            <w:r>
              <w:rPr>
                <w:rFonts w:eastAsia="Times New Roman"/>
                <w:lang w:eastAsia="ru-RU"/>
              </w:rPr>
              <w:t>11</w:t>
            </w:r>
            <w:r w:rsidRPr="00231E9D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231E9D">
              <w:rPr>
                <w:rFonts w:eastAsia="Times New Roman"/>
                <w:lang w:eastAsia="ru-RU"/>
              </w:rPr>
              <w:t xml:space="preserve">.2025 </w:t>
            </w:r>
            <w:r w:rsidRPr="00231E9D">
              <w:rPr>
                <w:rStyle w:val="CommentReference"/>
              </w:rPr>
              <w:commentReference w:id="4"/>
            </w:r>
          </w:p>
        </w:tc>
      </w:tr>
      <w:tr w:rsidR="00F3499B" w:rsidRPr="00C92698" w14:paraId="73C6767E" w14:textId="77777777" w:rsidTr="00E94E34">
        <w:trPr>
          <w:trHeight w:val="120"/>
        </w:trPr>
        <w:tc>
          <w:tcPr>
            <w:tcW w:w="212" w:type="pct"/>
            <w:shd w:val="clear" w:color="auto" w:fill="auto"/>
          </w:tcPr>
          <w:p w14:paraId="37FAA4C8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1127" w:type="pct"/>
            <w:shd w:val="clear" w:color="auto" w:fill="auto"/>
          </w:tcPr>
          <w:p w14:paraId="2590617A" w14:textId="47BD4679" w:rsidR="00F3499B" w:rsidRPr="00433A7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2323" w:type="pct"/>
            <w:shd w:val="clear" w:color="auto" w:fill="auto"/>
          </w:tcPr>
          <w:p w14:paraId="766C4CEE" w14:textId="09192645" w:rsidR="00AE65FE" w:rsidRPr="00AE65FE" w:rsidRDefault="00AE65FE" w:rsidP="00AE65F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Работа обучающихся в</w:t>
            </w:r>
            <w:r w:rsidRPr="000F14C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профильной организации</w:t>
            </w:r>
          </w:p>
          <w:p w14:paraId="2EF8507A" w14:textId="43995F84" w:rsidR="00F3499B" w:rsidRPr="000F14C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AA326C">
              <w:rPr>
                <w:rFonts w:eastAsia="Times New Roman"/>
                <w:sz w:val="20"/>
                <w:szCs w:val="20"/>
                <w:lang w:eastAsia="ru-RU"/>
              </w:rPr>
              <w:t>выполнение индивидуального задания</w:t>
            </w:r>
          </w:p>
        </w:tc>
        <w:tc>
          <w:tcPr>
            <w:tcW w:w="1338" w:type="pct"/>
            <w:shd w:val="clear" w:color="auto" w:fill="auto"/>
          </w:tcPr>
          <w:p w14:paraId="073412EB" w14:textId="361BAA60" w:rsidR="00F3499B" w:rsidRPr="00231E9D" w:rsidRDefault="003D23D0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>1</w:t>
            </w:r>
            <w:r w:rsidR="0041690A" w:rsidRPr="00231E9D">
              <w:rPr>
                <w:rFonts w:eastAsia="Times New Roman"/>
                <w:lang w:eastAsia="ru-RU"/>
              </w:rPr>
              <w:t>6</w:t>
            </w:r>
            <w:r w:rsidR="001D3B37" w:rsidRPr="00231E9D">
              <w:rPr>
                <w:rFonts w:eastAsia="Times New Roman"/>
                <w:lang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6</w:t>
            </w:r>
            <w:r w:rsidR="001D3B37" w:rsidRPr="00231E9D">
              <w:rPr>
                <w:rFonts w:eastAsia="Times New Roman"/>
                <w:lang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– </w:t>
            </w:r>
            <w:r w:rsidR="00AB37C5" w:rsidRPr="00231E9D">
              <w:rPr>
                <w:rFonts w:eastAsia="Times New Roman"/>
                <w:lang w:eastAsia="ru-RU"/>
              </w:rPr>
              <w:t>0</w:t>
            </w:r>
            <w:r w:rsidR="00616A0C">
              <w:rPr>
                <w:rFonts w:eastAsia="Times New Roman"/>
                <w:lang w:eastAsia="ru-RU"/>
              </w:rPr>
              <w:t>1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F3499B" w:rsidRPr="00C92698" w14:paraId="072D3DD8" w14:textId="77777777" w:rsidTr="00E94E34">
        <w:trPr>
          <w:trHeight w:val="165"/>
        </w:trPr>
        <w:tc>
          <w:tcPr>
            <w:tcW w:w="212" w:type="pct"/>
            <w:shd w:val="clear" w:color="auto" w:fill="auto"/>
          </w:tcPr>
          <w:p w14:paraId="1FBCB7A9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1127" w:type="pct"/>
            <w:shd w:val="clear" w:color="auto" w:fill="auto"/>
          </w:tcPr>
          <w:p w14:paraId="25DE99D9" w14:textId="5A76D794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2323" w:type="pct"/>
            <w:shd w:val="clear" w:color="auto" w:fill="auto"/>
          </w:tcPr>
          <w:p w14:paraId="39165CBE" w14:textId="6F9FD429" w:rsidR="00F3499B" w:rsidRPr="00AA326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подготовк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и оформлени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отчёта по практике, содержащего итоги прохождения практики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06D54E37" w14:textId="6AA6FA5B" w:rsidR="00AA326C" w:rsidRPr="00AA326C" w:rsidRDefault="00AA326C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 подготовка к защите, в том числе оформление презентации, и защита отчета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67C0F04C" w14:textId="2936DF04" w:rsidR="00AA326C" w:rsidRPr="00F3499B" w:rsidRDefault="00AA326C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338" w:type="pct"/>
            <w:shd w:val="clear" w:color="auto" w:fill="auto"/>
          </w:tcPr>
          <w:p w14:paraId="6FCF84F9" w14:textId="1D58FAB7" w:rsidR="00AA326C" w:rsidRPr="00231E9D" w:rsidRDefault="0041690A" w:rsidP="00AA326C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31E9D">
              <w:rPr>
                <w:rFonts w:eastAsia="Times New Roman"/>
                <w:lang w:eastAsia="ru-RU"/>
              </w:rPr>
              <w:t>0</w:t>
            </w:r>
            <w:r w:rsidR="00E17029">
              <w:rPr>
                <w:rFonts w:eastAsia="Times New Roman"/>
                <w:lang w:eastAsia="ru-RU"/>
              </w:rPr>
              <w:t>2</w:t>
            </w:r>
            <w:commentRangeStart w:id="5"/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Pr="00231E9D">
              <w:rPr>
                <w:rFonts w:eastAsia="Times New Roman"/>
                <w:lang w:eastAsia="ru-RU"/>
              </w:rPr>
              <w:t>5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 – </w:t>
            </w:r>
            <w:r w:rsidRPr="00231E9D">
              <w:rPr>
                <w:rFonts w:eastAsia="Times New Roman"/>
                <w:lang w:eastAsia="ru-RU"/>
              </w:rPr>
              <w:t>0</w:t>
            </w:r>
            <w:r w:rsidR="00E17029">
              <w:rPr>
                <w:rFonts w:eastAsia="Times New Roman"/>
                <w:lang w:eastAsia="ru-RU"/>
              </w:rPr>
              <w:t>5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commentRangeEnd w:id="5"/>
            <w:r w:rsidRPr="00231E9D">
              <w:rPr>
                <w:rFonts w:eastAsia="Times New Roman"/>
                <w:lang w:eastAsia="ru-RU"/>
              </w:rPr>
              <w:t>5</w:t>
            </w:r>
            <w:r w:rsidR="00DC21B1" w:rsidRPr="00231E9D">
              <w:rPr>
                <w:rStyle w:val="CommentReference"/>
              </w:rPr>
              <w:commentReference w:id="5"/>
            </w:r>
          </w:p>
        </w:tc>
      </w:tr>
    </w:tbl>
    <w:p w14:paraId="6DAA44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60F960EB" w14:textId="77777777" w:rsidTr="00E94E34">
        <w:tc>
          <w:tcPr>
            <w:tcW w:w="2324" w:type="pct"/>
            <w:shd w:val="clear" w:color="auto" w:fill="auto"/>
          </w:tcPr>
          <w:p w14:paraId="381F968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EDE189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19628CD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C1ACC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50D5F1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062D0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BBC1A73" w14:textId="77777777" w:rsidTr="00E94E34">
        <w:tc>
          <w:tcPr>
            <w:tcW w:w="2324" w:type="pct"/>
            <w:shd w:val="clear" w:color="auto" w:fill="auto"/>
          </w:tcPr>
          <w:p w14:paraId="5A08043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2676" w:type="pct"/>
            <w:shd w:val="clear" w:color="auto" w:fill="auto"/>
          </w:tcPr>
          <w:p w14:paraId="0097957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24CDE8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A00B5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832B0F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4F6706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3302253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BE5FA3C" w14:textId="7D99BE70" w:rsidR="00C92698" w:rsidRPr="00C92698" w:rsidRDefault="00C92698" w:rsidP="00AA326C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40BDD578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15BA3D1A" w14:textId="66FCAA9B" w:rsidR="00AC487D" w:rsidRPr="00AB37C5" w:rsidRDefault="00C92698" w:rsidP="00AB37C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64896364" w14:textId="77777777" w:rsidR="00616A0C" w:rsidRPr="00616A0C" w:rsidRDefault="00616A0C" w:rsidP="00616A0C">
      <w:pPr>
        <w:spacing w:after="0" w:line="240" w:lineRule="auto"/>
        <w:jc w:val="both"/>
        <w:rPr>
          <w:rFonts w:eastAsia="Times New Roman"/>
          <w:lang w:eastAsia="ru-RU"/>
        </w:rPr>
      </w:pPr>
      <w:r w:rsidRPr="00616A0C">
        <w:rPr>
          <w:rFonts w:eastAsia="Times New Roman"/>
          <w:lang w:eastAsia="ru-RU"/>
        </w:rPr>
        <w:t>1.  Определить вид системы уравнений Максвелла в квазистационарном случае.</w:t>
      </w:r>
    </w:p>
    <w:p w14:paraId="05B6DAF5" w14:textId="77777777" w:rsidR="00616A0C" w:rsidRPr="00616A0C" w:rsidRDefault="00616A0C" w:rsidP="00616A0C">
      <w:pPr>
        <w:spacing w:after="0" w:line="240" w:lineRule="auto"/>
        <w:jc w:val="both"/>
        <w:rPr>
          <w:rFonts w:eastAsia="Times New Roman"/>
          <w:lang w:eastAsia="ru-RU"/>
        </w:rPr>
      </w:pPr>
      <w:r w:rsidRPr="00616A0C">
        <w:rPr>
          <w:rFonts w:eastAsia="Times New Roman"/>
          <w:lang w:eastAsia="ru-RU"/>
        </w:rPr>
        <w:t>2.  Интегрировать в систему уравнений Максвелла горизонтально расположенный магнитный диполь.</w:t>
      </w:r>
    </w:p>
    <w:p w14:paraId="52FAA47F" w14:textId="77777777" w:rsidR="00616A0C" w:rsidRPr="00616A0C" w:rsidRDefault="00616A0C" w:rsidP="00616A0C">
      <w:pPr>
        <w:spacing w:after="0" w:line="240" w:lineRule="auto"/>
        <w:jc w:val="both"/>
        <w:rPr>
          <w:rFonts w:eastAsia="Times New Roman"/>
          <w:lang w:eastAsia="ru-RU"/>
        </w:rPr>
      </w:pPr>
      <w:r w:rsidRPr="00616A0C">
        <w:rPr>
          <w:rFonts w:eastAsia="Times New Roman"/>
          <w:lang w:eastAsia="ru-RU"/>
        </w:rPr>
        <w:t>3.  Используя векторный и скалярный потенциалы получить уравнение Гельмгольца.</w:t>
      </w:r>
    </w:p>
    <w:p w14:paraId="74857E84" w14:textId="422AB73F" w:rsidR="00616A0C" w:rsidRPr="00616A0C" w:rsidRDefault="00616A0C" w:rsidP="00616A0C">
      <w:pPr>
        <w:spacing w:after="0" w:line="240" w:lineRule="auto"/>
        <w:jc w:val="both"/>
        <w:rPr>
          <w:rFonts w:eastAsia="Times New Roman"/>
          <w:lang w:eastAsia="ru-RU"/>
        </w:rPr>
      </w:pPr>
      <w:r w:rsidRPr="00616A0C">
        <w:rPr>
          <w:rFonts w:eastAsia="Times New Roman"/>
          <w:lang w:eastAsia="ru-RU"/>
        </w:rPr>
        <w:t>4. Используя переход в сферическую систему координат, получить решение уравнения Гельмгольца используя метод разделения переменных.</w:t>
      </w:r>
    </w:p>
    <w:p w14:paraId="4E8D8D69" w14:textId="7BC4BADC" w:rsidR="00C92698" w:rsidRPr="00C92698" w:rsidRDefault="00616A0C" w:rsidP="00616A0C">
      <w:pPr>
        <w:spacing w:after="0" w:line="240" w:lineRule="auto"/>
        <w:jc w:val="both"/>
        <w:rPr>
          <w:rFonts w:eastAsia="Times New Roman"/>
          <w:bCs/>
          <w:lang w:eastAsia="ru-RU"/>
        </w:rPr>
      </w:pPr>
      <w:r w:rsidRPr="00616A0C">
        <w:rPr>
          <w:rFonts w:eastAsia="Times New Roman"/>
          <w:lang w:eastAsia="ru-RU"/>
        </w:rPr>
        <w:t xml:space="preserve">5. Визуализировать распространение электромагнитного поля по выбранным параметрам изотропной среды и </w:t>
      </w:r>
      <w:r w:rsidR="00033B57">
        <w:rPr>
          <w:rFonts w:eastAsia="Times New Roman"/>
          <w:lang w:eastAsia="ru-RU"/>
        </w:rPr>
        <w:t>магнитного диполя</w:t>
      </w:r>
      <w:r w:rsidRPr="00616A0C">
        <w:rPr>
          <w:rFonts w:eastAsia="Times New Roman"/>
          <w:lang w:eastAsia="ru-RU"/>
        </w:rPr>
        <w:t xml:space="preserve"> на языке </w:t>
      </w:r>
      <w:r>
        <w:rPr>
          <w:rFonts w:eastAsia="Times New Roman"/>
          <w:lang w:val="en-US" w:eastAsia="ru-RU"/>
        </w:rPr>
        <w:t>P</w:t>
      </w:r>
      <w:proofErr w:type="spellStart"/>
      <w:r w:rsidRPr="00616A0C">
        <w:rPr>
          <w:rFonts w:eastAsia="Times New Roman"/>
          <w:lang w:eastAsia="ru-RU"/>
        </w:rPr>
        <w:t>ython</w:t>
      </w:r>
      <w:proofErr w:type="spellEnd"/>
      <w:r w:rsidRPr="00616A0C">
        <w:rPr>
          <w:rFonts w:eastAsia="Times New Roman"/>
          <w:lang w:eastAsia="ru-RU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3DF4C5C8" w14:textId="77777777" w:rsidTr="00E94E34">
        <w:tc>
          <w:tcPr>
            <w:tcW w:w="2324" w:type="pct"/>
            <w:shd w:val="clear" w:color="auto" w:fill="auto"/>
          </w:tcPr>
          <w:p w14:paraId="2776DCF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08F30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7060764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FA6BC7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A980082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45863A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4F55EF51" w14:textId="77777777" w:rsidTr="00E94E34">
        <w:tc>
          <w:tcPr>
            <w:tcW w:w="2324" w:type="pct"/>
            <w:shd w:val="clear" w:color="auto" w:fill="auto"/>
          </w:tcPr>
          <w:p w14:paraId="72544CA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76" w:type="pct"/>
            <w:shd w:val="clear" w:color="auto" w:fill="auto"/>
          </w:tcPr>
          <w:p w14:paraId="270D184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C684603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52B71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B4774B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0FE026C" w14:textId="77777777" w:rsidTr="00E94E34">
        <w:tc>
          <w:tcPr>
            <w:tcW w:w="2324" w:type="pct"/>
            <w:shd w:val="clear" w:color="auto" w:fill="auto"/>
          </w:tcPr>
          <w:p w14:paraId="2ECAD7E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6C9C52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676" w:type="pct"/>
            <w:shd w:val="clear" w:color="auto" w:fill="auto"/>
          </w:tcPr>
          <w:p w14:paraId="759E771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B4C61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C498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B0D1C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AFC58C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613A5D4E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596C6703" w14:textId="11014935" w:rsidR="00C92698" w:rsidRPr="00C92698" w:rsidRDefault="00C92698" w:rsidP="00DA1658">
      <w:pPr>
        <w:spacing w:after="0" w:line="240" w:lineRule="auto"/>
        <w:rPr>
          <w:rFonts w:eastAsia="Times New Roman"/>
          <w:bCs/>
          <w:lang w:eastAsia="ru-RU"/>
        </w:rPr>
      </w:pPr>
    </w:p>
    <w:p w14:paraId="17C995FA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commentRangeStart w:id="6"/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  <w:commentRangeEnd w:id="6"/>
      <w:r>
        <w:rPr>
          <w:rStyle w:val="CommentReference"/>
        </w:rPr>
        <w:commentReference w:id="6"/>
      </w:r>
    </w:p>
    <w:p w14:paraId="2B8B520B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AD728A5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72FF8603" w14:textId="04EE24DC" w:rsidR="00AA47BE" w:rsidRPr="00980A75" w:rsidRDefault="00BD3503" w:rsidP="00980A75">
      <w:pPr>
        <w:spacing w:after="0" w:line="240" w:lineRule="auto"/>
        <w:ind w:firstLine="706"/>
        <w:jc w:val="both"/>
      </w:pPr>
      <w:r w:rsidRPr="00980A75">
        <w:t xml:space="preserve">Политика компании № ПЗ-05 П-11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В области пожарной безопасности, охраны труда и окружающей среды. Реестр опасностей, рисков и мер управления в области промышленной безопасности, охраны труда и окружающей среды ООО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РН-</w:t>
      </w:r>
      <w:proofErr w:type="spellStart"/>
      <w:r w:rsidRPr="00980A75">
        <w:t>БашНИПИнефть</w:t>
      </w:r>
      <w:proofErr w:type="spellEnd"/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 </w:t>
      </w:r>
      <w:commentRangeStart w:id="7"/>
      <w:commentRangeEnd w:id="7"/>
      <w:r w:rsidRPr="00980A75">
        <w:commentReference w:id="7"/>
      </w:r>
      <w:r w:rsidRPr="00980A75">
        <w:t xml:space="preserve">стандарт компании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Интегрированная система управления ПБОТОС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Положение компании № ПЗ-05 Р-0809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Система обеспечения пожарной безопасности компании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</w:t>
      </w:r>
    </w:p>
    <w:p w14:paraId="0D62B092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>
        <w:rPr>
          <w:rFonts w:eastAsia="Times New Roman"/>
          <w:lang w:eastAsia="ru-RU"/>
        </w:rPr>
        <w:t xml:space="preserve"> </w:t>
      </w:r>
    </w:p>
    <w:p w14:paraId="4C137C96" w14:textId="229F58FE" w:rsidR="00BD3503" w:rsidRPr="00980A75" w:rsidRDefault="00BD3503" w:rsidP="00980A75">
      <w:pPr>
        <w:autoSpaceDE w:val="0"/>
        <w:autoSpaceDN w:val="0"/>
        <w:adjustRightInd w:val="0"/>
        <w:spacing w:after="0" w:line="240" w:lineRule="auto"/>
        <w:ind w:firstLine="706"/>
        <w:jc w:val="both"/>
        <w:rPr>
          <w:rFonts w:eastAsia="Times New Roman"/>
          <w:bCs/>
          <w:lang w:eastAsia="ru-RU"/>
        </w:rPr>
      </w:pPr>
      <w:r w:rsidRPr="00980A75">
        <w:rPr>
          <w:rFonts w:eastAsia="Times New Roman"/>
          <w:lang w:eastAsia="ru-RU"/>
        </w:rPr>
        <w:t xml:space="preserve">Положение </w:t>
      </w:r>
      <w:r w:rsidRPr="00980A75">
        <w:rPr>
          <w:rFonts w:eastAsia="Times New Roman"/>
          <w:bCs/>
          <w:lang w:eastAsia="ru-RU"/>
        </w:rPr>
        <w:t>ООО «РН-</w:t>
      </w:r>
      <w:proofErr w:type="spellStart"/>
      <w:r w:rsidRPr="00980A75">
        <w:rPr>
          <w:rFonts w:eastAsia="Times New Roman"/>
          <w:bCs/>
          <w:lang w:eastAsia="ru-RU"/>
        </w:rPr>
        <w:t>БашНИПИнефть</w:t>
      </w:r>
      <w:proofErr w:type="spellEnd"/>
      <w:r w:rsidRPr="00980A75">
        <w:rPr>
          <w:rFonts w:eastAsia="Times New Roman"/>
          <w:bCs/>
          <w:lang w:eastAsia="ru-RU"/>
        </w:rPr>
        <w:t xml:space="preserve">» </w:t>
      </w:r>
      <w:commentRangeStart w:id="8"/>
      <w:commentRangeEnd w:id="8"/>
      <w:r w:rsidRPr="00980A75">
        <w:rPr>
          <w:rStyle w:val="CommentReference"/>
          <w:sz w:val="24"/>
          <w:szCs w:val="24"/>
        </w:rPr>
        <w:commentReference w:id="8"/>
      </w:r>
      <w:r w:rsidRPr="00980A75">
        <w:rPr>
          <w:rFonts w:eastAsia="Times New Roman"/>
          <w:bCs/>
          <w:lang w:eastAsia="ru-RU"/>
        </w:rPr>
        <w:t>«Правила внутреннего трудового распорядка».</w:t>
      </w:r>
    </w:p>
    <w:p w14:paraId="76CFCBE1" w14:textId="1F84FE10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>.</w:t>
      </w:r>
    </w:p>
    <w:p w14:paraId="5D20B163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 xml:space="preserve">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71ED62C4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2611B92" w14:textId="589547B9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426B9B90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53BAFE4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4DD789BB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0CBA4D9" w14:textId="77777777" w:rsidR="00AA47BE" w:rsidRPr="00E94E34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7F7FF178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5F8439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commentRangeStart w:id="9"/>
      <w:r w:rsidRPr="00C92698">
        <w:rPr>
          <w:rFonts w:eastAsia="Times New Roman"/>
          <w:bCs/>
          <w:lang w:eastAsia="ru-RU"/>
        </w:rPr>
        <w:t>______________________  ____________/ ________________</w:t>
      </w:r>
      <w:commentRangeEnd w:id="9"/>
      <w:r>
        <w:rPr>
          <w:rStyle w:val="CommentReference"/>
        </w:rPr>
        <w:commentReference w:id="9"/>
      </w:r>
    </w:p>
    <w:p w14:paraId="6D6073D1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2EB8B3E2" w14:textId="3AF2DBE2" w:rsidR="00C92698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="00C92698"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7ED9BE1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7938"/>
      </w:tblGrid>
      <w:tr w:rsidR="00C92698" w:rsidRPr="00C92698" w14:paraId="75F8ABF2" w14:textId="77777777" w:rsidTr="00E94E34">
        <w:trPr>
          <w:cantSplit/>
          <w:trHeight w:val="1518"/>
        </w:trPr>
        <w:tc>
          <w:tcPr>
            <w:tcW w:w="877" w:type="pct"/>
            <w:vAlign w:val="center"/>
          </w:tcPr>
          <w:p w14:paraId="025F56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4123" w:type="pct"/>
            <w:vAlign w:val="center"/>
          </w:tcPr>
          <w:p w14:paraId="1E8BD86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349D0FE3" w14:textId="77777777" w:rsidTr="00E94E34">
        <w:trPr>
          <w:trHeight w:val="255"/>
        </w:trPr>
        <w:tc>
          <w:tcPr>
            <w:tcW w:w="877" w:type="pct"/>
          </w:tcPr>
          <w:p w14:paraId="5FE96849" w14:textId="74CD3B9A" w:rsidR="00C92698" w:rsidRPr="00C92698" w:rsidRDefault="00616A0C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9</w:t>
            </w:r>
            <w:r w:rsidR="00DA1658">
              <w:rPr>
                <w:rFonts w:eastAsia="Times New Roman"/>
                <w:bCs/>
                <w:lang w:eastAsia="ru-RU"/>
              </w:rPr>
              <w:t>.0</w:t>
            </w:r>
            <w:r>
              <w:rPr>
                <w:rFonts w:eastAsia="Times New Roman"/>
                <w:bCs/>
                <w:lang w:val="en-US" w:eastAsia="ru-RU"/>
              </w:rPr>
              <w:t>6</w:t>
            </w:r>
            <w:r w:rsidR="00DA1658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18529EA6" w14:textId="216BD35A" w:rsidR="00C92698" w:rsidRPr="001C58C2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Прохождение инструктажей по технике безопасности и охране труда.</w:t>
            </w:r>
          </w:p>
        </w:tc>
      </w:tr>
      <w:tr w:rsidR="00C92698" w:rsidRPr="00C92698" w14:paraId="0D2AC853" w14:textId="77777777" w:rsidTr="00E94E34">
        <w:trPr>
          <w:trHeight w:val="240"/>
        </w:trPr>
        <w:tc>
          <w:tcPr>
            <w:tcW w:w="877" w:type="pct"/>
          </w:tcPr>
          <w:p w14:paraId="0877392E" w14:textId="19DEDD77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  <w:r w:rsidR="00616A0C">
              <w:rPr>
                <w:rFonts w:eastAsia="Times New Roman"/>
                <w:bCs/>
                <w:lang w:val="en-US" w:eastAsia="ru-RU"/>
              </w:rPr>
              <w:t>0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val="en-US" w:eastAsia="ru-RU"/>
              </w:rPr>
              <w:t>6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0D958A6" w14:textId="71145BD9" w:rsidR="00C92698" w:rsidRPr="00B77F1B" w:rsidRDefault="00DA1658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Получение задания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C92698" w:rsidRPr="00C92698" w14:paraId="53EB5A57" w14:textId="77777777" w:rsidTr="00E94E34">
        <w:trPr>
          <w:trHeight w:val="300"/>
        </w:trPr>
        <w:tc>
          <w:tcPr>
            <w:tcW w:w="877" w:type="pct"/>
          </w:tcPr>
          <w:p w14:paraId="3D53E0D5" w14:textId="361ED05C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1</w:t>
            </w:r>
            <w:r w:rsidR="00616A0C" w:rsidRPr="00033B57">
              <w:rPr>
                <w:rFonts w:eastAsia="Times New Roman"/>
                <w:bCs/>
                <w:lang w:val="en-US" w:eastAsia="ru-RU"/>
              </w:rPr>
              <w:t>1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616A0C" w:rsidRPr="00033B57">
              <w:rPr>
                <w:rFonts w:eastAsia="Times New Roman"/>
                <w:bCs/>
                <w:lang w:val="en-US"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55E52C8F" w14:textId="2721C4F0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Изучение модели уравнений Максвелла в квазистационарном приближении</w:t>
            </w:r>
            <w:r w:rsidRPr="00033B57">
              <w:rPr>
                <w:rFonts w:eastAsia="Times New Roman"/>
                <w:lang w:eastAsia="ru-RU"/>
              </w:rPr>
              <w:t>.</w:t>
            </w:r>
          </w:p>
        </w:tc>
      </w:tr>
      <w:tr w:rsidR="00C92698" w:rsidRPr="00C92698" w14:paraId="7EF3AB93" w14:textId="77777777" w:rsidTr="00E94E34">
        <w:trPr>
          <w:trHeight w:val="258"/>
        </w:trPr>
        <w:tc>
          <w:tcPr>
            <w:tcW w:w="877" w:type="pct"/>
          </w:tcPr>
          <w:p w14:paraId="06F5A722" w14:textId="7BD4EE6A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1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.2025-20.0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19196991" w14:textId="0C1A5D7D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Формализация математической модели с включением горизонтального магнитного диполя</w:t>
            </w:r>
            <w:r w:rsidRPr="00033B57">
              <w:rPr>
                <w:rFonts w:eastAsia="Times New Roman"/>
                <w:lang w:eastAsia="ru-RU"/>
              </w:rPr>
              <w:t>.</w:t>
            </w:r>
          </w:p>
        </w:tc>
      </w:tr>
      <w:tr w:rsidR="00C92698" w:rsidRPr="00C92698" w14:paraId="6C38B576" w14:textId="77777777" w:rsidTr="00E94E34">
        <w:trPr>
          <w:trHeight w:val="245"/>
        </w:trPr>
        <w:tc>
          <w:tcPr>
            <w:tcW w:w="877" w:type="pct"/>
          </w:tcPr>
          <w:p w14:paraId="650A26AD" w14:textId="476CB432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2</w:t>
            </w:r>
            <w:r w:rsidR="00033B57">
              <w:rPr>
                <w:rFonts w:eastAsia="Times New Roman"/>
                <w:bCs/>
                <w:lang w:eastAsia="ru-RU"/>
              </w:rPr>
              <w:t>3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</w:t>
            </w:r>
            <w:r w:rsidR="00033B57">
              <w:rPr>
                <w:rFonts w:eastAsia="Times New Roman"/>
                <w:bCs/>
                <w:lang w:eastAsia="ru-RU"/>
              </w:rPr>
              <w:t>5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517AB9DA" w14:textId="6A814D77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Вывод уравнения Гельмгольца через векторный и скалярный потенциалы</w:t>
            </w:r>
            <w:r w:rsidRPr="00033B57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1BC001B7" w14:textId="77777777" w:rsidTr="00E94E34">
        <w:trPr>
          <w:trHeight w:val="245"/>
        </w:trPr>
        <w:tc>
          <w:tcPr>
            <w:tcW w:w="877" w:type="pct"/>
          </w:tcPr>
          <w:p w14:paraId="5DC83E9D" w14:textId="40757D7B" w:rsidR="00B77F1B" w:rsidRPr="00033B57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26.0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</w:t>
            </w:r>
            <w:r w:rsidR="00033B57">
              <w:rPr>
                <w:rFonts w:eastAsia="Times New Roman"/>
                <w:bCs/>
                <w:lang w:eastAsia="ru-RU"/>
              </w:rPr>
              <w:t>7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617024C" w14:textId="7D85ABE3" w:rsidR="00B77F1B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Решение уравнения Гельмгольца методом разделения переменных в сферической системе координат</w:t>
            </w:r>
            <w:r w:rsidRPr="00033B57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3CDEA947" w14:textId="77777777" w:rsidTr="00E94E34">
        <w:trPr>
          <w:trHeight w:val="247"/>
        </w:trPr>
        <w:tc>
          <w:tcPr>
            <w:tcW w:w="877" w:type="pct"/>
          </w:tcPr>
          <w:p w14:paraId="569664D4" w14:textId="639CA20F" w:rsidR="00B77F1B" w:rsidRPr="00033B57" w:rsidRDefault="00033B57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30</w:t>
            </w:r>
            <w:r w:rsidR="00B77F1B" w:rsidRPr="00033B57">
              <w:rPr>
                <w:rFonts w:eastAsia="Times New Roman"/>
                <w:bCs/>
                <w:lang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6</w:t>
            </w:r>
            <w:r w:rsidR="00B77F1B"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2A707AF" w14:textId="4D2D03DE" w:rsidR="00B77F1B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Разработка программы на Python для численного моделирования и визуализации поля</w:t>
            </w:r>
            <w:r w:rsidRPr="00033B57">
              <w:rPr>
                <w:rFonts w:eastAsia="Times New Roman"/>
                <w:lang w:eastAsia="ru-RU"/>
              </w:rPr>
              <w:t>.</w:t>
            </w:r>
          </w:p>
        </w:tc>
      </w:tr>
      <w:tr w:rsidR="004511B8" w:rsidRPr="00C92698" w14:paraId="13E720FF" w14:textId="77777777" w:rsidTr="00E94E34">
        <w:trPr>
          <w:trHeight w:val="247"/>
        </w:trPr>
        <w:tc>
          <w:tcPr>
            <w:tcW w:w="877" w:type="pct"/>
          </w:tcPr>
          <w:p w14:paraId="637B0424" w14:textId="64ED8EE8" w:rsidR="004511B8" w:rsidRPr="00033B57" w:rsidRDefault="00033B57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01</w:t>
            </w:r>
            <w:r w:rsidR="004511B8" w:rsidRPr="00033B57">
              <w:rPr>
                <w:rFonts w:eastAsia="Times New Roman"/>
                <w:bCs/>
                <w:lang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="004511B8"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015ACFEB" w14:textId="575E0685" w:rsidR="004511B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Тестирование и отладка программы</w:t>
            </w:r>
            <w:r w:rsidRPr="00033B57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7A1976FD" w14:textId="77777777" w:rsidTr="00E94E34">
        <w:trPr>
          <w:trHeight w:val="210"/>
        </w:trPr>
        <w:tc>
          <w:tcPr>
            <w:tcW w:w="877" w:type="pct"/>
          </w:tcPr>
          <w:p w14:paraId="231F5A64" w14:textId="355BF884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2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.2025-</w:t>
            </w:r>
          </w:p>
          <w:p w14:paraId="172A45BE" w14:textId="1FCF42B7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3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4BC25A92" w14:textId="722C6741" w:rsidR="00B77F1B" w:rsidRPr="00B77F1B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Оформление отчета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6622F945" w14:textId="77777777" w:rsidTr="00E94E34">
        <w:trPr>
          <w:trHeight w:val="285"/>
        </w:trPr>
        <w:tc>
          <w:tcPr>
            <w:tcW w:w="877" w:type="pct"/>
          </w:tcPr>
          <w:p w14:paraId="5EDB8F7C" w14:textId="19486856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4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281C70E0" w14:textId="2C821E41" w:rsidR="00B77F1B" w:rsidRPr="00B77F1B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 на базе практики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616A0C" w:rsidRPr="00C92698" w14:paraId="3655CCA1" w14:textId="77777777" w:rsidTr="00E94E34">
        <w:trPr>
          <w:trHeight w:val="285"/>
        </w:trPr>
        <w:tc>
          <w:tcPr>
            <w:tcW w:w="877" w:type="pct"/>
          </w:tcPr>
          <w:p w14:paraId="1A93357D" w14:textId="0E2BA706" w:rsidR="00616A0C" w:rsidRPr="00616A0C" w:rsidRDefault="00616A0C" w:rsidP="00B77F1B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05.07.2025</w:t>
            </w:r>
          </w:p>
        </w:tc>
        <w:tc>
          <w:tcPr>
            <w:tcW w:w="4123" w:type="pct"/>
          </w:tcPr>
          <w:p w14:paraId="1C77ADDE" w14:textId="574EE0A3" w:rsidR="00616A0C" w:rsidRPr="00B77F1B" w:rsidRDefault="00616A0C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</w:t>
            </w:r>
            <w:r>
              <w:rPr>
                <w:rFonts w:eastAsia="Times New Roman"/>
                <w:lang w:eastAsia="ru-RU"/>
              </w:rPr>
              <w:t xml:space="preserve"> практики</w:t>
            </w:r>
            <w:r w:rsidRPr="00B77F1B">
              <w:rPr>
                <w:rFonts w:eastAsia="Times New Roman"/>
                <w:lang w:eastAsia="ru-RU"/>
              </w:rPr>
              <w:t xml:space="preserve"> на </w:t>
            </w:r>
            <w:r>
              <w:rPr>
                <w:rFonts w:eastAsia="Times New Roman"/>
                <w:lang w:eastAsia="ru-RU"/>
              </w:rPr>
              <w:t>кафедре.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5000" w:type="pct"/>
        <w:tblLook w:val="04A0" w:firstRow="1" w:lastRow="0" w:firstColumn="1" w:lastColumn="0" w:noHBand="0" w:noVBand="1"/>
      </w:tblPr>
      <w:tblGrid>
        <w:gridCol w:w="4994"/>
        <w:gridCol w:w="4643"/>
      </w:tblGrid>
      <w:tr w:rsidR="00AD7582" w:rsidRPr="00C92698" w14:paraId="54735BBF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1B9CB619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0295E0" w14:textId="12B5F600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409" w:type="pct"/>
            <w:shd w:val="clear" w:color="auto" w:fill="auto"/>
          </w:tcPr>
          <w:p w14:paraId="0C3CA671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DC9FE64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93104CB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197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07DF2AEC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6893A12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</w:tcPr>
          <w:p w14:paraId="029B1FAE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41B1202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D8E884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100E18EE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77E45A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242C7B2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6D157E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8272C90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71E567C0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377F9E" w14:textId="54B14ECD" w:rsidR="00C92698" w:rsidRPr="003B039F" w:rsidRDefault="00C92698" w:rsidP="003B039F">
      <w:pPr>
        <w:spacing w:after="0" w:line="240" w:lineRule="auto"/>
        <w:ind w:firstLine="706"/>
        <w:jc w:val="both"/>
      </w:pPr>
      <w:r w:rsidRPr="003B039F">
        <w:t xml:space="preserve">Я, </w:t>
      </w:r>
      <w:r w:rsidR="00886130" w:rsidRPr="003B039F">
        <w:t xml:space="preserve">Халитова Айгуль </w:t>
      </w:r>
      <w:proofErr w:type="spellStart"/>
      <w:r w:rsidR="00886130" w:rsidRPr="003B039F">
        <w:t>Азатовна</w:t>
      </w:r>
      <w:proofErr w:type="spellEnd"/>
      <w:r w:rsidR="00E94E34" w:rsidRPr="003B039F">
        <w:t>,</w:t>
      </w:r>
      <w:r w:rsidRPr="003B039F">
        <w:t xml:space="preserve"> прошл</w:t>
      </w:r>
      <w:r w:rsidR="00886130" w:rsidRPr="003B039F">
        <w:t>а</w:t>
      </w:r>
      <w:r w:rsidRPr="003B039F">
        <w:t xml:space="preserve"> </w:t>
      </w:r>
      <w:r w:rsidR="00E94E34" w:rsidRPr="003B039F">
        <w:t xml:space="preserve">производственную практику с </w:t>
      </w:r>
      <w:r w:rsidR="00B85E55" w:rsidRPr="003B039F">
        <w:t>9</w:t>
      </w:r>
      <w:r w:rsidR="00E94E34" w:rsidRPr="003B039F">
        <w:t xml:space="preserve"> </w:t>
      </w:r>
      <w:r w:rsidR="00B85E55" w:rsidRPr="003B039F">
        <w:t>июня</w:t>
      </w:r>
      <w:r w:rsidR="00E94E34" w:rsidRPr="003B039F">
        <w:t xml:space="preserve"> 202</w:t>
      </w:r>
      <w:r w:rsidR="00886130" w:rsidRPr="003B039F">
        <w:t>5</w:t>
      </w:r>
      <w:r w:rsidR="00E94E34" w:rsidRPr="003B039F">
        <w:t xml:space="preserve"> по </w:t>
      </w:r>
      <w:r w:rsidR="00B85E55" w:rsidRPr="003B039F">
        <w:t>5</w:t>
      </w:r>
      <w:r w:rsidR="00E94E34" w:rsidRPr="003B039F">
        <w:t xml:space="preserve"> </w:t>
      </w:r>
      <w:r w:rsidR="00886130" w:rsidRPr="003B039F">
        <w:t>ию</w:t>
      </w:r>
      <w:r w:rsidR="00B85E55" w:rsidRPr="003B039F">
        <w:t>л</w:t>
      </w:r>
      <w:r w:rsidR="00886130" w:rsidRPr="003B039F">
        <w:t>я</w:t>
      </w:r>
      <w:r w:rsidR="00E94E34" w:rsidRPr="003B039F">
        <w:t xml:space="preserve"> 202</w:t>
      </w:r>
      <w:r w:rsidR="00886130" w:rsidRPr="003B039F">
        <w:t>5</w:t>
      </w:r>
      <w:r w:rsidRPr="003B039F">
        <w:t>.</w:t>
      </w:r>
    </w:p>
    <w:p w14:paraId="7B4EE3AF" w14:textId="7E1DA65D" w:rsidR="00886130" w:rsidRPr="003B039F" w:rsidRDefault="00C92698" w:rsidP="003B039F">
      <w:pPr>
        <w:spacing w:after="0" w:line="240" w:lineRule="auto"/>
        <w:ind w:firstLine="706"/>
        <w:jc w:val="both"/>
      </w:pPr>
      <w:r w:rsidRPr="003B039F">
        <w:t>В соответствии с программой практики и индивидуальны</w:t>
      </w:r>
      <w:r w:rsidR="00AD7582" w:rsidRPr="003B039F">
        <w:t>м заданием я выполнял</w:t>
      </w:r>
      <w:r w:rsidR="00583420" w:rsidRPr="003B039F">
        <w:t>а</w:t>
      </w:r>
      <w:r w:rsidR="00AD7582" w:rsidRPr="003B039F">
        <w:t xml:space="preserve"> следующую </w:t>
      </w:r>
      <w:r w:rsidRPr="003B039F">
        <w:t>работу:</w:t>
      </w:r>
    </w:p>
    <w:p w14:paraId="58C8B152" w14:textId="543CBA41" w:rsidR="00886130" w:rsidRPr="003B039F" w:rsidRDefault="00886130" w:rsidP="003B039F">
      <w:pPr>
        <w:spacing w:after="0" w:line="240" w:lineRule="auto"/>
        <w:ind w:firstLine="706"/>
        <w:jc w:val="both"/>
      </w:pPr>
      <w:r w:rsidRPr="003B039F">
        <w:t xml:space="preserve">1) </w:t>
      </w:r>
      <w:r w:rsidR="003B039F" w:rsidRPr="00B85E55">
        <w:rPr>
          <w:lang w:eastAsia="ru-RU"/>
        </w:rPr>
        <w:t xml:space="preserve">определила </w:t>
      </w:r>
      <w:r w:rsidR="00B85E55" w:rsidRPr="00B85E55">
        <w:rPr>
          <w:lang w:eastAsia="ru-RU"/>
        </w:rPr>
        <w:t>систему уравнений Максвелла в квазистационарном приближении</w:t>
      </w:r>
      <w:r w:rsidR="003B039F" w:rsidRPr="003B039F">
        <w:t>.</w:t>
      </w:r>
    </w:p>
    <w:p w14:paraId="2647738D" w14:textId="0E2FBC9F" w:rsidR="00886130" w:rsidRPr="003B039F" w:rsidRDefault="00886130" w:rsidP="003B039F">
      <w:pPr>
        <w:spacing w:after="0" w:line="240" w:lineRule="auto"/>
        <w:ind w:firstLine="706"/>
        <w:jc w:val="both"/>
      </w:pPr>
      <w:r w:rsidRPr="003B039F">
        <w:t>2)</w:t>
      </w:r>
      <w:r w:rsidR="003B039F" w:rsidRPr="003B039F">
        <w:t xml:space="preserve"> </w:t>
      </w:r>
      <w:r w:rsidR="00B85E55" w:rsidRPr="003B039F">
        <w:t>и</w:t>
      </w:r>
      <w:r w:rsidR="00B85E55" w:rsidRPr="00B85E55">
        <w:rPr>
          <w:lang w:eastAsia="ru-RU"/>
        </w:rPr>
        <w:t>нтегрировала в систему уравнений горизонтально расположенный магнитный диполь</w:t>
      </w:r>
      <w:r w:rsidR="00FF16B7" w:rsidRPr="003B039F">
        <w:t>.</w:t>
      </w:r>
    </w:p>
    <w:p w14:paraId="5F5B8CAE" w14:textId="51F4BDE1" w:rsidR="00B85E55" w:rsidRPr="00B85E55" w:rsidRDefault="00886130" w:rsidP="003B039F">
      <w:pPr>
        <w:spacing w:after="0" w:line="240" w:lineRule="auto"/>
        <w:ind w:firstLine="706"/>
        <w:jc w:val="both"/>
        <w:rPr>
          <w:lang w:eastAsia="ru-RU"/>
        </w:rPr>
      </w:pPr>
      <w:r w:rsidRPr="003B039F">
        <w:t xml:space="preserve">3) </w:t>
      </w:r>
      <w:r w:rsidR="00B85E55" w:rsidRPr="00B85E55">
        <w:rPr>
          <w:lang w:eastAsia="ru-RU"/>
        </w:rPr>
        <w:t>получила уравнение Гельмгольца</w:t>
      </w:r>
      <w:r w:rsidR="00B85E55" w:rsidRPr="003B039F">
        <w:t xml:space="preserve"> и</w:t>
      </w:r>
      <w:r w:rsidR="00B85E55" w:rsidRPr="00B85E55">
        <w:rPr>
          <w:lang w:eastAsia="ru-RU"/>
        </w:rPr>
        <w:t>спользуя векторный и скалярный потенциалы,</w:t>
      </w:r>
    </w:p>
    <w:p w14:paraId="755EE314" w14:textId="02FD38D9" w:rsidR="00B85E55" w:rsidRPr="003B039F" w:rsidRDefault="00B85E55" w:rsidP="003B039F">
      <w:pPr>
        <w:spacing w:after="0" w:line="240" w:lineRule="auto"/>
        <w:ind w:firstLine="706"/>
        <w:jc w:val="both"/>
      </w:pPr>
      <w:r w:rsidRPr="003B039F">
        <w:t>4)</w:t>
      </w:r>
      <w:r w:rsidR="003B039F" w:rsidRPr="003B039F">
        <w:t xml:space="preserve"> </w:t>
      </w:r>
      <w:r w:rsidRPr="00B85E55">
        <w:rPr>
          <w:lang w:eastAsia="ru-RU"/>
        </w:rPr>
        <w:t>применила переход в сферическую систему координат для решения уравнения методом разделения переменных.</w:t>
      </w:r>
    </w:p>
    <w:p w14:paraId="62A27325" w14:textId="0BF2F713" w:rsidR="00B85E55" w:rsidRPr="003B039F" w:rsidRDefault="00B85E55" w:rsidP="003B039F">
      <w:pPr>
        <w:spacing w:after="0" w:line="240" w:lineRule="auto"/>
        <w:ind w:firstLine="706"/>
        <w:jc w:val="both"/>
      </w:pPr>
      <w:r w:rsidRPr="003B039F">
        <w:t>5)</w:t>
      </w:r>
      <w:r w:rsidR="003B039F" w:rsidRPr="003B039F">
        <w:t xml:space="preserve"> </w:t>
      </w:r>
      <w:r w:rsidRPr="003B039F">
        <w:t>р</w:t>
      </w:r>
      <w:r w:rsidRPr="00B85E55">
        <w:rPr>
          <w:lang w:eastAsia="ru-RU"/>
        </w:rPr>
        <w:t xml:space="preserve">азработала программу на языке </w:t>
      </w:r>
      <w:r w:rsidRPr="00B85E55">
        <w:rPr>
          <w:lang w:val="en-US" w:eastAsia="ru-RU"/>
        </w:rPr>
        <w:t>Python</w:t>
      </w:r>
      <w:r w:rsidRPr="00B85E55">
        <w:rPr>
          <w:lang w:eastAsia="ru-RU"/>
        </w:rPr>
        <w:t xml:space="preserve"> для численного моделирования и визуализации распространения электромагнитного поля с учётом параметров изотропной среды и конфигурации катушки.</w:t>
      </w:r>
    </w:p>
    <w:p w14:paraId="1666BFDA" w14:textId="2C25863D" w:rsidR="00C92698" w:rsidRPr="003B039F" w:rsidRDefault="00C92698" w:rsidP="003B039F">
      <w:pPr>
        <w:spacing w:after="0" w:line="240" w:lineRule="auto"/>
        <w:ind w:firstLine="706"/>
        <w:jc w:val="both"/>
      </w:pPr>
      <w:r w:rsidRPr="003B039F"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7EDAD3E0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2BFF35B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D1C6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F8651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5"/>
        <w:gridCol w:w="4672"/>
      </w:tblGrid>
      <w:tr w:rsidR="00C92698" w:rsidRPr="00C92698" w14:paraId="0D19727F" w14:textId="77777777" w:rsidTr="00E94E34">
        <w:tc>
          <w:tcPr>
            <w:tcW w:w="2576" w:type="pct"/>
            <w:shd w:val="clear" w:color="auto" w:fill="auto"/>
          </w:tcPr>
          <w:p w14:paraId="194B78A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424" w:type="pct"/>
            <w:shd w:val="clear" w:color="auto" w:fill="auto"/>
          </w:tcPr>
          <w:p w14:paraId="7F6163B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63AEE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ED8BD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44A3400" w14:textId="6134F93A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 xml:space="preserve">. </w:t>
      </w:r>
      <w:commentRangeStart w:id="10"/>
      <w:r w:rsidRPr="00C92698">
        <w:rPr>
          <w:rFonts w:eastAsia="Times New Roman"/>
          <w:b/>
          <w:bCs/>
          <w:lang w:eastAsia="ru-RU"/>
        </w:rPr>
        <w:t>ЗАКЛЮЧЕНИЕ РУКОВОДИТЕЛЯ ПО ПРАКТИЧЕСКОЙ ПОДГОТОВКЕ О</w:t>
      </w:r>
      <w:r w:rsidR="00E94E34">
        <w:rPr>
          <w:rFonts w:eastAsia="Times New Roman"/>
          <w:b/>
          <w:bCs/>
          <w:lang w:eastAsia="ru-RU"/>
        </w:rPr>
        <w:t> </w:t>
      </w:r>
      <w:r w:rsidRPr="00C92698">
        <w:rPr>
          <w:rFonts w:eastAsia="Times New Roman"/>
          <w:b/>
          <w:bCs/>
          <w:lang w:eastAsia="ru-RU"/>
        </w:rPr>
        <w:t>ПРАКТИКЕ</w:t>
      </w:r>
      <w:commentRangeEnd w:id="10"/>
      <w:r w:rsidR="001953B3">
        <w:rPr>
          <w:rStyle w:val="CommentReference"/>
        </w:rPr>
        <w:commentReference w:id="10"/>
      </w:r>
    </w:p>
    <w:p w14:paraId="4DB9B0E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7C3692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8C0B5B8" w14:textId="10FAD33C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____________________________ прошел</w:t>
      </w:r>
      <w:r w:rsidR="00E94E34">
        <w:rPr>
          <w:rFonts w:eastAsia="Times New Roman"/>
          <w:lang w:eastAsia="ru-RU"/>
        </w:rPr>
        <w:t xml:space="preserve"> </w:t>
      </w:r>
      <w:r w:rsidR="003B3800" w:rsidRPr="003B3800">
        <w:rPr>
          <w:rFonts w:eastAsia="Times New Roman"/>
          <w:lang w:eastAsia="ru-RU"/>
        </w:rPr>
        <w:t>производственную (научно-исследовательскую)</w:t>
      </w:r>
      <w:r w:rsidRPr="00C92698">
        <w:rPr>
          <w:rFonts w:eastAsia="Times New Roman"/>
          <w:lang w:eastAsia="ru-RU"/>
        </w:rPr>
        <w:t xml:space="preserve"> </w:t>
      </w:r>
      <w:r w:rsidR="00E94E34" w:rsidRPr="004511B8">
        <w:rPr>
          <w:rFonts w:eastAsia="Times New Roman"/>
          <w:lang w:eastAsia="ru-RU"/>
        </w:rPr>
        <w:t xml:space="preserve">с </w:t>
      </w:r>
      <w:r w:rsidR="003B039F">
        <w:rPr>
          <w:rFonts w:eastAsia="Times New Roman"/>
          <w:lang w:eastAsia="ru-RU"/>
        </w:rPr>
        <w:t>9</w:t>
      </w:r>
      <w:r w:rsidR="00E94E34" w:rsidRPr="004511B8">
        <w:rPr>
          <w:rFonts w:eastAsia="Times New Roman"/>
          <w:lang w:eastAsia="ru-RU"/>
        </w:rPr>
        <w:t xml:space="preserve"> </w:t>
      </w:r>
      <w:r w:rsidR="003B039F">
        <w:rPr>
          <w:rFonts w:eastAsia="Times New Roman"/>
          <w:lang w:eastAsia="ru-RU"/>
        </w:rPr>
        <w:t>июня</w:t>
      </w:r>
      <w:r w:rsidR="00E94E34" w:rsidRPr="004511B8">
        <w:rPr>
          <w:rFonts w:eastAsia="Times New Roman"/>
          <w:lang w:eastAsia="ru-RU"/>
        </w:rPr>
        <w:t xml:space="preserve"> 202</w:t>
      </w:r>
      <w:r w:rsidR="00AB340D" w:rsidRPr="004511B8">
        <w:rPr>
          <w:rFonts w:eastAsia="Times New Roman"/>
          <w:lang w:eastAsia="ru-RU"/>
        </w:rPr>
        <w:t>5</w:t>
      </w:r>
      <w:r w:rsidR="00E94E34" w:rsidRPr="004511B8">
        <w:rPr>
          <w:rFonts w:eastAsia="Times New Roman"/>
          <w:lang w:eastAsia="ru-RU"/>
        </w:rPr>
        <w:t xml:space="preserve"> по </w:t>
      </w:r>
      <w:r w:rsidR="003B039F">
        <w:rPr>
          <w:rFonts w:eastAsia="Times New Roman"/>
          <w:lang w:eastAsia="ru-RU"/>
        </w:rPr>
        <w:t>5</w:t>
      </w:r>
      <w:r w:rsidR="00E94E34" w:rsidRPr="004511B8">
        <w:rPr>
          <w:rFonts w:eastAsia="Times New Roman"/>
          <w:lang w:eastAsia="ru-RU"/>
        </w:rPr>
        <w:t xml:space="preserve"> </w:t>
      </w:r>
      <w:r w:rsidR="00AB340D" w:rsidRPr="004511B8">
        <w:rPr>
          <w:rFonts w:eastAsia="Times New Roman"/>
          <w:lang w:eastAsia="ru-RU"/>
        </w:rPr>
        <w:t>ию</w:t>
      </w:r>
      <w:r w:rsidR="003B039F">
        <w:rPr>
          <w:rFonts w:eastAsia="Times New Roman"/>
          <w:lang w:eastAsia="ru-RU"/>
        </w:rPr>
        <w:t>л</w:t>
      </w:r>
      <w:r w:rsidR="00AB340D" w:rsidRPr="004511B8">
        <w:rPr>
          <w:rFonts w:eastAsia="Times New Roman"/>
          <w:lang w:eastAsia="ru-RU"/>
        </w:rPr>
        <w:t>я</w:t>
      </w:r>
      <w:r w:rsidR="00E94E34" w:rsidRPr="004511B8">
        <w:rPr>
          <w:rFonts w:eastAsia="Times New Roman"/>
          <w:lang w:eastAsia="ru-RU"/>
        </w:rPr>
        <w:t xml:space="preserve"> 202</w:t>
      </w:r>
      <w:r w:rsidR="00AB340D" w:rsidRPr="004511B8">
        <w:rPr>
          <w:rFonts w:eastAsia="Times New Roman"/>
          <w:lang w:eastAsia="ru-RU"/>
        </w:rPr>
        <w:t>5</w:t>
      </w:r>
      <w:r w:rsidRPr="004511B8">
        <w:rPr>
          <w:rFonts w:eastAsia="Times New Roman"/>
          <w:lang w:eastAsia="ru-RU"/>
        </w:rPr>
        <w:t>.</w:t>
      </w:r>
      <w:r w:rsidRPr="00C92698">
        <w:rPr>
          <w:rFonts w:eastAsia="Times New Roman"/>
          <w:lang w:eastAsia="ru-RU"/>
        </w:rPr>
        <w:t xml:space="preserve"> </w:t>
      </w:r>
    </w:p>
    <w:p w14:paraId="24084164" w14:textId="47FFA6D0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задачи:___________________________________________________________________________________________________________________________________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</w:t>
      </w:r>
    </w:p>
    <w:p w14:paraId="069504A3" w14:textId="1DDF97D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57C35841" w14:textId="100A09CD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602AD8F" w14:textId="5875F542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C481811" w14:textId="77777777" w:rsidR="00E94E34" w:rsidRP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BC1623B" w14:textId="300164A9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</w:t>
      </w:r>
    </w:p>
    <w:p w14:paraId="2C82C0B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F2884A6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4075AF6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7DD770E9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F0AF81E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74E26785" w14:textId="1378DEE0" w:rsidR="00C92698" w:rsidRPr="00E94E34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E94E34" w:rsidRPr="00E94E34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____________</w:t>
      </w:r>
    </w:p>
    <w:p w14:paraId="2CAA3D59" w14:textId="51C713FD" w:rsidR="00C92698" w:rsidRPr="00DC21B1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E94E34" w:rsidRPr="00DC21B1">
        <w:rPr>
          <w:rFonts w:eastAsia="Times New Roman"/>
          <w:lang w:eastAsia="ru-RU"/>
        </w:rPr>
        <w:t>___</w:t>
      </w:r>
    </w:p>
    <w:p w14:paraId="7E1F1AAF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1A0045B1" w14:textId="02DD47FB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77E6049" w14:textId="0B3E9E7F" w:rsidR="00C92698" w:rsidRDefault="00C92698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9F3702">
        <w:rPr>
          <w:rFonts w:eastAsia="Times New Roman"/>
          <w:lang w:val="en-US" w:eastAsia="ru-RU"/>
        </w:rPr>
        <w:t>___</w:t>
      </w:r>
    </w:p>
    <w:p w14:paraId="4C9BE3A4" w14:textId="77777777" w:rsidR="009F3702" w:rsidRDefault="009F3702" w:rsidP="009F3702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B0403CE" w14:textId="77777777" w:rsidR="009F3702" w:rsidRPr="009F3702" w:rsidRDefault="009F3702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664080D9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241E0BE7" w14:textId="77777777" w:rsidTr="00E94E34">
        <w:trPr>
          <w:trHeight w:val="852"/>
        </w:trPr>
        <w:tc>
          <w:tcPr>
            <w:tcW w:w="2361" w:type="pct"/>
            <w:shd w:val="clear" w:color="auto" w:fill="auto"/>
          </w:tcPr>
          <w:p w14:paraId="27F43A2C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39" w:type="pct"/>
            <w:shd w:val="clear" w:color="auto" w:fill="auto"/>
          </w:tcPr>
          <w:p w14:paraId="5F68682C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371570C" w14:textId="38FE436A" w:rsidR="00E94E34" w:rsidRPr="00C92698" w:rsidRDefault="00E94E34" w:rsidP="00E94E3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E94E34">
              <w:rPr>
                <w:rFonts w:eastAsia="Times New Roman"/>
                <w:bCs/>
                <w:lang w:eastAsia="ru-RU"/>
              </w:rPr>
              <w:t xml:space="preserve">            </w:t>
            </w:r>
            <w:r w:rsidRPr="00C92698">
              <w:rPr>
                <w:rFonts w:eastAsia="Times New Roman"/>
                <w:bCs/>
                <w:lang w:eastAsia="ru-RU"/>
              </w:rPr>
              <w:t>М.П.</w:t>
            </w:r>
            <w:r w:rsidRPr="00E94E34">
              <w:rPr>
                <w:rFonts w:eastAsia="Times New Roman"/>
                <w:bCs/>
                <w:lang w:eastAsia="ru-RU"/>
              </w:rPr>
              <w:t xml:space="preserve">      </w:t>
            </w:r>
            <w:r w:rsidRPr="00C92698">
              <w:rPr>
                <w:rFonts w:eastAsia="Times New Roman"/>
                <w:bCs/>
                <w:lang w:eastAsia="ru-RU"/>
              </w:rPr>
              <w:t xml:space="preserve"> 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</w:r>
            <w:r w:rsidRPr="00E94E34">
              <w:rPr>
                <w:rFonts w:eastAsia="Times New Roman"/>
                <w:bCs/>
                <w:lang w:eastAsia="ru-RU"/>
              </w:rPr>
              <w:t xml:space="preserve">       </w:t>
            </w:r>
            <w:r w:rsidRPr="00C92698">
              <w:rPr>
                <w:rFonts w:eastAsia="Times New Roman"/>
                <w:bCs/>
                <w:lang w:eastAsia="ru-RU"/>
              </w:rPr>
              <w:t>И.О. Фамилия</w:t>
            </w:r>
          </w:p>
          <w:p w14:paraId="6E2532E2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«__</w:t>
            </w:r>
            <w:proofErr w:type="gramStart"/>
            <w:r w:rsidRPr="00C92698">
              <w:rPr>
                <w:rFonts w:eastAsia="Times New Roman"/>
                <w:lang w:eastAsia="ru-RU"/>
              </w:rPr>
              <w:t>_»_</w:t>
            </w:r>
            <w:proofErr w:type="gramEnd"/>
            <w:r w:rsidRPr="00C92698">
              <w:rPr>
                <w:rFonts w:eastAsia="Times New Roman"/>
                <w:lang w:eastAsia="ru-RU"/>
              </w:rPr>
              <w:t>________20___</w:t>
            </w:r>
          </w:p>
        </w:tc>
      </w:tr>
    </w:tbl>
    <w:p w14:paraId="00C47B98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071B149F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D8F78F" w14:textId="49AADFB9" w:rsidR="00C92698" w:rsidRPr="00C92698" w:rsidRDefault="00C92698" w:rsidP="00E94E34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C9E1765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7F44D7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E9414E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D7B3616" w14:textId="369FD84B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Результат прохождения практики обучающимся оценивается </w:t>
      </w:r>
      <w:proofErr w:type="gramStart"/>
      <w:r w:rsidRPr="00C92698">
        <w:rPr>
          <w:rFonts w:eastAsia="Times New Roman"/>
          <w:lang w:eastAsia="ru-RU"/>
        </w:rPr>
        <w:t>на:</w:t>
      </w:r>
      <w:commentRangeStart w:id="11"/>
      <w:r w:rsidRPr="00C92698">
        <w:rPr>
          <w:rFonts w:eastAsia="Times New Roman"/>
          <w:lang w:eastAsia="ru-RU"/>
        </w:rPr>
        <w:t>_</w:t>
      </w:r>
      <w:proofErr w:type="gramEnd"/>
      <w:r w:rsidRPr="00C92698">
        <w:rPr>
          <w:rFonts w:eastAsia="Times New Roman"/>
          <w:lang w:eastAsia="ru-RU"/>
        </w:rPr>
        <w:t>_________________</w:t>
      </w:r>
      <w:commentRangeEnd w:id="11"/>
      <w:r w:rsidR="00F3499B">
        <w:rPr>
          <w:rStyle w:val="CommentReference"/>
        </w:rPr>
        <w:commentReference w:id="11"/>
      </w:r>
    </w:p>
    <w:p w14:paraId="2AD6D85D" w14:textId="77777777" w:rsidR="00C92698" w:rsidRPr="00E94E34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F3730B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353C60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4FE0B83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638313EA" w14:textId="77777777" w:rsidTr="00E94E34">
        <w:trPr>
          <w:trHeight w:val="839"/>
        </w:trPr>
        <w:tc>
          <w:tcPr>
            <w:tcW w:w="2361" w:type="pct"/>
            <w:shd w:val="clear" w:color="auto" w:fill="auto"/>
          </w:tcPr>
          <w:p w14:paraId="0B086801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39" w:type="pct"/>
            <w:shd w:val="clear" w:color="auto" w:fill="auto"/>
          </w:tcPr>
          <w:p w14:paraId="5C8AAA61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B73809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5ED8137" w14:textId="77777777" w:rsidR="00E94E34" w:rsidRPr="00C92698" w:rsidRDefault="00E94E34" w:rsidP="00BD2DE8">
            <w:pPr>
              <w:spacing w:after="0" w:line="240" w:lineRule="auto"/>
              <w:ind w:right="396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15CE8EA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645FFFAB" w14:textId="5BCECF27" w:rsidR="00FB4F77" w:rsidRDefault="00FB4F77">
      <w:r>
        <w:br w:type="page"/>
      </w:r>
    </w:p>
    <w:p w14:paraId="27EDF066" w14:textId="41FB3F1B" w:rsidR="00D002DA" w:rsidRDefault="00FB4F77" w:rsidP="005B532C">
      <w:pPr>
        <w:spacing w:after="0" w:line="240" w:lineRule="auto"/>
        <w:jc w:val="center"/>
        <w:rPr>
          <w:b/>
          <w:bCs/>
        </w:rPr>
      </w:pPr>
      <w:bookmarkStart w:id="12" w:name="_Toc107166666"/>
      <w:r w:rsidRPr="00FB4F77">
        <w:rPr>
          <w:b/>
          <w:bCs/>
        </w:rPr>
        <w:lastRenderedPageBreak/>
        <w:t>ПРИЛОЖЕНИЕ А</w:t>
      </w:r>
      <w:r w:rsidRPr="00FB4F77">
        <w:rPr>
          <w:b/>
          <w:bCs/>
        </w:rPr>
        <w:br/>
      </w:r>
      <w:bookmarkEnd w:id="12"/>
      <w:r w:rsidR="00583420">
        <w:rPr>
          <w:b/>
          <w:bCs/>
        </w:rPr>
        <w:t>ТЕОРЕТИЧЕСКАЯ ЧАСТЬ</w:t>
      </w:r>
    </w:p>
    <w:p w14:paraId="68CFBBC2" w14:textId="6A5122E2" w:rsidR="00463D22" w:rsidRDefault="00463D22" w:rsidP="005B532C">
      <w:pPr>
        <w:spacing w:after="0" w:line="240" w:lineRule="auto"/>
        <w:ind w:firstLine="706"/>
        <w:rPr>
          <w:b/>
          <w:bCs/>
        </w:rPr>
      </w:pPr>
      <w:r>
        <w:rPr>
          <w:b/>
          <w:bCs/>
        </w:rPr>
        <w:t xml:space="preserve">А1. </w:t>
      </w:r>
      <w:r w:rsidR="00A971CC">
        <w:rPr>
          <w:b/>
          <w:bCs/>
        </w:rPr>
        <w:t>Введение</w:t>
      </w:r>
    </w:p>
    <w:p w14:paraId="1DC71F4A" w14:textId="7EED689C" w:rsidR="005A510A" w:rsidRPr="005A510A" w:rsidRDefault="005A510A" w:rsidP="005A510A">
      <w:pPr>
        <w:spacing w:after="0"/>
        <w:ind w:left="358" w:firstLine="706"/>
        <w:jc w:val="both"/>
      </w:pPr>
      <w:r w:rsidRPr="005A510A">
        <w:t>Актуальность исследования уравнений Максвелла обусловлена их фундаментальной ролью в современной науке и технике. Эти уравнения лежат в основе понимания и описания электромагнитных явлений, которые являются ключевыми для функционирования множества технологий, таких как радиосвязь, беспроводная передача данных, электроника, оптика</w:t>
      </w:r>
      <w:r w:rsidR="00502FC2">
        <w:t xml:space="preserve"> </w:t>
      </w:r>
      <w:r w:rsidRPr="005A510A">
        <w:t>и многие другие.</w:t>
      </w:r>
    </w:p>
    <w:p w14:paraId="7B082136" w14:textId="77777777" w:rsidR="005A510A" w:rsidRPr="005A510A" w:rsidRDefault="005A510A" w:rsidP="005A510A">
      <w:pPr>
        <w:spacing w:after="0"/>
        <w:ind w:left="358" w:firstLine="706"/>
        <w:jc w:val="both"/>
      </w:pPr>
      <w:r w:rsidRPr="005A510A">
        <w:t>Современное развитие информационных и коммуникационных технологий, а также стремительный прогресс в области нанотехнологий, фотоники и материаловедения требуют глубокого и точного понимания электромагнитных процессов на различных масштабах. Уравнения Максвелла обеспечивают математическую базу для моделирования, анализа и оптимизации этих процессов, что способствует созданию новых устройств и улучшению существующих технологий.</w:t>
      </w:r>
    </w:p>
    <w:p w14:paraId="761DDD10" w14:textId="03DB6E47" w:rsidR="00FF16B7" w:rsidRDefault="00425E26" w:rsidP="00FF16B7">
      <w:pPr>
        <w:spacing w:after="0"/>
        <w:ind w:left="358" w:firstLine="706"/>
        <w:jc w:val="both"/>
        <w:rPr>
          <w:lang w:val="en-US"/>
        </w:rPr>
      </w:pPr>
      <w:r w:rsidRPr="00425E26">
        <w:t>Система уравнений Максвелла включает четыре основных уравнения</w:t>
      </w:r>
      <w:r w:rsidR="00D308D2" w:rsidRPr="00D308D2">
        <w:t xml:space="preserve"> [1]</w:t>
      </w:r>
      <w:r w:rsidRPr="00425E26">
        <w:t>. В дифференциальной форме в системе СИ они имеют вид:</w:t>
      </w:r>
    </w:p>
    <w:tbl>
      <w:tblPr>
        <w:tblStyle w:val="TableGrid"/>
        <w:tblW w:w="9357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7"/>
        <w:gridCol w:w="6390"/>
      </w:tblGrid>
      <w:tr w:rsidR="00490913" w:rsidRPr="00490913" w14:paraId="6DF314A7" w14:textId="77777777" w:rsidTr="00490913">
        <w:trPr>
          <w:trHeight w:val="2087"/>
        </w:trPr>
        <w:tc>
          <w:tcPr>
            <w:tcW w:w="2967" w:type="dxa"/>
          </w:tcPr>
          <w:p w14:paraId="225CA9CE" w14:textId="24EAFCDB" w:rsidR="00490913" w:rsidRPr="00490913" w:rsidRDefault="00490913" w:rsidP="00FF16B7">
            <w:pPr>
              <w:jc w:val="both"/>
              <w:rPr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 r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ot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ot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iv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=ρ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iv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390" w:type="dxa"/>
          </w:tcPr>
          <w:p w14:paraId="3139DEA0" w14:textId="6AF4FBCD" w:rsidR="00490913" w:rsidRPr="00490913" w:rsidRDefault="00490913" w:rsidP="00490913">
            <w:pPr>
              <w:pStyle w:val="ListParagraph"/>
              <w:numPr>
                <w:ilvl w:val="0"/>
                <w:numId w:val="15"/>
              </w:numPr>
              <w:spacing w:before="240" w:line="360" w:lineRule="auto"/>
              <w:contextualSpacing w:val="0"/>
              <w:jc w:val="both"/>
            </w:pPr>
            <w:r>
              <w:t>З</w:t>
            </w:r>
            <w:r w:rsidRPr="007F1218">
              <w:t>акон Ампера с поправкой Максвелла</w:t>
            </w:r>
            <w:r w:rsidRPr="00490913">
              <w:t>.</w:t>
            </w:r>
          </w:p>
          <w:p w14:paraId="141E674F" w14:textId="6D67A5B9" w:rsidR="00490913" w:rsidRDefault="00490913" w:rsidP="00490913">
            <w:pPr>
              <w:pStyle w:val="ListParagraph"/>
              <w:numPr>
                <w:ilvl w:val="0"/>
                <w:numId w:val="15"/>
              </w:numPr>
              <w:spacing w:before="240" w:line="360" w:lineRule="auto"/>
              <w:contextualSpacing w:val="0"/>
              <w:jc w:val="both"/>
            </w:pPr>
            <w:r>
              <w:t>З</w:t>
            </w:r>
            <w:r w:rsidRPr="007F1218">
              <w:t>акон Фарадея о электромагнитной индукции</w:t>
            </w:r>
            <w:r w:rsidRPr="00490913">
              <w:t>.</w:t>
            </w:r>
          </w:p>
          <w:p w14:paraId="6D6E0A9A" w14:textId="4D8157E5" w:rsidR="00490913" w:rsidRPr="00490913" w:rsidRDefault="00490913" w:rsidP="00490913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З</w:t>
            </w:r>
            <w:r w:rsidRPr="007F1218">
              <w:t>акон Гаусса для электрического поля</w:t>
            </w:r>
            <w:r w:rsidRPr="00490913">
              <w:t>.</w:t>
            </w:r>
          </w:p>
          <w:p w14:paraId="3199AC09" w14:textId="1BCE1897" w:rsidR="00490913" w:rsidRPr="00420607" w:rsidRDefault="00490913" w:rsidP="00490913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З</w:t>
            </w:r>
            <w:r w:rsidRPr="007F1218">
              <w:t>акон Гаусса для магнитного поля</w:t>
            </w:r>
            <w:r w:rsidRPr="00420607">
              <w:t>.</w:t>
            </w:r>
          </w:p>
          <w:p w14:paraId="57EB0386" w14:textId="3AF056AC" w:rsidR="00490913" w:rsidRPr="00490913" w:rsidRDefault="00490913" w:rsidP="00490913">
            <w:pPr>
              <w:spacing w:line="240" w:lineRule="atLeast"/>
              <w:jc w:val="both"/>
            </w:pPr>
          </w:p>
        </w:tc>
      </w:tr>
    </w:tbl>
    <w:p w14:paraId="0628B3F8" w14:textId="77777777" w:rsidR="00490913" w:rsidRPr="00490913" w:rsidRDefault="00490913" w:rsidP="00FF16B7">
      <w:pPr>
        <w:spacing w:after="0"/>
        <w:ind w:left="358" w:firstLine="706"/>
        <w:jc w:val="both"/>
      </w:pPr>
    </w:p>
    <w:p w14:paraId="67E16242" w14:textId="77777777" w:rsidR="00420607" w:rsidRPr="00490913" w:rsidRDefault="00420607" w:rsidP="00FF16B7">
      <w:pPr>
        <w:spacing w:after="0"/>
        <w:ind w:left="358" w:firstLine="706"/>
        <w:jc w:val="both"/>
      </w:pPr>
    </w:p>
    <w:p w14:paraId="66974C7E" w14:textId="59C322DF" w:rsidR="00ED4299" w:rsidRPr="00F95686" w:rsidRDefault="00ED4299" w:rsidP="00F95686">
      <w:pPr>
        <w:spacing w:after="0"/>
        <w:ind w:left="358"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 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0FDC055" w14:textId="21C81FF3" w:rsidR="00ED4299" w:rsidRPr="00ED4299" w:rsidRDefault="00ED4299" w:rsidP="00F95686">
      <w:pPr>
        <w:spacing w:after="0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 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F824928" w14:textId="243D6F35" w:rsidR="00ED4299" w:rsidRPr="00ED4299" w:rsidRDefault="00ED4299" w:rsidP="00F95686">
      <w:pPr>
        <w:spacing w:after="0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 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=ρ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1AC8A83" w14:textId="543D68AD" w:rsidR="008A29D3" w:rsidRPr="008A29D3" w:rsidRDefault="00ED4299" w:rsidP="00F95686">
      <w:pPr>
        <w:spacing w:after="0"/>
        <w:ind w:left="358"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 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3C900BB" w14:textId="2A1170B3" w:rsidR="00BE2130" w:rsidRDefault="00F95686" w:rsidP="00F95686">
      <w:pPr>
        <w:spacing w:after="0"/>
        <w:ind w:left="358" w:firstLine="706"/>
        <w:jc w:val="both"/>
      </w:pPr>
      <w:r>
        <w:t>З</w:t>
      </w:r>
      <w:r w:rsidR="00BE2130" w:rsidRPr="007F1218">
        <w:t>акон Ампера с поправкой Максвелла</w:t>
      </w:r>
      <w:r w:rsidR="00BE2130">
        <w:t xml:space="preserve"> (1)</w:t>
      </w:r>
      <w:r w:rsidR="00F51E00">
        <w:t>.</w:t>
      </w:r>
    </w:p>
    <w:p w14:paraId="112DE565" w14:textId="7A1D46FC" w:rsidR="00BE2130" w:rsidRDefault="00F95686" w:rsidP="00F95686">
      <w:pPr>
        <w:spacing w:after="0"/>
        <w:ind w:left="358" w:firstLine="706"/>
        <w:jc w:val="both"/>
      </w:pPr>
      <w:r>
        <w:t>З</w:t>
      </w:r>
      <w:r w:rsidR="00BE2130" w:rsidRPr="007F1218">
        <w:t xml:space="preserve">акон Фарадея о электромагнитной индукции </w:t>
      </w:r>
      <w:r w:rsidR="00BE2130">
        <w:t>(2)</w:t>
      </w:r>
      <w:r w:rsidR="00F51E00">
        <w:t>.</w:t>
      </w:r>
    </w:p>
    <w:p w14:paraId="28C616E7" w14:textId="50392815" w:rsidR="00BE2130" w:rsidRDefault="00F95686" w:rsidP="00F95686">
      <w:pPr>
        <w:spacing w:after="0"/>
        <w:ind w:left="358" w:firstLine="706"/>
        <w:jc w:val="both"/>
      </w:pPr>
      <w:r>
        <w:t>З</w:t>
      </w:r>
      <w:r w:rsidR="00BE2130" w:rsidRPr="007F1218">
        <w:t>акон Гаусса для электрического поля</w:t>
      </w:r>
      <w:r w:rsidR="00BE2130">
        <w:t xml:space="preserve"> (3)</w:t>
      </w:r>
      <w:r w:rsidR="00F51E00">
        <w:t>.</w:t>
      </w:r>
    </w:p>
    <w:p w14:paraId="52697322" w14:textId="7859A3E2" w:rsidR="00BE2130" w:rsidRPr="00420607" w:rsidRDefault="00F95686" w:rsidP="00F95686">
      <w:pPr>
        <w:spacing w:after="0"/>
        <w:ind w:left="358" w:firstLine="706"/>
        <w:jc w:val="both"/>
      </w:pPr>
      <w:r>
        <w:t>З</w:t>
      </w:r>
      <w:r w:rsidR="00BE2130" w:rsidRPr="007F1218">
        <w:t>акон Гаусса для магнитного поля</w:t>
      </w:r>
      <w:r w:rsidR="00BE2130">
        <w:t xml:space="preserve"> (4)</w:t>
      </w:r>
      <w:r w:rsidR="00420607" w:rsidRPr="00420607">
        <w:t>.</w:t>
      </w:r>
    </w:p>
    <w:p w14:paraId="212123BA" w14:textId="77777777" w:rsidR="00502FC2" w:rsidRDefault="00502FC2" w:rsidP="00F95686">
      <w:pPr>
        <w:spacing w:after="0"/>
        <w:ind w:left="358" w:firstLine="706"/>
      </w:pPr>
      <w:r w:rsidRPr="00502FC2">
        <w:t>Для замыкания системы уравнений Максвелла необходимы материальные уравнения, которые описывают зависимость между основными векторами и учитывают свойства среды, в которой распространяется электромагнитное поле:</w:t>
      </w:r>
    </w:p>
    <w:p w14:paraId="162CCB0E" w14:textId="3E0DA76A" w:rsidR="00BE2130" w:rsidRPr="00420607" w:rsidRDefault="00420607" w:rsidP="00420607">
      <w:pPr>
        <w:spacing w:after="0"/>
        <w:ind w:left="358" w:firstLine="706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#</m:t>
                      </m:r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320102" w14:textId="39051646" w:rsidR="008A29D3" w:rsidRPr="00502FC2" w:rsidRDefault="00F95686" w:rsidP="00F95686">
      <w:pPr>
        <w:spacing w:after="0"/>
        <w:ind w:firstLine="706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  <w:r w:rsidR="00502FC2">
        <w:rPr>
          <w:rFonts w:eastAsiaTheme="minorEastAsia"/>
          <w:lang w:val="en-US"/>
        </w:rPr>
        <w:t xml:space="preserve"> </w:t>
      </w:r>
    </w:p>
    <w:p w14:paraId="49870C53" w14:textId="7E2A3004" w:rsidR="00F95686" w:rsidRPr="004224F4" w:rsidRDefault="004224F4" w:rsidP="00F95686">
      <w:pPr>
        <w:spacing w:after="0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>
        <w:rPr>
          <w:rFonts w:eastAsiaTheme="minorEastAsia"/>
        </w:rPr>
        <w:t xml:space="preserve"> –напряженность электрического поля</w:t>
      </w:r>
    </w:p>
    <w:p w14:paraId="6D4EC8AD" w14:textId="6DA185A2" w:rsidR="004224F4" w:rsidRDefault="004224F4" w:rsidP="004224F4">
      <w:pPr>
        <w:spacing w:after="0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Pr="004224F4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–напряженност</w:t>
      </w:r>
      <w:r>
        <w:rPr>
          <w:rFonts w:eastAsiaTheme="minorEastAsia"/>
        </w:rPr>
        <w:t>ь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магнитного</w:t>
      </w:r>
      <w:r>
        <w:rPr>
          <w:rFonts w:eastAsiaTheme="minorEastAsia"/>
        </w:rPr>
        <w:t xml:space="preserve"> поля</w:t>
      </w:r>
    </w:p>
    <w:p w14:paraId="6DC64B6A" w14:textId="77A04B69" w:rsidR="004224F4" w:rsidRDefault="004224F4" w:rsidP="004224F4">
      <w:pPr>
        <w:spacing w:after="0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4224F4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– </w:t>
      </w:r>
      <w:r>
        <w:rPr>
          <w:rFonts w:eastAsiaTheme="minorEastAsia"/>
        </w:rPr>
        <w:t>электрическая индукция</w:t>
      </w:r>
    </w:p>
    <w:p w14:paraId="2A624375" w14:textId="653FFF8B" w:rsidR="004224F4" w:rsidRDefault="004224F4" w:rsidP="004224F4">
      <w:pPr>
        <w:spacing w:after="0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4224F4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– </w:t>
      </w:r>
      <w:r>
        <w:rPr>
          <w:rFonts w:eastAsiaTheme="minorEastAsia"/>
        </w:rPr>
        <w:t>магнитная</w:t>
      </w:r>
      <w:r>
        <w:rPr>
          <w:rFonts w:eastAsiaTheme="minorEastAsia"/>
        </w:rPr>
        <w:t xml:space="preserve"> индукция</w:t>
      </w:r>
    </w:p>
    <w:p w14:paraId="140CF452" w14:textId="026AFEFD" w:rsidR="004224F4" w:rsidRPr="004224F4" w:rsidRDefault="004224F4" w:rsidP="004224F4">
      <w:pPr>
        <w:spacing w:after="0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4224F4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– </w:t>
      </w:r>
      <w:r>
        <w:rPr>
          <w:rFonts w:eastAsiaTheme="minorEastAsia"/>
        </w:rPr>
        <w:t>намагниченность</w:t>
      </w:r>
    </w:p>
    <w:p w14:paraId="134057AB" w14:textId="38B38797" w:rsidR="004224F4" w:rsidRPr="004224F4" w:rsidRDefault="004224F4" w:rsidP="004224F4">
      <w:pPr>
        <w:spacing w:after="0"/>
        <w:ind w:firstLine="706"/>
        <w:jc w:val="both"/>
        <w:rPr>
          <w:rFonts w:eastAsiaTheme="minorEastAsia"/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</m:oMath>
      <w:r w:rsidRPr="004224F4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– </w:t>
      </w:r>
      <w:r w:rsidRPr="004224F4">
        <w:rPr>
          <w:rFonts w:eastAsiaTheme="minorEastAsia"/>
        </w:rPr>
        <w:t> </w:t>
      </w:r>
      <w:r w:rsidRPr="004224F4">
        <w:t xml:space="preserve">плотность электрического </w:t>
      </w:r>
      <w:r w:rsidRPr="004224F4">
        <w:rPr>
          <w:iCs/>
        </w:rPr>
        <w:t>ток</w:t>
      </w:r>
      <w:r w:rsidRPr="004224F4">
        <w:rPr>
          <w:iCs/>
        </w:rPr>
        <w:t>а</w:t>
      </w:r>
    </w:p>
    <w:p w14:paraId="5674AB33" w14:textId="79001C54" w:rsidR="004224F4" w:rsidRDefault="004224F4" w:rsidP="004224F4">
      <w:pPr>
        <w:spacing w:after="0"/>
        <w:ind w:firstLine="706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ρ</m:t>
        </m:r>
      </m:oMath>
      <w:r w:rsidRPr="004224F4">
        <w:rPr>
          <w:rFonts w:eastAsiaTheme="minorEastAsia"/>
          <w:iCs/>
        </w:rPr>
        <w:t xml:space="preserve"> </w:t>
      </w:r>
      <w:r>
        <w:rPr>
          <w:rFonts w:eastAsiaTheme="minorEastAsia"/>
        </w:rPr>
        <w:t xml:space="preserve">– </w:t>
      </w:r>
      <w:r w:rsidRPr="004224F4">
        <w:rPr>
          <w:rFonts w:eastAsiaTheme="minorEastAsia"/>
        </w:rPr>
        <w:t>объёмная плотность стороннего электрического заряда</w:t>
      </w:r>
    </w:p>
    <w:p w14:paraId="24BC973C" w14:textId="2FC34B39" w:rsidR="004224F4" w:rsidRDefault="004224F4" w:rsidP="004224F4">
      <w:pPr>
        <w:spacing w:after="0"/>
        <w:ind w:firstLine="706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μ</m:t>
        </m:r>
      </m:oMath>
      <w:r w:rsidRPr="004224F4">
        <w:rPr>
          <w:rFonts w:eastAsiaTheme="minorEastAsia"/>
          <w:iCs/>
        </w:rPr>
        <w:t xml:space="preserve"> </w:t>
      </w:r>
      <w:r>
        <w:rPr>
          <w:rFonts w:eastAsiaTheme="minorEastAsia"/>
        </w:rPr>
        <w:t xml:space="preserve">– </w:t>
      </w:r>
      <w:r w:rsidR="006A11DB">
        <w:rPr>
          <w:rFonts w:eastAsiaTheme="minorEastAsia"/>
        </w:rPr>
        <w:t>магнитная проницаемость среды</w:t>
      </w:r>
    </w:p>
    <w:p w14:paraId="72028FA4" w14:textId="70810E7B" w:rsidR="004224F4" w:rsidRDefault="006A11DB" w:rsidP="004224F4">
      <w:pPr>
        <w:spacing w:after="0"/>
        <w:ind w:firstLine="706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ε</m:t>
        </m:r>
      </m:oMath>
      <w:r w:rsidR="004224F4" w:rsidRPr="004224F4">
        <w:rPr>
          <w:rFonts w:eastAsiaTheme="minorEastAsia"/>
          <w:iCs/>
        </w:rPr>
        <w:t xml:space="preserve"> </w:t>
      </w:r>
      <w:r w:rsidR="004224F4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диэлектрическая </w:t>
      </w:r>
      <w:r>
        <w:rPr>
          <w:rFonts w:eastAsiaTheme="minorEastAsia"/>
        </w:rPr>
        <w:t>проницаемость среды</w:t>
      </w:r>
    </w:p>
    <w:p w14:paraId="19ED0353" w14:textId="5941C078" w:rsidR="00BE2130" w:rsidRDefault="006A11DB" w:rsidP="00F51E00">
      <w:pPr>
        <w:spacing w:after="0"/>
        <w:ind w:firstLine="706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σ</m:t>
        </m:r>
      </m:oMath>
      <w:r w:rsidR="004224F4" w:rsidRPr="004224F4">
        <w:rPr>
          <w:rFonts w:eastAsiaTheme="minorEastAsia"/>
          <w:iCs/>
        </w:rPr>
        <w:t xml:space="preserve"> </w:t>
      </w:r>
      <w:r w:rsidR="004224F4">
        <w:rPr>
          <w:rFonts w:eastAsiaTheme="minorEastAsia"/>
        </w:rPr>
        <w:t xml:space="preserve">– </w:t>
      </w:r>
      <w:r>
        <w:rPr>
          <w:rFonts w:eastAsiaTheme="minorEastAsia"/>
        </w:rPr>
        <w:t>электрическая проводимость среды</w:t>
      </w:r>
    </w:p>
    <w:p w14:paraId="58287FFE" w14:textId="77777777" w:rsidR="00502FC2" w:rsidRPr="00502FC2" w:rsidRDefault="00502FC2" w:rsidP="00502FC2">
      <w:pPr>
        <w:spacing w:after="0" w:line="240" w:lineRule="auto"/>
        <w:ind w:firstLine="706"/>
        <w:jc w:val="both"/>
      </w:pPr>
      <w:r w:rsidRPr="00502FC2">
        <w:t>Особое внимание в электродинамике уделяется свойствам среды, в которой распространяется электромагнитное поле. Изотропная среда — это среда, физические свойства которой одинаковы во всех направлениях. В таком случае параметры среды, такие как диэлектрическая и магнитная проницаемость, не зависят от направления распространения электромагнитного поля, что значительно упрощает математическое описание и анализ процессов.</w:t>
      </w:r>
    </w:p>
    <w:p w14:paraId="07490A85" w14:textId="2064DABE" w:rsidR="00225832" w:rsidRDefault="00225832" w:rsidP="009E4C98">
      <w:pPr>
        <w:spacing w:after="0"/>
        <w:ind w:left="358" w:firstLine="350"/>
        <w:rPr>
          <w:b/>
          <w:bCs/>
        </w:rPr>
      </w:pPr>
      <w:r>
        <w:rPr>
          <w:b/>
          <w:bCs/>
        </w:rPr>
        <w:t>А</w:t>
      </w:r>
      <w:r w:rsidR="00920291">
        <w:rPr>
          <w:b/>
          <w:bCs/>
        </w:rPr>
        <w:t>2</w:t>
      </w:r>
      <w:r>
        <w:rPr>
          <w:b/>
          <w:bCs/>
        </w:rPr>
        <w:t xml:space="preserve">. </w:t>
      </w:r>
      <w:r w:rsidR="00F51E00">
        <w:rPr>
          <w:b/>
          <w:bCs/>
        </w:rPr>
        <w:t xml:space="preserve">Система уравнений в квазистационарном </w:t>
      </w:r>
      <w:r w:rsidR="00511CCF">
        <w:rPr>
          <w:b/>
          <w:bCs/>
        </w:rPr>
        <w:t>приближении.</w:t>
      </w:r>
    </w:p>
    <w:p w14:paraId="5191DA05" w14:textId="14A447B8" w:rsidR="0078387B" w:rsidRDefault="00F51E00" w:rsidP="00511CCF">
      <w:pPr>
        <w:spacing w:after="0" w:line="240" w:lineRule="auto"/>
        <w:ind w:firstLine="706"/>
        <w:jc w:val="both"/>
      </w:pPr>
      <w:r w:rsidRPr="00F51E00">
        <w:t>Квазистационарн</w:t>
      </w:r>
      <w:r w:rsidR="00511CCF">
        <w:t>ое приближение</w:t>
      </w:r>
      <w:r w:rsidR="0078387B">
        <w:t xml:space="preserve"> </w:t>
      </w:r>
      <w:r w:rsidR="0078387B" w:rsidRPr="0078387B">
        <w:t>в электродинамике</w:t>
      </w:r>
      <w:r w:rsidR="00FF16B7">
        <w:t xml:space="preserve"> </w:t>
      </w:r>
      <w:r w:rsidRPr="00F51E00">
        <w:t xml:space="preserve">— </w:t>
      </w:r>
      <w:r w:rsidR="0078387B" w:rsidRPr="0078387B">
        <w:t xml:space="preserve">это приближённое описание переменных электромагнитных полей, при котором все величины (напряжённости </w:t>
      </w:r>
      <w:r w:rsidR="0078387B">
        <w:t xml:space="preserve">и индукции </w:t>
      </w:r>
      <w:r w:rsidR="0078387B" w:rsidRPr="0078387B">
        <w:t>полей) изменяются во времени гармонически</w:t>
      </w:r>
      <w:r w:rsidR="00FF16B7">
        <w:t>:</w:t>
      </w:r>
    </w:p>
    <w:p w14:paraId="550EFC55" w14:textId="7B93BB1A" w:rsidR="00F51E00" w:rsidRPr="00FF16B7" w:rsidRDefault="0078387B" w:rsidP="00425E26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iw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044EA3" w14:textId="6B7D06F6" w:rsidR="00FF16B7" w:rsidRPr="00FF16B7" w:rsidRDefault="00FF16B7" w:rsidP="00425E26">
      <w:pPr>
        <w:spacing w:after="0" w:line="240" w:lineRule="auto"/>
        <w:ind w:firstLine="706"/>
        <w:jc w:val="both"/>
        <w:rPr>
          <w:rFonts w:eastAsiaTheme="minorEastAsia"/>
        </w:rPr>
      </w:pPr>
      <w:r w:rsidRPr="00FF16B7">
        <w:rPr>
          <w:rFonts w:eastAsiaTheme="minorEastAsia"/>
        </w:rPr>
        <w:t>Тогда производная по времени от электрического поля равна:</w:t>
      </w:r>
    </w:p>
    <w:p w14:paraId="3D5CCB59" w14:textId="30ACE386" w:rsidR="00425E26" w:rsidRPr="00425E26" w:rsidRDefault="00425E26" w:rsidP="00425E26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=-iw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1D2216E0" w14:textId="77777777" w:rsidR="00425E26" w:rsidRPr="00425E26" w:rsidRDefault="0078387B" w:rsidP="00511CCF">
      <w:pPr>
        <w:spacing w:after="0" w:line="240" w:lineRule="auto"/>
        <w:ind w:firstLine="706"/>
        <w:jc w:val="both"/>
      </w:pPr>
      <w:r>
        <w:t>Для квазистационарного приближения система уравнений максвелла будет иметь вид</w:t>
      </w:r>
      <w:r w:rsidR="00425E26" w:rsidRPr="00425E26">
        <w:t>:</w:t>
      </w:r>
    </w:p>
    <w:p w14:paraId="3FD44BD8" w14:textId="1AC8DF0C" w:rsidR="00425E26" w:rsidRPr="00F95686" w:rsidRDefault="00425E26" w:rsidP="00425E26">
      <w:pPr>
        <w:spacing w:after="0"/>
        <w:ind w:left="358"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 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6E6759" w14:textId="0A1D1F99" w:rsidR="00425E26" w:rsidRPr="00ED4299" w:rsidRDefault="00425E26" w:rsidP="00425E26">
      <w:pPr>
        <w:spacing w:after="0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 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C7F9EEA" w14:textId="41F9480C" w:rsidR="00425E26" w:rsidRPr="00ED4299" w:rsidRDefault="00425E26" w:rsidP="00425E26">
      <w:pPr>
        <w:spacing w:after="0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 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=ρ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7007231" w14:textId="6B644441" w:rsidR="00425E26" w:rsidRPr="008A29D3" w:rsidRDefault="00425E26" w:rsidP="00425E26">
      <w:pPr>
        <w:spacing w:after="0"/>
        <w:ind w:left="358"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 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C24E97" w14:textId="2CDC6AF2" w:rsidR="00F51E00" w:rsidRDefault="00425E26" w:rsidP="00FF16B7">
      <w:pPr>
        <w:spacing w:after="0" w:line="240" w:lineRule="auto"/>
        <w:ind w:firstLine="706"/>
        <w:jc w:val="both"/>
      </w:pPr>
      <w:r>
        <w:t>Материальные уравнения</w:t>
      </w:r>
      <w:r w:rsidR="00FF16B7">
        <w:t xml:space="preserve"> (5) </w:t>
      </w:r>
      <w:r>
        <w:t>сохраняют свой вид.</w:t>
      </w:r>
    </w:p>
    <w:p w14:paraId="3DC98897" w14:textId="3077DEBA" w:rsidR="00583420" w:rsidRDefault="009E4C98" w:rsidP="009E4C98">
      <w:pPr>
        <w:spacing w:after="0" w:line="240" w:lineRule="auto"/>
        <w:ind w:firstLine="706"/>
        <w:rPr>
          <w:b/>
          <w:bCs/>
        </w:rPr>
      </w:pPr>
      <w:r w:rsidRPr="009E4C98">
        <w:rPr>
          <w:b/>
          <w:bCs/>
        </w:rPr>
        <w:t>А</w:t>
      </w:r>
      <w:r w:rsidR="00920291">
        <w:rPr>
          <w:b/>
          <w:bCs/>
        </w:rPr>
        <w:t>3</w:t>
      </w:r>
      <w:r w:rsidRPr="009E4C98">
        <w:rPr>
          <w:b/>
          <w:bCs/>
        </w:rPr>
        <w:t xml:space="preserve">. </w:t>
      </w:r>
      <w:r w:rsidR="004F2FBF">
        <w:rPr>
          <w:b/>
          <w:bCs/>
        </w:rPr>
        <w:t>Интегрирование горизонтально расположенного магнитного диполя в систему.</w:t>
      </w:r>
    </w:p>
    <w:p w14:paraId="30C34EF3" w14:textId="00DCF7F2" w:rsidR="004F2FBF" w:rsidRPr="00DB6460" w:rsidRDefault="00DB6460" w:rsidP="00DB6460">
      <w:pPr>
        <w:spacing w:after="0" w:line="240" w:lineRule="auto"/>
        <w:ind w:firstLine="706"/>
        <w:jc w:val="both"/>
      </w:pPr>
      <w:r w:rsidRPr="00DB6460">
        <w:t>Магнитный диполь — это модель, которая описывает магнитное поле, создаваемое небольшой замкнутой петлёй с током</w:t>
      </w:r>
      <w:r w:rsidR="00502FC2" w:rsidRPr="00502FC2">
        <w:t xml:space="preserve"> [2]</w:t>
      </w:r>
      <w:r w:rsidRPr="00DB6460">
        <w:t>.</w:t>
      </w:r>
    </w:p>
    <w:p w14:paraId="22ACFA50" w14:textId="02FC85AA" w:rsidR="00DB6460" w:rsidRDefault="00DB6460" w:rsidP="00DB6460">
      <w:pPr>
        <w:spacing w:after="0" w:line="240" w:lineRule="auto"/>
        <w:ind w:firstLine="706"/>
        <w:jc w:val="both"/>
      </w:pPr>
      <w:r w:rsidRPr="00DB6460">
        <w:t xml:space="preserve">В классическом представлении магнитный диполь можно мысленно представить как пару равных по величине, но противоположных по знаку магнитных зарядов, </w:t>
      </w:r>
      <w:r>
        <w:t>р</w:t>
      </w:r>
      <w:r w:rsidRPr="00DB6460">
        <w:t>асположенных близко друг к другу.</w:t>
      </w:r>
    </w:p>
    <w:p w14:paraId="236B1D3C" w14:textId="53E5B538" w:rsidR="00DB6460" w:rsidRPr="00DB6460" w:rsidRDefault="00DB6460" w:rsidP="00DB6460">
      <w:pPr>
        <w:spacing w:after="0" w:line="240" w:lineRule="auto"/>
        <w:ind w:firstLine="706"/>
        <w:jc w:val="both"/>
      </w:pPr>
      <w:r w:rsidRPr="00DB6460">
        <w:t>Вектор намагниченности 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DB6460">
        <w:t xml:space="preserve"> — это векторная величина, характеризующая магнитное состояние макроскопического тела</w:t>
      </w:r>
      <w:r>
        <w:t>.</w:t>
      </w:r>
    </w:p>
    <w:p w14:paraId="1DB2F4F1" w14:textId="076321CF" w:rsidR="00DB6460" w:rsidRPr="00DB6460" w:rsidRDefault="00DB6460" w:rsidP="00DB6460">
      <w:pPr>
        <w:spacing w:after="0" w:line="240" w:lineRule="auto"/>
        <w:ind w:firstLine="706"/>
        <w:jc w:val="both"/>
        <w:rPr>
          <w:rFonts w:eastAsiaTheme="minorEastAsia"/>
        </w:rPr>
      </w:pPr>
      <w:r w:rsidRPr="00DB6460">
        <w:rPr>
          <w:rFonts w:eastAsiaTheme="minorEastAsia"/>
        </w:rPr>
        <w:t>Горизонтально ориентированный магнитный диполь можно представить как локальное возмущение в векторе намагниченности 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DB6460">
        <w:rPr>
          <w:rFonts w:eastAsiaTheme="minorEastAsia"/>
        </w:rPr>
        <w:t>, направленное вдоль оси </w:t>
      </w:r>
      <w:r w:rsidRPr="00DB6460">
        <w:rPr>
          <w:rFonts w:eastAsiaTheme="minorEastAsia"/>
          <w:i/>
          <w:iCs/>
        </w:rPr>
        <w:t>x</w:t>
      </w:r>
      <w:r w:rsidRPr="00DB6460">
        <w:rPr>
          <w:rFonts w:eastAsiaTheme="minorEastAsia"/>
        </w:rPr>
        <w:t>.</w:t>
      </w:r>
    </w:p>
    <w:p w14:paraId="7B3223D7" w14:textId="60063534" w:rsidR="00FE1639" w:rsidRDefault="00FE1639" w:rsidP="00FE1639">
      <w:pPr>
        <w:spacing w:after="0" w:line="240" w:lineRule="auto"/>
        <w:ind w:firstLine="706"/>
        <w:rPr>
          <w:b/>
          <w:bCs/>
        </w:rPr>
      </w:pPr>
      <w:r w:rsidRPr="009E4C98">
        <w:rPr>
          <w:b/>
          <w:bCs/>
        </w:rPr>
        <w:t>А</w:t>
      </w:r>
      <w:r w:rsidR="00502FC2">
        <w:rPr>
          <w:b/>
          <w:bCs/>
        </w:rPr>
        <w:t>4</w:t>
      </w:r>
      <w:r w:rsidRPr="009E4C98">
        <w:rPr>
          <w:b/>
          <w:bCs/>
        </w:rPr>
        <w:t>.</w:t>
      </w:r>
      <w:r>
        <w:rPr>
          <w:b/>
          <w:bCs/>
        </w:rPr>
        <w:t xml:space="preserve"> Получение уравнения Гельмгольца</w:t>
      </w:r>
      <w:r w:rsidR="00502FC2">
        <w:rPr>
          <w:b/>
          <w:bCs/>
        </w:rPr>
        <w:t xml:space="preserve"> с помощью векторного и скалярного потенциалов</w:t>
      </w:r>
      <w:r>
        <w:rPr>
          <w:b/>
          <w:bCs/>
        </w:rPr>
        <w:t>.</w:t>
      </w:r>
    </w:p>
    <w:p w14:paraId="59247C53" w14:textId="77777777" w:rsidR="00FE1639" w:rsidRDefault="00FE1639" w:rsidP="00FE1639">
      <w:pPr>
        <w:spacing w:after="0" w:line="240" w:lineRule="auto"/>
        <w:ind w:firstLine="706"/>
        <w:rPr>
          <w:b/>
          <w:bCs/>
        </w:rPr>
      </w:pPr>
    </w:p>
    <w:p w14:paraId="0BA01B02" w14:textId="77777777" w:rsidR="00DB6460" w:rsidRPr="00DB6460" w:rsidRDefault="00DB6460" w:rsidP="00DB6460">
      <w:pPr>
        <w:spacing w:after="0" w:line="240" w:lineRule="auto"/>
        <w:ind w:firstLine="706"/>
        <w:jc w:val="both"/>
      </w:pPr>
    </w:p>
    <w:p w14:paraId="3D4F0118" w14:textId="77777777" w:rsidR="004F2FBF" w:rsidRDefault="004F2FBF" w:rsidP="005B532C">
      <w:pPr>
        <w:spacing w:after="0" w:line="240" w:lineRule="auto"/>
        <w:jc w:val="center"/>
      </w:pPr>
    </w:p>
    <w:p w14:paraId="140C324F" w14:textId="77777777" w:rsidR="004F2FBF" w:rsidRDefault="004F2FBF" w:rsidP="005B532C">
      <w:pPr>
        <w:spacing w:after="0" w:line="240" w:lineRule="auto"/>
        <w:jc w:val="center"/>
      </w:pPr>
    </w:p>
    <w:p w14:paraId="6B79549E" w14:textId="1AE9BD34" w:rsidR="00FB4F77" w:rsidRDefault="00FB4F77" w:rsidP="005B532C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t xml:space="preserve">ПРИЛОЖЕНИЕ </w:t>
      </w:r>
      <w:r>
        <w:rPr>
          <w:b/>
          <w:bCs/>
          <w:lang w:val="en-US"/>
        </w:rPr>
        <w:t>B</w:t>
      </w:r>
    </w:p>
    <w:p w14:paraId="11362E0B" w14:textId="77777777" w:rsidR="00D308D2" w:rsidRPr="004511B8" w:rsidRDefault="00D308D2" w:rsidP="00D308D2">
      <w:pPr>
        <w:jc w:val="center"/>
        <w:rPr>
          <w:b/>
          <w:bCs/>
        </w:rPr>
      </w:pPr>
      <w:r w:rsidRPr="00AB340D">
        <w:rPr>
          <w:b/>
          <w:bCs/>
        </w:rPr>
        <w:t>СПИСОК ЛИТЕРАТУРЫ</w:t>
      </w:r>
    </w:p>
    <w:p w14:paraId="66911743" w14:textId="77777777" w:rsidR="00D308D2" w:rsidRPr="003238EB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3238EB">
        <w:t xml:space="preserve">Теория электромагнетизма / Д. А. </w:t>
      </w:r>
      <w:proofErr w:type="spellStart"/>
      <w:r w:rsidRPr="003238EB">
        <w:t>Стрэттон</w:t>
      </w:r>
      <w:proofErr w:type="spellEnd"/>
      <w:r w:rsidRPr="003238EB">
        <w:t xml:space="preserve">. — 3-е изд. — </w:t>
      </w:r>
      <w:proofErr w:type="gramStart"/>
      <w:r w:rsidRPr="003238EB">
        <w:t>М. :</w:t>
      </w:r>
      <w:proofErr w:type="gramEnd"/>
      <w:r w:rsidRPr="003238EB">
        <w:t xml:space="preserve"> Гос. изд-во технико-</w:t>
      </w:r>
      <w:proofErr w:type="spellStart"/>
      <w:r w:rsidRPr="003238EB">
        <w:t>теорет</w:t>
      </w:r>
      <w:proofErr w:type="spellEnd"/>
      <w:r w:rsidRPr="003238EB">
        <w:t>. лит., 1948. — 540 с.</w:t>
      </w:r>
    </w:p>
    <w:p w14:paraId="6736592D" w14:textId="77777777" w:rsidR="00D308D2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3238EB">
        <w:t xml:space="preserve">Теория электромагнитных полей, применяемых в электроразведке / В. Р. </w:t>
      </w:r>
      <w:proofErr w:type="spellStart"/>
      <w:r w:rsidRPr="003238EB">
        <w:t>Бурсиан</w:t>
      </w:r>
      <w:proofErr w:type="spellEnd"/>
      <w:r w:rsidRPr="003238EB">
        <w:t>. — 2-е изд. — Санкт-</w:t>
      </w:r>
      <w:proofErr w:type="gramStart"/>
      <w:r w:rsidRPr="003238EB">
        <w:t>Петербург :</w:t>
      </w:r>
      <w:proofErr w:type="gramEnd"/>
      <w:r w:rsidRPr="003238EB">
        <w:t xml:space="preserve"> Недра, 1932. — 368 с. </w:t>
      </w:r>
    </w:p>
    <w:p w14:paraId="6ED4A60C" w14:textId="77777777" w:rsidR="00D308D2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21712B">
        <w:lastRenderedPageBreak/>
        <w:t xml:space="preserve">Акустика: учебное пособие для вузов / Л. Ф. </w:t>
      </w:r>
      <w:proofErr w:type="spellStart"/>
      <w:r w:rsidRPr="0021712B">
        <w:t>Лепендин</w:t>
      </w:r>
      <w:proofErr w:type="spellEnd"/>
      <w:r w:rsidRPr="0021712B">
        <w:t>. —</w:t>
      </w:r>
      <w:r>
        <w:t xml:space="preserve"> </w:t>
      </w:r>
      <w:r w:rsidRPr="003238EB">
        <w:t>3-е изд.</w:t>
      </w:r>
      <w:r w:rsidRPr="0021712B">
        <w:t xml:space="preserve"> М.: Высшая школа, 1978. — 448 с.: ил.</w:t>
      </w:r>
    </w:p>
    <w:p w14:paraId="0AB0DA7C" w14:textId="77777777" w:rsidR="00502FC2" w:rsidRPr="0021712B" w:rsidRDefault="00502FC2" w:rsidP="00502FC2">
      <w:pPr>
        <w:numPr>
          <w:ilvl w:val="0"/>
          <w:numId w:val="6"/>
        </w:numPr>
        <w:spacing w:after="0" w:line="240" w:lineRule="auto"/>
        <w:ind w:left="360"/>
        <w:jc w:val="both"/>
        <w:rPr>
          <w:lang w:val="en-US"/>
        </w:rPr>
      </w:pPr>
      <w:r w:rsidRPr="003238EB">
        <w:rPr>
          <w:lang w:val="en-US"/>
        </w:rPr>
        <w:t xml:space="preserve">Moran J. H., </w:t>
      </w:r>
      <w:proofErr w:type="spellStart"/>
      <w:r w:rsidRPr="003238EB">
        <w:rPr>
          <w:lang w:val="en-US"/>
        </w:rPr>
        <w:t>Gianzero</w:t>
      </w:r>
      <w:proofErr w:type="spellEnd"/>
      <w:r w:rsidRPr="003238EB">
        <w:rPr>
          <w:lang w:val="en-US"/>
        </w:rPr>
        <w:t xml:space="preserve"> S. Effects of formation anisotropy on resistivity‐logging measurements // Geophysics. — 1979. — Vol. 44, No. 8. — P. 1266–1286.</w:t>
      </w:r>
    </w:p>
    <w:p w14:paraId="33ACE3ED" w14:textId="77777777" w:rsidR="00502FC2" w:rsidRPr="00502FC2" w:rsidRDefault="00502FC2" w:rsidP="00502FC2">
      <w:pPr>
        <w:spacing w:after="0" w:line="240" w:lineRule="auto"/>
        <w:ind w:left="360"/>
        <w:jc w:val="both"/>
        <w:rPr>
          <w:lang w:val="en-US"/>
        </w:rPr>
      </w:pPr>
    </w:p>
    <w:p w14:paraId="6AE9050D" w14:textId="21435F49" w:rsidR="00FB4F77" w:rsidRPr="00502FC2" w:rsidRDefault="00FB4F77" w:rsidP="0086095C">
      <w:pPr>
        <w:spacing w:after="0" w:line="240" w:lineRule="auto"/>
        <w:ind w:firstLine="706"/>
        <w:jc w:val="both"/>
        <w:rPr>
          <w:lang w:val="en-US"/>
        </w:rPr>
      </w:pPr>
    </w:p>
    <w:p w14:paraId="0EE1FE2D" w14:textId="77777777" w:rsidR="00502FC2" w:rsidRPr="00502FC2" w:rsidRDefault="00502FC2" w:rsidP="0086095C">
      <w:pPr>
        <w:spacing w:after="0" w:line="240" w:lineRule="auto"/>
        <w:ind w:firstLine="706"/>
        <w:jc w:val="both"/>
        <w:rPr>
          <w:lang w:val="en-US"/>
        </w:rPr>
      </w:pPr>
    </w:p>
    <w:p w14:paraId="484B6364" w14:textId="0A485407" w:rsidR="00E71F46" w:rsidRDefault="00AB340D" w:rsidP="00502FC2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t xml:space="preserve">ПРИЛОЖЕНИЕ </w:t>
      </w:r>
      <w:r>
        <w:rPr>
          <w:b/>
          <w:bCs/>
          <w:lang w:val="en-US"/>
        </w:rPr>
        <w:t>C</w:t>
      </w:r>
    </w:p>
    <w:p w14:paraId="64D496B0" w14:textId="77777777" w:rsidR="00D308D2" w:rsidRDefault="00D308D2" w:rsidP="00502FC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1DA52DA3" w14:textId="77777777" w:rsidR="00D308D2" w:rsidRPr="00D308D2" w:rsidRDefault="00D308D2" w:rsidP="00D308D2">
      <w:pPr>
        <w:jc w:val="center"/>
        <w:rPr>
          <w:b/>
          <w:bCs/>
        </w:rPr>
      </w:pPr>
    </w:p>
    <w:sectPr w:rsidR="00D308D2" w:rsidRPr="00D308D2" w:rsidSect="00E94E34">
      <w:headerReference w:type="defaul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Ямилева" w:date="2023-04-19T14:52:00Z" w:initials="А.М.">
    <w:p w14:paraId="1F4A4EBA" w14:textId="1E6D3BA4" w:rsidR="00DC21B1" w:rsidRDefault="00433A78" w:rsidP="008510CC">
      <w:pPr>
        <w:pStyle w:val="CommentText"/>
      </w:pPr>
      <w:r>
        <w:rPr>
          <w:rStyle w:val="CommentReference"/>
        </w:rPr>
        <w:annotationRef/>
      </w:r>
      <w:r w:rsidR="00DC21B1">
        <w:t>Из приказа по практике (указано в скобках после вида практики)</w:t>
      </w:r>
    </w:p>
  </w:comment>
  <w:comment w:id="1" w:author="Ямилева" w:date="2023-06-02T09:27:00Z" w:initials="А.М.">
    <w:p w14:paraId="5F95D1A0" w14:textId="77777777" w:rsidR="00AE65FE" w:rsidRDefault="00DC21B1" w:rsidP="00AE65FE">
      <w:pPr>
        <w:pStyle w:val="CommentText"/>
      </w:pPr>
      <w:r>
        <w:rPr>
          <w:rStyle w:val="CommentReference"/>
        </w:rPr>
        <w:annotationRef/>
      </w:r>
      <w:r w:rsidR="00AE65FE">
        <w:t>Из приказа по практике</w:t>
      </w:r>
    </w:p>
  </w:comment>
  <w:comment w:id="2" w:author="Ямилева" w:date="2023-06-02T09:27:00Z" w:initials="А.М.">
    <w:p w14:paraId="5CDD6CC3" w14:textId="43507B87" w:rsidR="00DC21B1" w:rsidRDefault="00DC21B1" w:rsidP="00FC7499">
      <w:pPr>
        <w:pStyle w:val="CommentText"/>
      </w:pPr>
      <w:r>
        <w:rPr>
          <w:rStyle w:val="CommentReference"/>
        </w:rPr>
        <w:annotationRef/>
      </w:r>
      <w:r>
        <w:t>Руководитель от университета по приказу</w:t>
      </w:r>
    </w:p>
  </w:comment>
  <w:comment w:id="3" w:author="Ямилева" w:date="2023-06-02T09:29:00Z" w:initials="А.М.">
    <w:p w14:paraId="453FF1B2" w14:textId="77777777" w:rsidR="00DC21B1" w:rsidRDefault="00DC21B1" w:rsidP="00CA2E95">
      <w:pPr>
        <w:pStyle w:val="CommentText"/>
      </w:pPr>
      <w:r>
        <w:rPr>
          <w:rStyle w:val="CommentReference"/>
        </w:rPr>
        <w:annotationRef/>
      </w:r>
      <w:r>
        <w:t>База из приложения к приказу</w:t>
      </w:r>
    </w:p>
  </w:comment>
  <w:comment w:id="4" w:author="Ямилева" w:date="2023-06-02T09:30:00Z" w:initials="А.М.">
    <w:p w14:paraId="5E6DEC5C" w14:textId="77777777" w:rsidR="00E17029" w:rsidRDefault="00E17029" w:rsidP="00E17029">
      <w:pPr>
        <w:pStyle w:val="CommentText"/>
      </w:pPr>
      <w:r>
        <w:rPr>
          <w:rStyle w:val="CommentReference"/>
        </w:rPr>
        <w:annotationRef/>
      </w:r>
      <w:r>
        <w:t>Первые 3 рабочих дня практики из срока по приказу</w:t>
      </w:r>
    </w:p>
  </w:comment>
  <w:comment w:id="5" w:author="Ямилева" w:date="2023-06-02T09:30:00Z" w:initials="А.М.">
    <w:p w14:paraId="1857A6CF" w14:textId="77777777" w:rsidR="003D23D0" w:rsidRDefault="00DC21B1" w:rsidP="003D23D0">
      <w:pPr>
        <w:pStyle w:val="CommentText"/>
      </w:pPr>
      <w:r>
        <w:rPr>
          <w:rStyle w:val="CommentReference"/>
        </w:rPr>
        <w:annotationRef/>
      </w:r>
      <w:r w:rsidR="003D23D0">
        <w:t>Последние 4 рабочих дня практики из срока по приказу</w:t>
      </w:r>
    </w:p>
  </w:comment>
  <w:comment w:id="6" w:author="Ямилева" w:date="2023-06-02T09:35:00Z" w:initials="А.М.">
    <w:p w14:paraId="3A39DFFB" w14:textId="1E8B57D5" w:rsidR="00AA47BE" w:rsidRDefault="00AA47BE" w:rsidP="001D48A8">
      <w:pPr>
        <w:pStyle w:val="CommentText"/>
      </w:pPr>
      <w:r>
        <w:rPr>
          <w:rStyle w:val="CommentReference"/>
        </w:rPr>
        <w:annotationRef/>
      </w:r>
      <w:r>
        <w:t>Вариант, если база практики - предприятие</w:t>
      </w:r>
    </w:p>
  </w:comment>
  <w:comment w:id="7" w:author="Ямилева" w:date="2023-06-02T09:29:00Z" w:initials="А.М.">
    <w:p w14:paraId="1F126315" w14:textId="77777777" w:rsidR="00BD3503" w:rsidRDefault="00BD3503" w:rsidP="00BD3503">
      <w:pPr>
        <w:pStyle w:val="CommentText"/>
      </w:pPr>
      <w:r>
        <w:rPr>
          <w:rStyle w:val="CommentReference"/>
        </w:rPr>
        <w:annotationRef/>
      </w:r>
      <w:r>
        <w:t>База из приложения к приказу</w:t>
      </w:r>
    </w:p>
  </w:comment>
  <w:comment w:id="8" w:author="Ямилева" w:date="2023-06-02T09:29:00Z" w:initials="А.М.">
    <w:p w14:paraId="54B1306A" w14:textId="77777777" w:rsidR="00BD3503" w:rsidRDefault="00BD3503" w:rsidP="00BD3503">
      <w:pPr>
        <w:pStyle w:val="CommentText"/>
      </w:pPr>
      <w:r>
        <w:rPr>
          <w:rStyle w:val="CommentReference"/>
        </w:rPr>
        <w:annotationRef/>
      </w:r>
      <w:r>
        <w:t>База из приложения к приказу</w:t>
      </w:r>
    </w:p>
  </w:comment>
  <w:comment w:id="9" w:author="Ямилева" w:date="2023-04-19T16:09:00Z" w:initials="А.М.">
    <w:p w14:paraId="706BFF25" w14:textId="77777777" w:rsidR="00AA47BE" w:rsidRDefault="00AA47BE" w:rsidP="005073CA">
      <w:pPr>
        <w:pStyle w:val="CommentText"/>
      </w:pPr>
      <w:r>
        <w:rPr>
          <w:rStyle w:val="CommentReference"/>
        </w:rPr>
        <w:annotationRef/>
      </w:r>
      <w:r>
        <w:t>Подписывает уполномоченное лицо с базы практики</w:t>
      </w:r>
    </w:p>
  </w:comment>
  <w:comment w:id="10" w:author="Ямилева" w:date="2023-04-19T15:14:00Z" w:initials="А.М.">
    <w:p w14:paraId="3B55A170" w14:textId="04790D38" w:rsidR="001953B3" w:rsidRDefault="001953B3" w:rsidP="00912AA8">
      <w:pPr>
        <w:pStyle w:val="CommentText"/>
      </w:pPr>
      <w:r>
        <w:rPr>
          <w:rStyle w:val="CommentReference"/>
        </w:rPr>
        <w:annotationRef/>
      </w:r>
      <w:r>
        <w:t xml:space="preserve">Заполняется научным руководителем или студентом по указанию научного руководителя </w:t>
      </w:r>
    </w:p>
  </w:comment>
  <w:comment w:id="11" w:author="Ямилева" w:date="2023-04-19T15:11:00Z" w:initials="А.М.">
    <w:p w14:paraId="5D13B592" w14:textId="77777777" w:rsidR="003D23D0" w:rsidRDefault="00F3499B" w:rsidP="003D23D0">
      <w:pPr>
        <w:pStyle w:val="CommentText"/>
      </w:pPr>
      <w:r>
        <w:rPr>
          <w:rStyle w:val="CommentReference"/>
        </w:rPr>
        <w:annotationRef/>
      </w:r>
      <w:r w:rsidR="003D23D0">
        <w:t>не заполняется (оценку пишет руководитель практики от университета после защиты)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4A4EBA" w15:done="0"/>
  <w15:commentEx w15:paraId="5F95D1A0" w15:done="0"/>
  <w15:commentEx w15:paraId="5CDD6CC3" w15:done="0"/>
  <w15:commentEx w15:paraId="453FF1B2" w15:done="0"/>
  <w15:commentEx w15:paraId="5E6DEC5C" w15:done="0"/>
  <w15:commentEx w15:paraId="1857A6CF" w15:done="0"/>
  <w15:commentEx w15:paraId="3A39DFFB" w15:done="0"/>
  <w15:commentEx w15:paraId="1F126315" w15:done="0"/>
  <w15:commentEx w15:paraId="54B1306A" w15:done="0"/>
  <w15:commentEx w15:paraId="706BFF25" w15:done="0"/>
  <w15:commentEx w15:paraId="3B55A170" w15:done="0"/>
  <w15:commentEx w15:paraId="5D13B5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EA7EBF" w16cex:dateUtc="2023-04-19T09:52:00Z"/>
  <w16cex:commentExtensible w16cex:durableId="28243473" w16cex:dateUtc="2023-06-02T04:27:00Z"/>
  <w16cex:commentExtensible w16cex:durableId="28243499" w16cex:dateUtc="2023-06-02T04:27:00Z"/>
  <w16cex:commentExtensible w16cex:durableId="282434EC" w16cex:dateUtc="2023-06-02T04:29:00Z"/>
  <w16cex:commentExtensible w16cex:durableId="28243534" w16cex:dateUtc="2023-06-02T04:30:00Z"/>
  <w16cex:commentExtensible w16cex:durableId="28243547" w16cex:dateUtc="2023-06-02T04:30:00Z"/>
  <w16cex:commentExtensible w16cex:durableId="2824367C" w16cex:dateUtc="2023-06-02T04:35:00Z"/>
  <w16cex:commentExtensible w16cex:durableId="5E313271" w16cex:dateUtc="2023-06-02T04:29:00Z"/>
  <w16cex:commentExtensible w16cex:durableId="3D22E336" w16cex:dateUtc="2023-06-02T04:29:00Z"/>
  <w16cex:commentExtensible w16cex:durableId="28243629" w16cex:dateUtc="2023-04-19T11:09:00Z"/>
  <w16cex:commentExtensible w16cex:durableId="27EA83C8" w16cex:dateUtc="2023-04-19T10:14:00Z"/>
  <w16cex:commentExtensible w16cex:durableId="27EA8325" w16cex:dateUtc="2023-04-19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4A4EBA" w16cid:durableId="27EA7EBF"/>
  <w16cid:commentId w16cid:paraId="5F95D1A0" w16cid:durableId="28243473"/>
  <w16cid:commentId w16cid:paraId="5CDD6CC3" w16cid:durableId="28243499"/>
  <w16cid:commentId w16cid:paraId="453FF1B2" w16cid:durableId="282434EC"/>
  <w16cid:commentId w16cid:paraId="5E6DEC5C" w16cid:durableId="28243534"/>
  <w16cid:commentId w16cid:paraId="1857A6CF" w16cid:durableId="28243547"/>
  <w16cid:commentId w16cid:paraId="3A39DFFB" w16cid:durableId="2824367C"/>
  <w16cid:commentId w16cid:paraId="1F126315" w16cid:durableId="5E313271"/>
  <w16cid:commentId w16cid:paraId="54B1306A" w16cid:durableId="3D22E336"/>
  <w16cid:commentId w16cid:paraId="706BFF25" w16cid:durableId="28243629"/>
  <w16cid:commentId w16cid:paraId="3B55A170" w16cid:durableId="27EA83C8"/>
  <w16cid:commentId w16cid:paraId="5D13B592" w16cid:durableId="27EA83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EAE2" w14:textId="77777777" w:rsidR="00FC4857" w:rsidRDefault="00FC4857" w:rsidP="00C92698">
      <w:pPr>
        <w:spacing w:after="0" w:line="240" w:lineRule="auto"/>
      </w:pPr>
      <w:r>
        <w:separator/>
      </w:r>
    </w:p>
  </w:endnote>
  <w:endnote w:type="continuationSeparator" w:id="0">
    <w:p w14:paraId="08170505" w14:textId="77777777" w:rsidR="00FC4857" w:rsidRDefault="00FC4857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3F1D" w14:textId="78F99748" w:rsidR="00C60E17" w:rsidRPr="00C92698" w:rsidRDefault="00C60E17" w:rsidP="00C60E17">
    <w:pPr>
      <w:spacing w:after="0" w:line="240" w:lineRule="auto"/>
      <w:jc w:val="center"/>
      <w:rPr>
        <w:rFonts w:eastAsia="Times New Roman"/>
        <w:lang w:eastAsia="ru-RU"/>
      </w:rPr>
    </w:pPr>
    <w:r w:rsidRPr="00C92698">
      <w:rPr>
        <w:rFonts w:eastAsia="Times New Roman"/>
        <w:lang w:eastAsia="ru-RU"/>
      </w:rPr>
      <w:t xml:space="preserve">Уфа – </w:t>
    </w:r>
    <w:r w:rsidR="00E22B56">
      <w:rPr>
        <w:rFonts w:eastAsia="Times New Roman"/>
        <w:lang w:eastAsia="ru-RU"/>
      </w:rPr>
      <w:t>2025</w:t>
    </w:r>
    <w:r w:rsidRPr="00C92698">
      <w:rPr>
        <w:rFonts w:eastAsia="Times New Roman"/>
        <w:lang w:eastAsia="ru-RU"/>
      </w:rPr>
      <w:t xml:space="preserve"> г.</w:t>
    </w:r>
  </w:p>
  <w:p w14:paraId="4CA4DEDC" w14:textId="77777777" w:rsidR="00C60E17" w:rsidRDefault="00C60E17" w:rsidP="00C60E17">
    <w:pPr>
      <w:pStyle w:val="Footer"/>
      <w:jc w:val="center"/>
    </w:pPr>
  </w:p>
  <w:p w14:paraId="4D9517E0" w14:textId="77777777" w:rsidR="00C60E17" w:rsidRDefault="00C60E17" w:rsidP="00C60E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24AA" w14:textId="77777777" w:rsidR="00FC4857" w:rsidRDefault="00FC4857" w:rsidP="00C92698">
      <w:pPr>
        <w:spacing w:after="0" w:line="240" w:lineRule="auto"/>
      </w:pPr>
      <w:r>
        <w:separator/>
      </w:r>
    </w:p>
  </w:footnote>
  <w:footnote w:type="continuationSeparator" w:id="0">
    <w:p w14:paraId="12E14E6A" w14:textId="77777777" w:rsidR="00FC4857" w:rsidRDefault="00FC4857" w:rsidP="00C92698">
      <w:pPr>
        <w:spacing w:after="0" w:line="240" w:lineRule="auto"/>
      </w:pPr>
      <w:r>
        <w:continuationSeparator/>
      </w:r>
    </w:p>
  </w:footnote>
  <w:footnote w:id="1">
    <w:p w14:paraId="5C99397B" w14:textId="77777777" w:rsidR="00C92698" w:rsidRPr="00BC7C88" w:rsidRDefault="00C92698" w:rsidP="00C92698">
      <w:pPr>
        <w:pStyle w:val="FootnoteText"/>
        <w:jc w:val="both"/>
      </w:pPr>
      <w:r w:rsidRPr="00BC7C88">
        <w:rPr>
          <w:rStyle w:val="FootnoteReference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802643"/>
      <w:docPartObj>
        <w:docPartGallery w:val="Page Numbers (Top of Page)"/>
        <w:docPartUnique/>
      </w:docPartObj>
    </w:sdtPr>
    <w:sdtContent>
      <w:p w14:paraId="234ED13D" w14:textId="77777777" w:rsidR="00E915DE" w:rsidRDefault="00E915D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BDE096" w14:textId="77777777" w:rsidR="00E915DE" w:rsidRDefault="00E91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B17"/>
    <w:multiLevelType w:val="hybridMultilevel"/>
    <w:tmpl w:val="EB301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A4846"/>
    <w:multiLevelType w:val="hybridMultilevel"/>
    <w:tmpl w:val="289A10E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2A5FB6"/>
    <w:multiLevelType w:val="hybridMultilevel"/>
    <w:tmpl w:val="08B6A6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27903"/>
    <w:multiLevelType w:val="multilevel"/>
    <w:tmpl w:val="6E9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6154D"/>
    <w:multiLevelType w:val="multilevel"/>
    <w:tmpl w:val="C314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72E78"/>
    <w:multiLevelType w:val="hybridMultilevel"/>
    <w:tmpl w:val="E95ADD7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A227660"/>
    <w:multiLevelType w:val="multilevel"/>
    <w:tmpl w:val="421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807B92"/>
    <w:multiLevelType w:val="multilevel"/>
    <w:tmpl w:val="BD9A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E4665"/>
    <w:multiLevelType w:val="hybridMultilevel"/>
    <w:tmpl w:val="C374BEC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73003C2"/>
    <w:multiLevelType w:val="hybridMultilevel"/>
    <w:tmpl w:val="65D4D1CE"/>
    <w:lvl w:ilvl="0" w:tplc="F78C6C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3269E8"/>
    <w:multiLevelType w:val="multilevel"/>
    <w:tmpl w:val="6EF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42216A"/>
    <w:multiLevelType w:val="hybridMultilevel"/>
    <w:tmpl w:val="42D08278"/>
    <w:lvl w:ilvl="0" w:tplc="04090011">
      <w:start w:val="1"/>
      <w:numFmt w:val="decimal"/>
      <w:lvlText w:val="%1)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74DA12F0"/>
    <w:multiLevelType w:val="hybridMultilevel"/>
    <w:tmpl w:val="85B27B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635BC7"/>
    <w:multiLevelType w:val="multilevel"/>
    <w:tmpl w:val="7A9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336823">
    <w:abstractNumId w:val="10"/>
  </w:num>
  <w:num w:numId="2" w16cid:durableId="2000961503">
    <w:abstractNumId w:val="2"/>
  </w:num>
  <w:num w:numId="3" w16cid:durableId="2021082692">
    <w:abstractNumId w:val="12"/>
  </w:num>
  <w:num w:numId="4" w16cid:durableId="1465460524">
    <w:abstractNumId w:val="0"/>
  </w:num>
  <w:num w:numId="5" w16cid:durableId="1568227144">
    <w:abstractNumId w:val="13"/>
  </w:num>
  <w:num w:numId="6" w16cid:durableId="1598562591">
    <w:abstractNumId w:val="3"/>
  </w:num>
  <w:num w:numId="7" w16cid:durableId="922839390">
    <w:abstractNumId w:val="1"/>
  </w:num>
  <w:num w:numId="8" w16cid:durableId="464011501">
    <w:abstractNumId w:val="6"/>
  </w:num>
  <w:num w:numId="9" w16cid:durableId="1026639279">
    <w:abstractNumId w:val="14"/>
  </w:num>
  <w:num w:numId="10" w16cid:durableId="103382275">
    <w:abstractNumId w:val="11"/>
  </w:num>
  <w:num w:numId="11" w16cid:durableId="585773127">
    <w:abstractNumId w:val="8"/>
  </w:num>
  <w:num w:numId="12" w16cid:durableId="759368985">
    <w:abstractNumId w:val="7"/>
  </w:num>
  <w:num w:numId="13" w16cid:durableId="1434587520">
    <w:abstractNumId w:val="4"/>
  </w:num>
  <w:num w:numId="14" w16cid:durableId="347946579">
    <w:abstractNumId w:val="5"/>
  </w:num>
  <w:num w:numId="15" w16cid:durableId="145505419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Ямилева">
    <w15:presenceInfo w15:providerId="None" w15:userId="Ямил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27053"/>
    <w:rsid w:val="00033B57"/>
    <w:rsid w:val="0007565A"/>
    <w:rsid w:val="000D088C"/>
    <w:rsid w:val="000F14CC"/>
    <w:rsid w:val="0016330E"/>
    <w:rsid w:val="00172E05"/>
    <w:rsid w:val="00191CEC"/>
    <w:rsid w:val="0019370D"/>
    <w:rsid w:val="001953B3"/>
    <w:rsid w:val="001C58C2"/>
    <w:rsid w:val="001C7704"/>
    <w:rsid w:val="001D3B37"/>
    <w:rsid w:val="001D769F"/>
    <w:rsid w:val="001E5775"/>
    <w:rsid w:val="001F67C0"/>
    <w:rsid w:val="0021712B"/>
    <w:rsid w:val="00225832"/>
    <w:rsid w:val="00231E9D"/>
    <w:rsid w:val="00233DAC"/>
    <w:rsid w:val="00244946"/>
    <w:rsid w:val="0025288B"/>
    <w:rsid w:val="00260082"/>
    <w:rsid w:val="002716FB"/>
    <w:rsid w:val="002804DF"/>
    <w:rsid w:val="002A34EE"/>
    <w:rsid w:val="002C057B"/>
    <w:rsid w:val="002C568C"/>
    <w:rsid w:val="0031173F"/>
    <w:rsid w:val="003238EB"/>
    <w:rsid w:val="00345CB9"/>
    <w:rsid w:val="00371B16"/>
    <w:rsid w:val="00373785"/>
    <w:rsid w:val="00374A48"/>
    <w:rsid w:val="003A3439"/>
    <w:rsid w:val="003B039F"/>
    <w:rsid w:val="003B3800"/>
    <w:rsid w:val="003B3A92"/>
    <w:rsid w:val="003C2A87"/>
    <w:rsid w:val="003D095F"/>
    <w:rsid w:val="003D23D0"/>
    <w:rsid w:val="00403765"/>
    <w:rsid w:val="0041690A"/>
    <w:rsid w:val="00420607"/>
    <w:rsid w:val="004224F4"/>
    <w:rsid w:val="00425E26"/>
    <w:rsid w:val="0043263E"/>
    <w:rsid w:val="00433A78"/>
    <w:rsid w:val="004444E6"/>
    <w:rsid w:val="004511B8"/>
    <w:rsid w:val="00463D22"/>
    <w:rsid w:val="004719C1"/>
    <w:rsid w:val="00490913"/>
    <w:rsid w:val="004B22D9"/>
    <w:rsid w:val="004F2FBF"/>
    <w:rsid w:val="00502582"/>
    <w:rsid w:val="00502FC2"/>
    <w:rsid w:val="00506CA1"/>
    <w:rsid w:val="00511CCF"/>
    <w:rsid w:val="00562DDB"/>
    <w:rsid w:val="00576F13"/>
    <w:rsid w:val="00583420"/>
    <w:rsid w:val="0059025E"/>
    <w:rsid w:val="005A214A"/>
    <w:rsid w:val="005A510A"/>
    <w:rsid w:val="005B532C"/>
    <w:rsid w:val="005E5533"/>
    <w:rsid w:val="005E5B4E"/>
    <w:rsid w:val="005F6ED1"/>
    <w:rsid w:val="00610363"/>
    <w:rsid w:val="00616A0C"/>
    <w:rsid w:val="00626ABF"/>
    <w:rsid w:val="00631E20"/>
    <w:rsid w:val="00637458"/>
    <w:rsid w:val="006A11DB"/>
    <w:rsid w:val="006B0AB1"/>
    <w:rsid w:val="006D0557"/>
    <w:rsid w:val="006E4E1D"/>
    <w:rsid w:val="00777631"/>
    <w:rsid w:val="007816E5"/>
    <w:rsid w:val="0078387B"/>
    <w:rsid w:val="007959ED"/>
    <w:rsid w:val="007C6918"/>
    <w:rsid w:val="007C69CA"/>
    <w:rsid w:val="007F1218"/>
    <w:rsid w:val="007F4933"/>
    <w:rsid w:val="00830E16"/>
    <w:rsid w:val="00844167"/>
    <w:rsid w:val="0086095C"/>
    <w:rsid w:val="00863AAD"/>
    <w:rsid w:val="00886130"/>
    <w:rsid w:val="00886F8D"/>
    <w:rsid w:val="008A29D3"/>
    <w:rsid w:val="008E6B8E"/>
    <w:rsid w:val="00913DF4"/>
    <w:rsid w:val="009146F6"/>
    <w:rsid w:val="00920291"/>
    <w:rsid w:val="00921DE3"/>
    <w:rsid w:val="009571BA"/>
    <w:rsid w:val="00974694"/>
    <w:rsid w:val="00980A75"/>
    <w:rsid w:val="009A5539"/>
    <w:rsid w:val="009E4C98"/>
    <w:rsid w:val="009E75A4"/>
    <w:rsid w:val="009F3702"/>
    <w:rsid w:val="00A36A0A"/>
    <w:rsid w:val="00A60850"/>
    <w:rsid w:val="00A81D37"/>
    <w:rsid w:val="00A971CC"/>
    <w:rsid w:val="00AA326C"/>
    <w:rsid w:val="00AA47BE"/>
    <w:rsid w:val="00AB1C69"/>
    <w:rsid w:val="00AB340D"/>
    <w:rsid w:val="00AB37C5"/>
    <w:rsid w:val="00AC487D"/>
    <w:rsid w:val="00AD4304"/>
    <w:rsid w:val="00AD6D9F"/>
    <w:rsid w:val="00AD7582"/>
    <w:rsid w:val="00AE3E92"/>
    <w:rsid w:val="00AE65FE"/>
    <w:rsid w:val="00B22D83"/>
    <w:rsid w:val="00B3309B"/>
    <w:rsid w:val="00B77F1B"/>
    <w:rsid w:val="00B85E55"/>
    <w:rsid w:val="00BA0DB0"/>
    <w:rsid w:val="00BA47D8"/>
    <w:rsid w:val="00BC1782"/>
    <w:rsid w:val="00BD3503"/>
    <w:rsid w:val="00BD7FFB"/>
    <w:rsid w:val="00BE2130"/>
    <w:rsid w:val="00BE7DA8"/>
    <w:rsid w:val="00C20C74"/>
    <w:rsid w:val="00C475B4"/>
    <w:rsid w:val="00C54749"/>
    <w:rsid w:val="00C60E17"/>
    <w:rsid w:val="00C81309"/>
    <w:rsid w:val="00C92698"/>
    <w:rsid w:val="00C97F41"/>
    <w:rsid w:val="00CA2125"/>
    <w:rsid w:val="00CB660A"/>
    <w:rsid w:val="00CE5145"/>
    <w:rsid w:val="00CF07F7"/>
    <w:rsid w:val="00D00063"/>
    <w:rsid w:val="00D002DA"/>
    <w:rsid w:val="00D308D2"/>
    <w:rsid w:val="00D501CD"/>
    <w:rsid w:val="00D822EA"/>
    <w:rsid w:val="00DA1658"/>
    <w:rsid w:val="00DB6460"/>
    <w:rsid w:val="00DC21B1"/>
    <w:rsid w:val="00DC39B8"/>
    <w:rsid w:val="00DE7060"/>
    <w:rsid w:val="00E0237F"/>
    <w:rsid w:val="00E034A5"/>
    <w:rsid w:val="00E17029"/>
    <w:rsid w:val="00E22B56"/>
    <w:rsid w:val="00E6114A"/>
    <w:rsid w:val="00E71770"/>
    <w:rsid w:val="00E71F46"/>
    <w:rsid w:val="00E84859"/>
    <w:rsid w:val="00E915DE"/>
    <w:rsid w:val="00E94E34"/>
    <w:rsid w:val="00EC129A"/>
    <w:rsid w:val="00EC48B2"/>
    <w:rsid w:val="00ED4299"/>
    <w:rsid w:val="00F10027"/>
    <w:rsid w:val="00F21531"/>
    <w:rsid w:val="00F3499B"/>
    <w:rsid w:val="00F37108"/>
    <w:rsid w:val="00F51E00"/>
    <w:rsid w:val="00F552B2"/>
    <w:rsid w:val="00F56DBC"/>
    <w:rsid w:val="00F95686"/>
    <w:rsid w:val="00FA07DD"/>
    <w:rsid w:val="00FB4F77"/>
    <w:rsid w:val="00FC4857"/>
    <w:rsid w:val="00FD6564"/>
    <w:rsid w:val="00FE1639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82B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C92698"/>
    <w:rPr>
      <w:rFonts w:eastAsia="Times New Roman"/>
      <w:sz w:val="20"/>
      <w:szCs w:val="20"/>
      <w:lang w:eastAsia="ru-RU"/>
    </w:rPr>
  </w:style>
  <w:style w:type="character" w:styleId="FootnoteReference">
    <w:name w:val="footnote reference"/>
    <w:rsid w:val="00C92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DE"/>
  </w:style>
  <w:style w:type="paragraph" w:styleId="Footer">
    <w:name w:val="footer"/>
    <w:basedOn w:val="Normal"/>
    <w:link w:val="Foot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DE"/>
  </w:style>
  <w:style w:type="character" w:styleId="CommentReference">
    <w:name w:val="annotation reference"/>
    <w:basedOn w:val="DefaultParagraphFont"/>
    <w:uiPriority w:val="99"/>
    <w:semiHidden/>
    <w:unhideWhenUsed/>
    <w:rsid w:val="00C60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0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E1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AB340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0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44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C69"/>
    <w:rPr>
      <w:color w:val="666666"/>
    </w:rPr>
  </w:style>
  <w:style w:type="paragraph" w:customStyle="1" w:styleId="formulas">
    <w:name w:val="formulas"/>
    <w:basedOn w:val="Normal"/>
    <w:link w:val="formulasChar"/>
    <w:qFormat/>
    <w:rsid w:val="00CB660A"/>
    <w:pPr>
      <w:spacing w:after="0" w:line="240" w:lineRule="auto"/>
      <w:ind w:firstLine="706"/>
      <w:jc w:val="both"/>
    </w:pPr>
    <w:rPr>
      <w:rFonts w:ascii="Cambria Math" w:hAnsi="Cambria Math"/>
      <w:i/>
      <w:lang w:val="en-US"/>
    </w:rPr>
  </w:style>
  <w:style w:type="character" w:customStyle="1" w:styleId="formulasChar">
    <w:name w:val="formulas Char"/>
    <w:basedOn w:val="DefaultParagraphFont"/>
    <w:link w:val="formulas"/>
    <w:rsid w:val="00CB660A"/>
    <w:rPr>
      <w:rFonts w:ascii="Cambria Math" w:hAnsi="Cambria Math"/>
      <w:i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BD7F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2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4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2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1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7825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418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89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5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183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7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4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8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15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336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93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4281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984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391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9288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4447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25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51564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2545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349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497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455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07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2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6785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26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38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96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124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88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08005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20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44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085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79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13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387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5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540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8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7459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87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877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320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09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66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97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3202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9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528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8480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0060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9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9812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8833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2552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60943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22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82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2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0238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98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13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8732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23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22050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06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4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9577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058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84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268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1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829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10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551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900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30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14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59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4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6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86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18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12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730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0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77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0024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665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4357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0299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51885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5448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793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66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39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4442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27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3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14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236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76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979380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265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97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4055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435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363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040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347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86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3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0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80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30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0726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242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351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9746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022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1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7436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0213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26395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6208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91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702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7011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3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9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52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5607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856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319535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62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000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2237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00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4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983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95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519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012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674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82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11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1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45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6B09-71B3-4CE1-AACB-E7511D48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12</Pages>
  <Words>2273</Words>
  <Characters>12958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Айгуль Халитова</cp:lastModifiedBy>
  <cp:revision>41</cp:revision>
  <dcterms:created xsi:type="dcterms:W3CDTF">2023-04-19T10:29:00Z</dcterms:created>
  <dcterms:modified xsi:type="dcterms:W3CDTF">2025-06-30T16:34:00Z</dcterms:modified>
</cp:coreProperties>
</file>