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3E112" w14:textId="786754B9" w:rsidR="004B5529" w:rsidRPr="00E31114" w:rsidRDefault="00E31114" w:rsidP="00E31114">
      <w:pPr>
        <w:jc w:val="center"/>
        <w:rPr>
          <w:rFonts w:ascii="Arial" w:hAnsi="Arial" w:cs="Arial"/>
          <w:b/>
          <w:bCs/>
          <w:i w:val="0"/>
          <w:iCs w:val="0"/>
          <w:sz w:val="32"/>
          <w:szCs w:val="32"/>
        </w:rPr>
      </w:pPr>
      <w:r w:rsidRPr="00E31114">
        <w:rPr>
          <w:rFonts w:ascii="Arial" w:hAnsi="Arial" w:cs="Arial"/>
          <w:b/>
          <w:bCs/>
          <w:i w:val="0"/>
          <w:iCs w:val="0"/>
          <w:sz w:val="32"/>
          <w:szCs w:val="32"/>
        </w:rPr>
        <w:t>Predictive Model Plan</w:t>
      </w:r>
    </w:p>
    <w:p w14:paraId="144E445C" w14:textId="77777777" w:rsidR="004B5529" w:rsidRPr="00E31114" w:rsidRDefault="00E31114">
      <w:pPr>
        <w:rPr>
          <w:rFonts w:ascii="Arial" w:hAnsi="Arial" w:cs="Arial"/>
          <w:i w:val="0"/>
          <w:iCs w:val="0"/>
          <w:color w:val="000000" w:themeColor="text1"/>
        </w:rPr>
      </w:pPr>
      <w:r w:rsidRPr="00E31114">
        <w:rPr>
          <w:rFonts w:ascii="Arial" w:hAnsi="Arial" w:cs="Arial"/>
          <w:i w:val="0"/>
          <w:iCs w:val="0"/>
          <w:color w:val="000000" w:themeColor="text1"/>
        </w:rPr>
        <w:t>Use this template to structure your submission. You can copy and paste content from GenAI tools and build around it with your own analysis.</w:t>
      </w:r>
    </w:p>
    <w:p w14:paraId="19A14894" w14:textId="77777777" w:rsidR="004B5529" w:rsidRPr="00E31114" w:rsidRDefault="00E31114">
      <w:pPr>
        <w:pStyle w:val="Heading1"/>
        <w:rPr>
          <w:rFonts w:ascii="Arial" w:hAnsi="Arial" w:cs="Arial"/>
          <w:i w:val="0"/>
          <w:iCs w:val="0"/>
          <w:color w:val="000000" w:themeColor="text1"/>
        </w:rPr>
      </w:pPr>
      <w:r w:rsidRPr="00E31114">
        <w:rPr>
          <w:rFonts w:ascii="Arial" w:hAnsi="Arial" w:cs="Arial"/>
          <w:i w:val="0"/>
          <w:iCs w:val="0"/>
          <w:color w:val="000000" w:themeColor="text1"/>
        </w:rPr>
        <w:t>1. Model Logic (Generated with GenAI)</w:t>
      </w:r>
    </w:p>
    <w:p w14:paraId="5B6A105C" w14:textId="77777777" w:rsidR="004B5529" w:rsidRPr="00E31114" w:rsidRDefault="00E31114">
      <w:pPr>
        <w:rPr>
          <w:rFonts w:ascii="Arial" w:hAnsi="Arial" w:cs="Arial"/>
          <w:i w:val="0"/>
          <w:iCs w:val="0"/>
          <w:color w:val="000000" w:themeColor="text1"/>
        </w:rPr>
      </w:pPr>
      <w:r w:rsidRPr="00E31114">
        <w:rPr>
          <w:rFonts w:ascii="Arial" w:hAnsi="Arial" w:cs="Arial"/>
          <w:i w:val="0"/>
          <w:iCs w:val="0"/>
          <w:color w:val="000000" w:themeColor="text1"/>
        </w:rPr>
        <w:t>Use a GenAI tool (e.g., ChatGPT, Gemini) to generate the logic or structure of your predictive model.</w:t>
      </w:r>
      <w:r w:rsidRPr="00E31114">
        <w:rPr>
          <w:rFonts w:ascii="Arial" w:hAnsi="Arial" w:cs="Arial"/>
          <w:i w:val="0"/>
          <w:iCs w:val="0"/>
          <w:color w:val="000000" w:themeColor="text1"/>
        </w:rPr>
        <w:br/>
        <w:t>- You may include pseudo-code, a step-by-step process, or a simplified code snippet.</w:t>
      </w:r>
      <w:r w:rsidRPr="00E31114">
        <w:rPr>
          <w:rFonts w:ascii="Arial" w:hAnsi="Arial" w:cs="Arial"/>
          <w:i w:val="0"/>
          <w:iCs w:val="0"/>
          <w:color w:val="000000" w:themeColor="text1"/>
        </w:rPr>
        <w:br/>
        <w:t>- Briefly explain what the model is designed to do.</w:t>
      </w:r>
    </w:p>
    <w:p w14:paraId="0F0274EA" w14:textId="77777777" w:rsidR="004B5529" w:rsidRPr="00E31114" w:rsidRDefault="00E31114">
      <w:pPr>
        <w:rPr>
          <w:rFonts w:ascii="Arial" w:hAnsi="Arial" w:cs="Arial"/>
          <w:i w:val="0"/>
          <w:iCs w:val="0"/>
          <w:color w:val="000000" w:themeColor="text1"/>
        </w:rPr>
      </w:pPr>
      <w:r w:rsidRPr="00E31114">
        <w:rPr>
          <w:rFonts w:ascii="Arial" w:hAnsi="Arial" w:cs="Arial"/>
          <w:i w:val="0"/>
          <w:iCs w:val="0"/>
          <w:color w:val="000000" w:themeColor="text1"/>
        </w:rPr>
        <w:t>Paste your GenAI-generated output below or describe the logic in your own words:</w:t>
      </w:r>
    </w:p>
    <w:p w14:paraId="75120CE5" w14:textId="37DB0DA7" w:rsidR="00B3095D" w:rsidRPr="00B3095D" w:rsidRDefault="00E31114" w:rsidP="00B3095D">
      <w:pPr>
        <w:pStyle w:val="IntenseQuote"/>
        <w:rPr>
          <w:rFonts w:ascii="Courier New" w:hAnsi="Courier New" w:cs="Courier New"/>
          <w:i w:val="0"/>
          <w:iCs w:val="0"/>
          <w:color w:val="000000" w:themeColor="text1"/>
        </w:rPr>
      </w:pPr>
      <w:r w:rsidRPr="00E31114">
        <w:rPr>
          <w:rFonts w:ascii="Arial" w:hAnsi="Arial" w:cs="Arial"/>
          <w:i w:val="0"/>
          <w:iCs w:val="0"/>
          <w:color w:val="000000" w:themeColor="text1"/>
        </w:rPr>
        <w:br/>
      </w:r>
      <w:r w:rsidR="00B3095D" w:rsidRPr="00B3095D">
        <w:rPr>
          <w:rFonts w:ascii="Courier New" w:hAnsi="Courier New" w:cs="Courier New"/>
          <w:i w:val="0"/>
          <w:iCs w:val="0"/>
          <w:color w:val="000000" w:themeColor="text1"/>
        </w:rPr>
        <w:t xml:space="preserve">The </w:t>
      </w:r>
      <w:proofErr w:type="spellStart"/>
      <w:r w:rsidR="00B3095D" w:rsidRPr="00B3095D">
        <w:rPr>
          <w:rFonts w:ascii="Courier New" w:hAnsi="Courier New" w:cs="Courier New"/>
          <w:i w:val="0"/>
          <w:iCs w:val="0"/>
          <w:color w:val="000000" w:themeColor="text1"/>
        </w:rPr>
        <w:t>XGBoost</w:t>
      </w:r>
      <w:proofErr w:type="spellEnd"/>
      <w:r w:rsidR="00B3095D" w:rsidRPr="00B3095D">
        <w:rPr>
          <w:rFonts w:ascii="Courier New" w:hAnsi="Courier New" w:cs="Courier New"/>
          <w:i w:val="0"/>
          <w:iCs w:val="0"/>
          <w:color w:val="000000" w:themeColor="text1"/>
        </w:rPr>
        <w:t xml:space="preserve"> model operates by building an ensemble of decision trees sequentially, with each new tree correcting the errors of its predecessors. This iterative process allows it to progressively refine its predictions, especially focusing on instances that were previously misclassified, leading to a highly accurate and robust final model.</w:t>
      </w:r>
    </w:p>
    <w:p w14:paraId="3176E32B" w14:textId="69A7A3C5" w:rsidR="00B3095D" w:rsidRPr="00B3095D" w:rsidRDefault="00B3095D" w:rsidP="00B3095D">
      <w:pPr>
        <w:pStyle w:val="IntenseQuote"/>
        <w:rPr>
          <w:rFonts w:ascii="Courier New" w:hAnsi="Courier New" w:cs="Courier New"/>
          <w:i w:val="0"/>
          <w:iCs w:val="0"/>
          <w:color w:val="000000" w:themeColor="text1"/>
        </w:rPr>
      </w:pPr>
      <w:r w:rsidRPr="00B3095D">
        <w:rPr>
          <w:rFonts w:ascii="Courier New" w:hAnsi="Courier New" w:cs="Courier New"/>
          <w:i w:val="0"/>
          <w:iCs w:val="0"/>
          <w:color w:val="000000" w:themeColor="text1"/>
        </w:rPr>
        <w:t>Based on the trained model, the top 5 most influential input features for predicting delinquency are:</w:t>
      </w:r>
    </w:p>
    <w:p w14:paraId="38F5A46A" w14:textId="77777777" w:rsidR="00B3095D" w:rsidRPr="00B3095D" w:rsidRDefault="00B3095D" w:rsidP="00B3095D">
      <w:pPr>
        <w:pStyle w:val="IntenseQuote"/>
        <w:rPr>
          <w:rFonts w:ascii="Courier New" w:hAnsi="Courier New" w:cs="Courier New"/>
          <w:i w:val="0"/>
          <w:iCs w:val="0"/>
          <w:color w:val="000000" w:themeColor="text1"/>
        </w:rPr>
      </w:pPr>
      <w:proofErr w:type="spellStart"/>
      <w:r w:rsidRPr="00B3095D">
        <w:rPr>
          <w:rFonts w:ascii="Courier New" w:hAnsi="Courier New" w:cs="Courier New"/>
          <w:i w:val="0"/>
          <w:iCs w:val="0"/>
          <w:color w:val="000000" w:themeColor="text1"/>
        </w:rPr>
        <w:t>Missed_Payments</w:t>
      </w:r>
      <w:proofErr w:type="spellEnd"/>
    </w:p>
    <w:p w14:paraId="42B14E66" w14:textId="77777777" w:rsidR="00B3095D" w:rsidRPr="00B3095D" w:rsidRDefault="00B3095D" w:rsidP="00B3095D">
      <w:pPr>
        <w:pStyle w:val="IntenseQuote"/>
        <w:rPr>
          <w:rFonts w:ascii="Courier New" w:hAnsi="Courier New" w:cs="Courier New"/>
          <w:i w:val="0"/>
          <w:iCs w:val="0"/>
          <w:color w:val="000000" w:themeColor="text1"/>
        </w:rPr>
      </w:pPr>
      <w:r w:rsidRPr="00B3095D">
        <w:rPr>
          <w:rFonts w:ascii="Courier New" w:hAnsi="Courier New" w:cs="Courier New"/>
          <w:i w:val="0"/>
          <w:iCs w:val="0"/>
          <w:color w:val="000000" w:themeColor="text1"/>
        </w:rPr>
        <w:t>Income</w:t>
      </w:r>
    </w:p>
    <w:p w14:paraId="27197B5E" w14:textId="77777777" w:rsidR="00B3095D" w:rsidRPr="00B3095D" w:rsidRDefault="00B3095D" w:rsidP="00B3095D">
      <w:pPr>
        <w:pStyle w:val="IntenseQuote"/>
        <w:rPr>
          <w:rFonts w:ascii="Courier New" w:hAnsi="Courier New" w:cs="Courier New"/>
          <w:i w:val="0"/>
          <w:iCs w:val="0"/>
          <w:color w:val="000000" w:themeColor="text1"/>
        </w:rPr>
      </w:pPr>
      <w:r w:rsidRPr="00B3095D">
        <w:rPr>
          <w:rFonts w:ascii="Courier New" w:hAnsi="Courier New" w:cs="Courier New"/>
          <w:i w:val="0"/>
          <w:iCs w:val="0"/>
          <w:color w:val="000000" w:themeColor="text1"/>
        </w:rPr>
        <w:t>Month_4_Missed</w:t>
      </w:r>
    </w:p>
    <w:p w14:paraId="179E9699" w14:textId="77777777" w:rsidR="00B3095D" w:rsidRPr="00B3095D" w:rsidRDefault="00B3095D" w:rsidP="00B3095D">
      <w:pPr>
        <w:pStyle w:val="IntenseQuote"/>
        <w:rPr>
          <w:rFonts w:ascii="Courier New" w:hAnsi="Courier New" w:cs="Courier New"/>
          <w:i w:val="0"/>
          <w:iCs w:val="0"/>
          <w:color w:val="000000" w:themeColor="text1"/>
        </w:rPr>
      </w:pPr>
      <w:r w:rsidRPr="00B3095D">
        <w:rPr>
          <w:rFonts w:ascii="Courier New" w:hAnsi="Courier New" w:cs="Courier New"/>
          <w:i w:val="0"/>
          <w:iCs w:val="0"/>
          <w:color w:val="000000" w:themeColor="text1"/>
        </w:rPr>
        <w:t>Month_4_Late</w:t>
      </w:r>
    </w:p>
    <w:p w14:paraId="6C4BE02A" w14:textId="3A043011" w:rsidR="004B5529" w:rsidRPr="00E31114" w:rsidRDefault="00B3095D" w:rsidP="00B3095D">
      <w:pPr>
        <w:pStyle w:val="IntenseQuote"/>
        <w:rPr>
          <w:rFonts w:ascii="Courier New" w:hAnsi="Courier New" w:cs="Courier New"/>
          <w:i w:val="0"/>
          <w:iCs w:val="0"/>
          <w:color w:val="000000" w:themeColor="text1"/>
        </w:rPr>
      </w:pPr>
      <w:proofErr w:type="spellStart"/>
      <w:r w:rsidRPr="00B3095D">
        <w:rPr>
          <w:rFonts w:ascii="Courier New" w:hAnsi="Courier New" w:cs="Courier New"/>
          <w:i w:val="0"/>
          <w:iCs w:val="0"/>
          <w:color w:val="000000" w:themeColor="text1"/>
        </w:rPr>
        <w:t>Loan_Balance</w:t>
      </w:r>
      <w:proofErr w:type="spellEnd"/>
    </w:p>
    <w:p w14:paraId="35E39D13" w14:textId="77777777" w:rsidR="004B5529" w:rsidRPr="00E31114" w:rsidRDefault="00E31114">
      <w:pPr>
        <w:pStyle w:val="Heading1"/>
        <w:rPr>
          <w:rFonts w:ascii="Arial" w:hAnsi="Arial" w:cs="Arial"/>
          <w:i w:val="0"/>
          <w:iCs w:val="0"/>
          <w:color w:val="000000" w:themeColor="text1"/>
        </w:rPr>
      </w:pPr>
      <w:r w:rsidRPr="00E31114">
        <w:rPr>
          <w:rFonts w:ascii="Arial" w:hAnsi="Arial" w:cs="Arial"/>
          <w:i w:val="0"/>
          <w:iCs w:val="0"/>
          <w:color w:val="000000" w:themeColor="text1"/>
        </w:rPr>
        <w:t>2. Justification for Model Choice</w:t>
      </w:r>
    </w:p>
    <w:p w14:paraId="5146C334" w14:textId="77777777" w:rsidR="00B3095D" w:rsidRDefault="00E31114">
      <w:pPr>
        <w:rPr>
          <w:rFonts w:ascii="Arial" w:hAnsi="Arial" w:cs="Arial"/>
          <w:i w:val="0"/>
          <w:iCs w:val="0"/>
          <w:color w:val="000000" w:themeColor="text1"/>
        </w:rPr>
      </w:pPr>
      <w:r w:rsidRPr="00E31114">
        <w:rPr>
          <w:rFonts w:ascii="Arial" w:hAnsi="Arial" w:cs="Arial"/>
          <w:i w:val="0"/>
          <w:iCs w:val="0"/>
          <w:color w:val="000000" w:themeColor="text1"/>
        </w:rPr>
        <w:t>Explain why you selected this specific model type (e.g., logistic regression, decision tree, neural network). Consider:</w:t>
      </w:r>
      <w:r w:rsidRPr="00E31114">
        <w:rPr>
          <w:rFonts w:ascii="Arial" w:hAnsi="Arial" w:cs="Arial"/>
          <w:i w:val="0"/>
          <w:iCs w:val="0"/>
          <w:color w:val="000000" w:themeColor="text1"/>
        </w:rPr>
        <w:br/>
        <w:t>- Accuracy</w:t>
      </w:r>
      <w:r w:rsidRPr="00E31114">
        <w:rPr>
          <w:rFonts w:ascii="Arial" w:hAnsi="Arial" w:cs="Arial"/>
          <w:i w:val="0"/>
          <w:iCs w:val="0"/>
          <w:color w:val="000000" w:themeColor="text1"/>
        </w:rPr>
        <w:br/>
      </w:r>
      <w:r w:rsidRPr="00E31114">
        <w:rPr>
          <w:rFonts w:ascii="Arial" w:hAnsi="Arial" w:cs="Arial"/>
          <w:i w:val="0"/>
          <w:iCs w:val="0"/>
          <w:color w:val="000000" w:themeColor="text1"/>
        </w:rPr>
        <w:lastRenderedPageBreak/>
        <w:t>- Transparency</w:t>
      </w:r>
      <w:r w:rsidRPr="00E31114">
        <w:rPr>
          <w:rFonts w:ascii="Arial" w:hAnsi="Arial" w:cs="Arial"/>
          <w:i w:val="0"/>
          <w:iCs w:val="0"/>
          <w:color w:val="000000" w:themeColor="text1"/>
        </w:rPr>
        <w:br/>
        <w:t>- Ease of use or implementation</w:t>
      </w:r>
      <w:r w:rsidRPr="00E31114">
        <w:rPr>
          <w:rFonts w:ascii="Arial" w:hAnsi="Arial" w:cs="Arial"/>
          <w:i w:val="0"/>
          <w:iCs w:val="0"/>
          <w:color w:val="000000" w:themeColor="text1"/>
        </w:rPr>
        <w:br/>
        <w:t>- Relevance for financial prediction</w:t>
      </w:r>
      <w:r w:rsidRPr="00E31114">
        <w:rPr>
          <w:rFonts w:ascii="Arial" w:hAnsi="Arial" w:cs="Arial"/>
          <w:i w:val="0"/>
          <w:iCs w:val="0"/>
          <w:color w:val="000000" w:themeColor="text1"/>
        </w:rPr>
        <w:br/>
        <w:t xml:space="preserve">- Suitability for </w:t>
      </w:r>
      <w:proofErr w:type="spellStart"/>
      <w:r w:rsidRPr="00E31114">
        <w:rPr>
          <w:rFonts w:ascii="Arial" w:hAnsi="Arial" w:cs="Arial"/>
          <w:i w:val="0"/>
          <w:iCs w:val="0"/>
          <w:color w:val="000000" w:themeColor="text1"/>
        </w:rPr>
        <w:t>Geldium’s</w:t>
      </w:r>
      <w:proofErr w:type="spellEnd"/>
      <w:r w:rsidRPr="00E31114">
        <w:rPr>
          <w:rFonts w:ascii="Arial" w:hAnsi="Arial" w:cs="Arial"/>
          <w:i w:val="0"/>
          <w:iCs w:val="0"/>
          <w:color w:val="000000" w:themeColor="text1"/>
        </w:rPr>
        <w:t xml:space="preserve"> business needs</w:t>
      </w:r>
    </w:p>
    <w:p w14:paraId="4169BF63" w14:textId="649F6085" w:rsidR="004B5529" w:rsidRPr="00E31114" w:rsidRDefault="00E31114">
      <w:pPr>
        <w:rPr>
          <w:rFonts w:ascii="Arial" w:hAnsi="Arial" w:cs="Arial"/>
          <w:i w:val="0"/>
          <w:iCs w:val="0"/>
          <w:color w:val="000000" w:themeColor="text1"/>
        </w:rPr>
      </w:pPr>
      <w:r w:rsidRPr="00E31114">
        <w:rPr>
          <w:rFonts w:ascii="Arial" w:hAnsi="Arial" w:cs="Arial"/>
          <w:i w:val="0"/>
          <w:iCs w:val="0"/>
          <w:color w:val="000000" w:themeColor="text1"/>
        </w:rPr>
        <w:br/>
      </w:r>
      <w:r w:rsidR="00B3095D" w:rsidRPr="00B3095D">
        <w:rPr>
          <w:rFonts w:ascii="Arial" w:hAnsi="Arial" w:cs="Arial"/>
          <w:i w:val="0"/>
          <w:iCs w:val="0"/>
          <w:color w:val="000000" w:themeColor="text1"/>
        </w:rPr>
        <w:t xml:space="preserve">In summary, the Gradient Boosting model was chosen for its unparalleled ability to deliver high predictive accuracy in a domain characterized by complex and non-linear relationships, which is critical for the demanding business needs of financial delinquency prediction. While acknowledging the inherent trade-off in transparency compared to simpler models, its performance advantages, combined with the availability of sophisticated </w:t>
      </w:r>
      <w:proofErr w:type="spellStart"/>
      <w:r w:rsidR="00B3095D" w:rsidRPr="00B3095D">
        <w:rPr>
          <w:rFonts w:ascii="Arial" w:hAnsi="Arial" w:cs="Arial"/>
          <w:i w:val="0"/>
          <w:iCs w:val="0"/>
          <w:color w:val="000000" w:themeColor="text1"/>
        </w:rPr>
        <w:t>explainability</w:t>
      </w:r>
      <w:proofErr w:type="spellEnd"/>
      <w:r w:rsidR="00B3095D" w:rsidRPr="00B3095D">
        <w:rPr>
          <w:rFonts w:ascii="Arial" w:hAnsi="Arial" w:cs="Arial"/>
          <w:i w:val="0"/>
          <w:iCs w:val="0"/>
          <w:color w:val="000000" w:themeColor="text1"/>
        </w:rPr>
        <w:t xml:space="preserve"> tools, make it the optimal choice for ensuring robust and actionable risk forecasts.</w:t>
      </w:r>
    </w:p>
    <w:p w14:paraId="10E007DE" w14:textId="77777777" w:rsidR="004B5529" w:rsidRPr="00E31114" w:rsidRDefault="00E31114">
      <w:pPr>
        <w:pStyle w:val="Heading1"/>
        <w:rPr>
          <w:rFonts w:ascii="Arial" w:hAnsi="Arial" w:cs="Arial"/>
          <w:i w:val="0"/>
          <w:iCs w:val="0"/>
          <w:color w:val="000000" w:themeColor="text1"/>
        </w:rPr>
      </w:pPr>
      <w:r w:rsidRPr="00E31114">
        <w:rPr>
          <w:rFonts w:ascii="Arial" w:hAnsi="Arial" w:cs="Arial"/>
          <w:i w:val="0"/>
          <w:iCs w:val="0"/>
          <w:color w:val="000000" w:themeColor="text1"/>
        </w:rPr>
        <w:t>3. Evaluation Strategy</w:t>
      </w:r>
    </w:p>
    <w:p w14:paraId="7D9A8D63" w14:textId="77777777" w:rsidR="004B5529" w:rsidRPr="00E31114" w:rsidRDefault="00E31114">
      <w:pPr>
        <w:rPr>
          <w:rFonts w:ascii="Arial" w:hAnsi="Arial" w:cs="Arial"/>
          <w:i w:val="0"/>
          <w:iCs w:val="0"/>
          <w:color w:val="000000" w:themeColor="text1"/>
        </w:rPr>
      </w:pPr>
      <w:r w:rsidRPr="00E31114">
        <w:rPr>
          <w:rFonts w:ascii="Arial" w:hAnsi="Arial" w:cs="Arial"/>
          <w:i w:val="0"/>
          <w:iCs w:val="0"/>
          <w:color w:val="000000" w:themeColor="text1"/>
        </w:rPr>
        <w:t>Outline how you would evaluate your model’s performance. Include:</w:t>
      </w:r>
      <w:r w:rsidRPr="00E31114">
        <w:rPr>
          <w:rFonts w:ascii="Arial" w:hAnsi="Arial" w:cs="Arial"/>
          <w:i w:val="0"/>
          <w:iCs w:val="0"/>
          <w:color w:val="000000" w:themeColor="text1"/>
        </w:rPr>
        <w:br/>
        <w:t>- Which metrics you would use (e.g., accuracy, precision, recall, F1 score, AUC)</w:t>
      </w:r>
      <w:r w:rsidRPr="00E31114">
        <w:rPr>
          <w:rFonts w:ascii="Arial" w:hAnsi="Arial" w:cs="Arial"/>
          <w:i w:val="0"/>
          <w:iCs w:val="0"/>
          <w:color w:val="000000" w:themeColor="text1"/>
        </w:rPr>
        <w:br/>
        <w:t>- How you would interpret those metrics</w:t>
      </w:r>
      <w:r w:rsidRPr="00E31114">
        <w:rPr>
          <w:rFonts w:ascii="Arial" w:hAnsi="Arial" w:cs="Arial"/>
          <w:i w:val="0"/>
          <w:iCs w:val="0"/>
          <w:color w:val="000000" w:themeColor="text1"/>
        </w:rPr>
        <w:br/>
        <w:t>- Any plans to detect or reduce bias in your model</w:t>
      </w:r>
      <w:r w:rsidRPr="00E31114">
        <w:rPr>
          <w:rFonts w:ascii="Arial" w:hAnsi="Arial" w:cs="Arial"/>
          <w:i w:val="0"/>
          <w:iCs w:val="0"/>
          <w:color w:val="000000" w:themeColor="text1"/>
        </w:rPr>
        <w:br/>
        <w:t>- Ethical considerations in making predictions about customer financial behavior</w:t>
      </w:r>
    </w:p>
    <w:p w14:paraId="2D2F0295" w14:textId="7FE6AB50" w:rsidR="004B5529" w:rsidRPr="00E31114" w:rsidRDefault="00E31114">
      <w:pPr>
        <w:rPr>
          <w:rFonts w:ascii="Arial" w:hAnsi="Arial" w:cs="Arial"/>
          <w:i w:val="0"/>
          <w:iCs w:val="0"/>
          <w:color w:val="000000" w:themeColor="text1"/>
        </w:rPr>
      </w:pPr>
      <w:r w:rsidRPr="00E31114">
        <w:rPr>
          <w:rFonts w:ascii="Arial" w:hAnsi="Arial" w:cs="Arial"/>
          <w:i w:val="0"/>
          <w:iCs w:val="0"/>
          <w:color w:val="000000" w:themeColor="text1"/>
        </w:rPr>
        <w:br/>
      </w:r>
      <w:r w:rsidR="00B3095D" w:rsidRPr="00B3095D">
        <w:rPr>
          <w:rFonts w:ascii="Arial" w:hAnsi="Arial" w:cs="Arial"/>
          <w:i w:val="0"/>
          <w:iCs w:val="0"/>
          <w:color w:val="000000" w:themeColor="text1"/>
        </w:rPr>
        <w:t xml:space="preserve">Our evaluation strategy is meticulously designed to ensure the model's performance is not only accurate but also fair and ethically sound. We will primarily utilize </w:t>
      </w:r>
      <w:r w:rsidR="00B3095D" w:rsidRPr="00B3095D">
        <w:rPr>
          <w:rFonts w:ascii="Arial" w:hAnsi="Arial" w:cs="Arial"/>
          <w:b/>
          <w:bCs/>
          <w:color w:val="000000" w:themeColor="text1"/>
        </w:rPr>
        <w:t>Precision, Recall, F1-score, ROC AUC, and the Precision-Recall Curve</w:t>
      </w:r>
      <w:r w:rsidR="00B3095D" w:rsidRPr="00B3095D">
        <w:rPr>
          <w:rFonts w:ascii="Arial" w:hAnsi="Arial" w:cs="Arial"/>
          <w:i w:val="0"/>
          <w:iCs w:val="0"/>
          <w:color w:val="000000" w:themeColor="text1"/>
        </w:rPr>
        <w:t xml:space="preserve"> to assess predictive accuracy, given the critical need to correctly identify delinquent accounts while managing false positives and negatives effectively in an imbalanced dataset. These metrics will be interpreted by understanding their direct implications for financial risk: high Recall ensures few true delinquents are missed, while high Precision minimizes unnecessary interventions for non-delinquent customers. Beyond accuracy, a crucial component involves rigorously detecting and reducing bias by identifying protected customer groups (e.g., based on age or location) and systematically calculating fairness metrics like </w:t>
      </w:r>
      <w:r w:rsidR="00B3095D" w:rsidRPr="00B3095D">
        <w:rPr>
          <w:rFonts w:ascii="Arial" w:hAnsi="Arial" w:cs="Arial"/>
          <w:b/>
          <w:bCs/>
          <w:color w:val="000000" w:themeColor="text1"/>
        </w:rPr>
        <w:t>Equal Opportunity</w:t>
      </w:r>
      <w:r w:rsidR="00B3095D" w:rsidRPr="00B3095D">
        <w:rPr>
          <w:rFonts w:ascii="Arial" w:hAnsi="Arial" w:cs="Arial"/>
          <w:i w:val="0"/>
          <w:iCs w:val="0"/>
          <w:color w:val="000000" w:themeColor="text1"/>
        </w:rPr>
        <w:t xml:space="preserve"> across these groups. Any significant disparities will trigger the application of specific bias mitigation techniques (pre-processing, in-processing, or post-processing) to correct for unfair outcomes. This comprehensive approach is underpinned by ethical considerations to prevent discriminatory predictions about customer financial behavior, ensuring equitable treatment and maintaining customer trust in a sensitive domain.</w:t>
      </w:r>
    </w:p>
    <w:sectPr w:rsidR="004B5529" w:rsidRPr="00E31114"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FCC80" w14:textId="77777777" w:rsidR="000A6479" w:rsidRDefault="000A6479" w:rsidP="00E31114">
      <w:pPr>
        <w:spacing w:after="0" w:line="240" w:lineRule="auto"/>
      </w:pPr>
      <w:r>
        <w:separator/>
      </w:r>
    </w:p>
  </w:endnote>
  <w:endnote w:type="continuationSeparator" w:id="0">
    <w:p w14:paraId="1CA3DE9D" w14:textId="77777777" w:rsidR="000A6479" w:rsidRDefault="000A6479" w:rsidP="00E31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52A1D" w14:textId="77777777" w:rsidR="000A6479" w:rsidRDefault="000A6479" w:rsidP="00E31114">
      <w:pPr>
        <w:spacing w:after="0" w:line="240" w:lineRule="auto"/>
      </w:pPr>
      <w:r>
        <w:separator/>
      </w:r>
    </w:p>
  </w:footnote>
  <w:footnote w:type="continuationSeparator" w:id="0">
    <w:p w14:paraId="17AAFA2D" w14:textId="77777777" w:rsidR="000A6479" w:rsidRDefault="000A6479" w:rsidP="00E311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6479"/>
    <w:rsid w:val="0015074B"/>
    <w:rsid w:val="0029639D"/>
    <w:rsid w:val="00326F90"/>
    <w:rsid w:val="004B5529"/>
    <w:rsid w:val="008237CA"/>
    <w:rsid w:val="00AA1D8D"/>
    <w:rsid w:val="00B3095D"/>
    <w:rsid w:val="00B47730"/>
    <w:rsid w:val="00B87B18"/>
    <w:rsid w:val="00CB0664"/>
    <w:rsid w:val="00E311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94E744"/>
  <w14:defaultImageDpi w14:val="300"/>
  <w15:docId w15:val="{578686E3-F8AA-B641-B7B7-8F5C3F9A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114"/>
    <w:rPr>
      <w:i/>
      <w:iCs/>
      <w:sz w:val="20"/>
      <w:szCs w:val="20"/>
    </w:rPr>
  </w:style>
  <w:style w:type="paragraph" w:styleId="Heading1">
    <w:name w:val="heading 1"/>
    <w:basedOn w:val="Normal"/>
    <w:next w:val="Normal"/>
    <w:link w:val="Heading1Char"/>
    <w:uiPriority w:val="9"/>
    <w:qFormat/>
    <w:rsid w:val="00E31114"/>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color w:val="585858" w:themeColor="accent2" w:themeShade="7F"/>
      <w:sz w:val="22"/>
      <w:szCs w:val="22"/>
    </w:rPr>
  </w:style>
  <w:style w:type="paragraph" w:styleId="Heading2">
    <w:name w:val="heading 2"/>
    <w:basedOn w:val="Normal"/>
    <w:next w:val="Normal"/>
    <w:link w:val="Heading2Char"/>
    <w:uiPriority w:val="9"/>
    <w:unhideWhenUsed/>
    <w:qFormat/>
    <w:rsid w:val="00E31114"/>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color w:val="858585" w:themeColor="accent2" w:themeShade="BF"/>
      <w:sz w:val="22"/>
      <w:szCs w:val="22"/>
    </w:rPr>
  </w:style>
  <w:style w:type="paragraph" w:styleId="Heading3">
    <w:name w:val="heading 3"/>
    <w:basedOn w:val="Normal"/>
    <w:next w:val="Normal"/>
    <w:link w:val="Heading3Char"/>
    <w:uiPriority w:val="9"/>
    <w:unhideWhenUsed/>
    <w:qFormat/>
    <w:rsid w:val="00E31114"/>
    <w:pPr>
      <w:pBdr>
        <w:left w:val="single" w:sz="48" w:space="2" w:color="B2B2B2" w:themeColor="accent2"/>
        <w:bottom w:val="single" w:sz="4" w:space="0" w:color="B2B2B2" w:themeColor="accent2"/>
      </w:pBdr>
      <w:spacing w:before="200" w:after="100" w:line="240" w:lineRule="auto"/>
      <w:ind w:left="144"/>
      <w:contextualSpacing/>
      <w:outlineLvl w:val="2"/>
    </w:pPr>
    <w:rPr>
      <w:rFonts w:asciiTheme="majorHAnsi" w:eastAsiaTheme="majorEastAsia" w:hAnsiTheme="majorHAnsi" w:cstheme="majorBidi"/>
      <w:b/>
      <w:bCs/>
      <w:color w:val="858585" w:themeColor="accent2" w:themeShade="BF"/>
      <w:sz w:val="22"/>
      <w:szCs w:val="22"/>
    </w:rPr>
  </w:style>
  <w:style w:type="paragraph" w:styleId="Heading4">
    <w:name w:val="heading 4"/>
    <w:basedOn w:val="Normal"/>
    <w:next w:val="Normal"/>
    <w:link w:val="Heading4Char"/>
    <w:uiPriority w:val="9"/>
    <w:semiHidden/>
    <w:unhideWhenUsed/>
    <w:qFormat/>
    <w:rsid w:val="00E31114"/>
    <w:pPr>
      <w:pBdr>
        <w:left w:val="single" w:sz="4" w:space="2" w:color="B2B2B2" w:themeColor="accent2"/>
        <w:bottom w:val="single" w:sz="4" w:space="2" w:color="B2B2B2" w:themeColor="accent2"/>
      </w:pBdr>
      <w:spacing w:before="200" w:after="100" w:line="240" w:lineRule="auto"/>
      <w:ind w:left="86"/>
      <w:contextualSpacing/>
      <w:outlineLvl w:val="3"/>
    </w:pPr>
    <w:rPr>
      <w:rFonts w:asciiTheme="majorHAnsi" w:eastAsiaTheme="majorEastAsia" w:hAnsiTheme="majorHAnsi" w:cstheme="majorBidi"/>
      <w:b/>
      <w:bCs/>
      <w:color w:val="858585" w:themeColor="accent2" w:themeShade="BF"/>
      <w:sz w:val="22"/>
      <w:szCs w:val="22"/>
    </w:rPr>
  </w:style>
  <w:style w:type="paragraph" w:styleId="Heading5">
    <w:name w:val="heading 5"/>
    <w:basedOn w:val="Normal"/>
    <w:next w:val="Normal"/>
    <w:link w:val="Heading5Char"/>
    <w:uiPriority w:val="9"/>
    <w:semiHidden/>
    <w:unhideWhenUsed/>
    <w:qFormat/>
    <w:rsid w:val="00E31114"/>
    <w:pPr>
      <w:pBdr>
        <w:left w:val="dotted" w:sz="4" w:space="2" w:color="B2B2B2" w:themeColor="accent2"/>
        <w:bottom w:val="dotted" w:sz="4" w:space="2" w:color="B2B2B2" w:themeColor="accent2"/>
      </w:pBdr>
      <w:spacing w:before="200" w:after="100" w:line="240" w:lineRule="auto"/>
      <w:ind w:left="86"/>
      <w:contextualSpacing/>
      <w:outlineLvl w:val="4"/>
    </w:pPr>
    <w:rPr>
      <w:rFonts w:asciiTheme="majorHAnsi" w:eastAsiaTheme="majorEastAsia" w:hAnsiTheme="majorHAnsi" w:cstheme="majorBidi"/>
      <w:b/>
      <w:bCs/>
      <w:color w:val="858585" w:themeColor="accent2" w:themeShade="BF"/>
      <w:sz w:val="22"/>
      <w:szCs w:val="22"/>
    </w:rPr>
  </w:style>
  <w:style w:type="paragraph" w:styleId="Heading6">
    <w:name w:val="heading 6"/>
    <w:basedOn w:val="Normal"/>
    <w:next w:val="Normal"/>
    <w:link w:val="Heading6Char"/>
    <w:uiPriority w:val="9"/>
    <w:semiHidden/>
    <w:unhideWhenUsed/>
    <w:qFormat/>
    <w:rsid w:val="00E31114"/>
    <w:pPr>
      <w:pBdr>
        <w:bottom w:val="single" w:sz="4" w:space="2" w:color="E0E0E0" w:themeColor="accent2" w:themeTint="66"/>
      </w:pBdr>
      <w:spacing w:before="200" w:after="100" w:line="240" w:lineRule="auto"/>
      <w:contextualSpacing/>
      <w:outlineLvl w:val="5"/>
    </w:pPr>
    <w:rPr>
      <w:rFonts w:asciiTheme="majorHAnsi" w:eastAsiaTheme="majorEastAsia" w:hAnsiTheme="majorHAnsi" w:cstheme="majorBidi"/>
      <w:color w:val="858585" w:themeColor="accent2" w:themeShade="BF"/>
      <w:sz w:val="22"/>
      <w:szCs w:val="22"/>
    </w:rPr>
  </w:style>
  <w:style w:type="paragraph" w:styleId="Heading7">
    <w:name w:val="heading 7"/>
    <w:basedOn w:val="Normal"/>
    <w:next w:val="Normal"/>
    <w:link w:val="Heading7Char"/>
    <w:uiPriority w:val="9"/>
    <w:semiHidden/>
    <w:unhideWhenUsed/>
    <w:qFormat/>
    <w:rsid w:val="00E31114"/>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 w:val="22"/>
      <w:szCs w:val="22"/>
    </w:rPr>
  </w:style>
  <w:style w:type="paragraph" w:styleId="Heading8">
    <w:name w:val="heading 8"/>
    <w:basedOn w:val="Normal"/>
    <w:next w:val="Normal"/>
    <w:link w:val="Heading8Char"/>
    <w:uiPriority w:val="9"/>
    <w:semiHidden/>
    <w:unhideWhenUsed/>
    <w:qFormat/>
    <w:rsid w:val="00E31114"/>
    <w:pPr>
      <w:spacing w:before="200" w:after="100" w:line="240" w:lineRule="auto"/>
      <w:contextualSpacing/>
      <w:outlineLvl w:val="7"/>
    </w:pPr>
    <w:rPr>
      <w:rFonts w:asciiTheme="majorHAnsi" w:eastAsiaTheme="majorEastAsia" w:hAnsiTheme="majorHAnsi" w:cstheme="majorBidi"/>
      <w:color w:val="B2B2B2" w:themeColor="accent2"/>
      <w:sz w:val="22"/>
      <w:szCs w:val="22"/>
    </w:rPr>
  </w:style>
  <w:style w:type="paragraph" w:styleId="Heading9">
    <w:name w:val="heading 9"/>
    <w:basedOn w:val="Normal"/>
    <w:next w:val="Normal"/>
    <w:link w:val="Heading9Char"/>
    <w:uiPriority w:val="9"/>
    <w:semiHidden/>
    <w:unhideWhenUsed/>
    <w:qFormat/>
    <w:rsid w:val="00E31114"/>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basedOn w:val="Normal"/>
    <w:link w:val="NoSpacingChar"/>
    <w:uiPriority w:val="1"/>
    <w:qFormat/>
    <w:rsid w:val="00E31114"/>
    <w:pPr>
      <w:spacing w:after="0" w:line="240" w:lineRule="auto"/>
    </w:pPr>
  </w:style>
  <w:style w:type="character" w:customStyle="1" w:styleId="Heading1Char">
    <w:name w:val="Heading 1 Char"/>
    <w:basedOn w:val="DefaultParagraphFont"/>
    <w:link w:val="Heading1"/>
    <w:uiPriority w:val="9"/>
    <w:rsid w:val="00E31114"/>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Heading2Char">
    <w:name w:val="Heading 2 Char"/>
    <w:basedOn w:val="DefaultParagraphFont"/>
    <w:link w:val="Heading2"/>
    <w:uiPriority w:val="9"/>
    <w:rsid w:val="00E31114"/>
    <w:rPr>
      <w:rFonts w:asciiTheme="majorHAnsi" w:eastAsiaTheme="majorEastAsia" w:hAnsiTheme="majorHAnsi" w:cstheme="majorBidi"/>
      <w:b/>
      <w:bCs/>
      <w:i/>
      <w:iCs/>
      <w:color w:val="858585" w:themeColor="accent2" w:themeShade="BF"/>
    </w:rPr>
  </w:style>
  <w:style w:type="character" w:customStyle="1" w:styleId="Heading3Char">
    <w:name w:val="Heading 3 Char"/>
    <w:basedOn w:val="DefaultParagraphFont"/>
    <w:link w:val="Heading3"/>
    <w:uiPriority w:val="9"/>
    <w:rsid w:val="00E31114"/>
    <w:rPr>
      <w:rFonts w:asciiTheme="majorHAnsi" w:eastAsiaTheme="majorEastAsia" w:hAnsiTheme="majorHAnsi" w:cstheme="majorBidi"/>
      <w:b/>
      <w:bCs/>
      <w:i/>
      <w:iCs/>
      <w:color w:val="858585" w:themeColor="accent2" w:themeShade="BF"/>
    </w:rPr>
  </w:style>
  <w:style w:type="paragraph" w:styleId="Title">
    <w:name w:val="Title"/>
    <w:basedOn w:val="Normal"/>
    <w:next w:val="Normal"/>
    <w:link w:val="TitleChar"/>
    <w:uiPriority w:val="10"/>
    <w:qFormat/>
    <w:rsid w:val="00E31114"/>
    <w:pPr>
      <w:pBdr>
        <w:top w:val="single" w:sz="48" w:space="0" w:color="B2B2B2" w:themeColor="accent2"/>
        <w:bottom w:val="single" w:sz="48" w:space="0" w:color="B2B2B2" w:themeColor="accent2"/>
      </w:pBdr>
      <w:shd w:val="clear" w:color="auto" w:fill="B2B2B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31114"/>
    <w:rPr>
      <w:rFonts w:asciiTheme="majorHAnsi" w:eastAsiaTheme="majorEastAsia" w:hAnsiTheme="majorHAnsi" w:cstheme="majorBidi"/>
      <w:i/>
      <w:iCs/>
      <w:color w:val="FFFFFF" w:themeColor="background1"/>
      <w:spacing w:val="10"/>
      <w:sz w:val="48"/>
      <w:szCs w:val="48"/>
      <w:shd w:val="clear" w:color="auto" w:fill="B2B2B2" w:themeFill="accent2"/>
    </w:rPr>
  </w:style>
  <w:style w:type="paragraph" w:styleId="Subtitle">
    <w:name w:val="Subtitle"/>
    <w:basedOn w:val="Normal"/>
    <w:next w:val="Normal"/>
    <w:link w:val="SubtitleChar"/>
    <w:uiPriority w:val="11"/>
    <w:qFormat/>
    <w:rsid w:val="00E31114"/>
    <w:pPr>
      <w:pBdr>
        <w:bottom w:val="dotted" w:sz="8" w:space="10" w:color="B2B2B2" w:themeColor="accent2"/>
      </w:pBdr>
      <w:spacing w:before="200" w:after="900" w:line="240" w:lineRule="auto"/>
      <w:jc w:val="center"/>
    </w:pPr>
    <w:rPr>
      <w:rFonts w:asciiTheme="majorHAnsi" w:eastAsiaTheme="majorEastAsia" w:hAnsiTheme="majorHAnsi" w:cstheme="majorBidi"/>
      <w:color w:val="585858" w:themeColor="accent2" w:themeShade="7F"/>
      <w:sz w:val="24"/>
      <w:szCs w:val="24"/>
    </w:rPr>
  </w:style>
  <w:style w:type="character" w:customStyle="1" w:styleId="SubtitleChar">
    <w:name w:val="Subtitle Char"/>
    <w:basedOn w:val="DefaultParagraphFont"/>
    <w:link w:val="Subtitle"/>
    <w:uiPriority w:val="11"/>
    <w:rsid w:val="00E31114"/>
    <w:rPr>
      <w:rFonts w:asciiTheme="majorHAnsi" w:eastAsiaTheme="majorEastAsia" w:hAnsiTheme="majorHAnsi" w:cstheme="majorBidi"/>
      <w:i/>
      <w:iCs/>
      <w:color w:val="585858" w:themeColor="accent2" w:themeShade="7F"/>
      <w:sz w:val="24"/>
      <w:szCs w:val="24"/>
    </w:rPr>
  </w:style>
  <w:style w:type="paragraph" w:styleId="ListParagraph">
    <w:name w:val="List Paragraph"/>
    <w:basedOn w:val="Normal"/>
    <w:uiPriority w:val="34"/>
    <w:qFormat/>
    <w:rsid w:val="00E31114"/>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E31114"/>
    <w:rPr>
      <w:i w:val="0"/>
      <w:iCs w:val="0"/>
      <w:color w:val="858585" w:themeColor="accent2" w:themeShade="BF"/>
    </w:rPr>
  </w:style>
  <w:style w:type="character" w:customStyle="1" w:styleId="QuoteChar">
    <w:name w:val="Quote Char"/>
    <w:basedOn w:val="DefaultParagraphFont"/>
    <w:link w:val="Quote"/>
    <w:uiPriority w:val="29"/>
    <w:rsid w:val="00E31114"/>
    <w:rPr>
      <w:color w:val="858585" w:themeColor="accent2" w:themeShade="BF"/>
      <w:sz w:val="20"/>
      <w:szCs w:val="20"/>
    </w:rPr>
  </w:style>
  <w:style w:type="character" w:customStyle="1" w:styleId="Heading4Char">
    <w:name w:val="Heading 4 Char"/>
    <w:basedOn w:val="DefaultParagraphFont"/>
    <w:link w:val="Heading4"/>
    <w:uiPriority w:val="9"/>
    <w:semiHidden/>
    <w:rsid w:val="00E31114"/>
    <w:rPr>
      <w:rFonts w:asciiTheme="majorHAnsi" w:eastAsiaTheme="majorEastAsia" w:hAnsiTheme="majorHAnsi" w:cstheme="majorBidi"/>
      <w:b/>
      <w:bCs/>
      <w:i/>
      <w:iCs/>
      <w:color w:val="858585" w:themeColor="accent2" w:themeShade="BF"/>
    </w:rPr>
  </w:style>
  <w:style w:type="character" w:customStyle="1" w:styleId="Heading5Char">
    <w:name w:val="Heading 5 Char"/>
    <w:basedOn w:val="DefaultParagraphFont"/>
    <w:link w:val="Heading5"/>
    <w:uiPriority w:val="9"/>
    <w:semiHidden/>
    <w:rsid w:val="00E31114"/>
    <w:rPr>
      <w:rFonts w:asciiTheme="majorHAnsi" w:eastAsiaTheme="majorEastAsia" w:hAnsiTheme="majorHAnsi" w:cstheme="majorBidi"/>
      <w:b/>
      <w:bCs/>
      <w:i/>
      <w:iCs/>
      <w:color w:val="858585" w:themeColor="accent2" w:themeShade="BF"/>
    </w:rPr>
  </w:style>
  <w:style w:type="character" w:customStyle="1" w:styleId="Heading6Char">
    <w:name w:val="Heading 6 Char"/>
    <w:basedOn w:val="DefaultParagraphFont"/>
    <w:link w:val="Heading6"/>
    <w:uiPriority w:val="9"/>
    <w:semiHidden/>
    <w:rsid w:val="00E31114"/>
    <w:rPr>
      <w:rFonts w:asciiTheme="majorHAnsi" w:eastAsiaTheme="majorEastAsia" w:hAnsiTheme="majorHAnsi" w:cstheme="majorBidi"/>
      <w:i/>
      <w:iCs/>
      <w:color w:val="858585" w:themeColor="accent2" w:themeShade="BF"/>
    </w:rPr>
  </w:style>
  <w:style w:type="character" w:customStyle="1" w:styleId="Heading7Char">
    <w:name w:val="Heading 7 Char"/>
    <w:basedOn w:val="DefaultParagraphFont"/>
    <w:link w:val="Heading7"/>
    <w:uiPriority w:val="9"/>
    <w:semiHidden/>
    <w:rsid w:val="00E31114"/>
    <w:rPr>
      <w:rFonts w:asciiTheme="majorHAnsi" w:eastAsiaTheme="majorEastAsia" w:hAnsiTheme="majorHAnsi" w:cstheme="majorBidi"/>
      <w:i/>
      <w:iCs/>
      <w:color w:val="858585" w:themeColor="accent2" w:themeShade="BF"/>
    </w:rPr>
  </w:style>
  <w:style w:type="character" w:customStyle="1" w:styleId="Heading8Char">
    <w:name w:val="Heading 8 Char"/>
    <w:basedOn w:val="DefaultParagraphFont"/>
    <w:link w:val="Heading8"/>
    <w:uiPriority w:val="9"/>
    <w:semiHidden/>
    <w:rsid w:val="00E31114"/>
    <w:rPr>
      <w:rFonts w:asciiTheme="majorHAnsi" w:eastAsiaTheme="majorEastAsia" w:hAnsiTheme="majorHAnsi" w:cstheme="majorBidi"/>
      <w:i/>
      <w:iCs/>
      <w:color w:val="B2B2B2" w:themeColor="accent2"/>
    </w:rPr>
  </w:style>
  <w:style w:type="character" w:customStyle="1" w:styleId="Heading9Char">
    <w:name w:val="Heading 9 Char"/>
    <w:basedOn w:val="DefaultParagraphFont"/>
    <w:link w:val="Heading9"/>
    <w:uiPriority w:val="9"/>
    <w:semiHidden/>
    <w:rsid w:val="00E31114"/>
    <w:rPr>
      <w:rFonts w:asciiTheme="majorHAnsi" w:eastAsiaTheme="majorEastAsia" w:hAnsiTheme="majorHAnsi" w:cstheme="majorBidi"/>
      <w:i/>
      <w:iCs/>
      <w:color w:val="B2B2B2" w:themeColor="accent2"/>
      <w:sz w:val="20"/>
      <w:szCs w:val="20"/>
    </w:rPr>
  </w:style>
  <w:style w:type="paragraph" w:styleId="Caption">
    <w:name w:val="caption"/>
    <w:basedOn w:val="Normal"/>
    <w:next w:val="Normal"/>
    <w:uiPriority w:val="35"/>
    <w:semiHidden/>
    <w:unhideWhenUsed/>
    <w:qFormat/>
    <w:rsid w:val="00E31114"/>
    <w:rPr>
      <w:b/>
      <w:bCs/>
      <w:color w:val="858585" w:themeColor="accent2" w:themeShade="BF"/>
      <w:sz w:val="18"/>
      <w:szCs w:val="18"/>
    </w:rPr>
  </w:style>
  <w:style w:type="character" w:styleId="Strong">
    <w:name w:val="Strong"/>
    <w:uiPriority w:val="22"/>
    <w:qFormat/>
    <w:rsid w:val="00E31114"/>
    <w:rPr>
      <w:b/>
      <w:bCs/>
      <w:spacing w:val="0"/>
    </w:rPr>
  </w:style>
  <w:style w:type="character" w:styleId="Emphasis">
    <w:name w:val="Emphasis"/>
    <w:uiPriority w:val="20"/>
    <w:qFormat/>
    <w:rsid w:val="00E31114"/>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IntenseQuote">
    <w:name w:val="Intense Quote"/>
    <w:basedOn w:val="Normal"/>
    <w:next w:val="Normal"/>
    <w:link w:val="IntenseQuoteChar"/>
    <w:uiPriority w:val="30"/>
    <w:qFormat/>
    <w:rsid w:val="00E31114"/>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eQuoteChar">
    <w:name w:val="Intense Quote Char"/>
    <w:basedOn w:val="DefaultParagraphFont"/>
    <w:link w:val="IntenseQuote"/>
    <w:uiPriority w:val="30"/>
    <w:rsid w:val="00E31114"/>
    <w:rPr>
      <w:rFonts w:asciiTheme="majorHAnsi" w:eastAsiaTheme="majorEastAsia" w:hAnsiTheme="majorHAnsi" w:cstheme="majorBidi"/>
      <w:b/>
      <w:bCs/>
      <w:i/>
      <w:iCs/>
      <w:color w:val="B2B2B2" w:themeColor="accent2"/>
      <w:sz w:val="20"/>
      <w:szCs w:val="20"/>
    </w:rPr>
  </w:style>
  <w:style w:type="character" w:styleId="SubtleEmphasis">
    <w:name w:val="Subtle Emphasis"/>
    <w:uiPriority w:val="19"/>
    <w:qFormat/>
    <w:rsid w:val="00E31114"/>
    <w:rPr>
      <w:rFonts w:asciiTheme="majorHAnsi" w:eastAsiaTheme="majorEastAsia" w:hAnsiTheme="majorHAnsi" w:cstheme="majorBidi"/>
      <w:i/>
      <w:iCs/>
      <w:color w:val="B2B2B2" w:themeColor="accent2"/>
    </w:rPr>
  </w:style>
  <w:style w:type="character" w:styleId="IntenseEmphasis">
    <w:name w:val="Intense Emphasis"/>
    <w:uiPriority w:val="21"/>
    <w:qFormat/>
    <w:rsid w:val="00E31114"/>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SubtleReference">
    <w:name w:val="Subtle Reference"/>
    <w:uiPriority w:val="31"/>
    <w:qFormat/>
    <w:rsid w:val="00E31114"/>
    <w:rPr>
      <w:i/>
      <w:iCs/>
      <w:smallCaps/>
      <w:color w:val="B2B2B2" w:themeColor="accent2"/>
      <w:u w:color="B2B2B2" w:themeColor="accent2"/>
    </w:rPr>
  </w:style>
  <w:style w:type="character" w:styleId="IntenseReference">
    <w:name w:val="Intense Reference"/>
    <w:uiPriority w:val="32"/>
    <w:qFormat/>
    <w:rsid w:val="00E31114"/>
    <w:rPr>
      <w:b/>
      <w:bCs/>
      <w:i/>
      <w:iCs/>
      <w:smallCaps/>
      <w:color w:val="B2B2B2" w:themeColor="accent2"/>
      <w:u w:color="B2B2B2" w:themeColor="accent2"/>
    </w:rPr>
  </w:style>
  <w:style w:type="character" w:styleId="BookTitle">
    <w:name w:val="Book Title"/>
    <w:uiPriority w:val="33"/>
    <w:qFormat/>
    <w:rsid w:val="00E31114"/>
    <w:rPr>
      <w:rFonts w:asciiTheme="majorHAnsi" w:eastAsiaTheme="majorEastAsia" w:hAnsiTheme="majorHAnsi" w:cstheme="majorBidi"/>
      <w:b/>
      <w:bCs/>
      <w:i/>
      <w:iCs/>
      <w:smallCaps/>
      <w:color w:val="858585" w:themeColor="accent2" w:themeShade="BF"/>
      <w:u w:val="single"/>
    </w:rPr>
  </w:style>
  <w:style w:type="paragraph" w:styleId="TOCHeading">
    <w:name w:val="TOC Heading"/>
    <w:basedOn w:val="Heading1"/>
    <w:next w:val="Normal"/>
    <w:uiPriority w:val="39"/>
    <w:semiHidden/>
    <w:unhideWhenUsed/>
    <w:qFormat/>
    <w:rsid w:val="00E31114"/>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FC693F"/>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rsid w:val="00FC693F"/>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FC693F"/>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rsid w:val="00FC693F"/>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rsid w:val="00FC693F"/>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character" w:customStyle="1" w:styleId="NoSpacingChar">
    <w:name w:val="No Spacing Char"/>
    <w:basedOn w:val="DefaultParagraphFont"/>
    <w:link w:val="NoSpacing"/>
    <w:uiPriority w:val="1"/>
    <w:rsid w:val="00E31114"/>
    <w:rPr>
      <w:i/>
      <w:iCs/>
      <w:sz w:val="20"/>
      <w:szCs w:val="20"/>
    </w:rPr>
  </w:style>
  <w:style w:type="paragraph" w:customStyle="1" w:styleId="PersonalName">
    <w:name w:val="Personal Name"/>
    <w:basedOn w:val="Title"/>
    <w:rsid w:val="00E31114"/>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9337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2</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NITRO</cp:lastModifiedBy>
  <cp:revision>3</cp:revision>
  <dcterms:created xsi:type="dcterms:W3CDTF">2013-12-23T23:15:00Z</dcterms:created>
  <dcterms:modified xsi:type="dcterms:W3CDTF">2025-06-23T09:22:00Z</dcterms:modified>
  <cp:category/>
</cp:coreProperties>
</file>