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E1A" w:rsidRDefault="00144E1A" w:rsidP="00144E1A">
      <w:pPr>
        <w:pStyle w:val="ListParagraph"/>
        <w:ind w:left="284" w:hanging="284"/>
        <w:jc w:val="center"/>
        <w:rPr>
          <w:b/>
          <w:szCs w:val="24"/>
        </w:rPr>
      </w:pPr>
      <w:r w:rsidRPr="00144E1A">
        <w:rPr>
          <w:b/>
          <w:szCs w:val="24"/>
        </w:rPr>
        <w:t>PERANGKAT AIMA TK</w:t>
      </w:r>
    </w:p>
    <w:p w:rsidR="00144E1A" w:rsidRDefault="00144E1A" w:rsidP="00144E1A">
      <w:pPr>
        <w:pStyle w:val="ListParagraph"/>
        <w:ind w:left="284" w:hanging="284"/>
        <w:jc w:val="center"/>
        <w:rPr>
          <w:b/>
          <w:szCs w:val="24"/>
        </w:rPr>
      </w:pPr>
    </w:p>
    <w:tbl>
      <w:tblPr>
        <w:tblStyle w:val="TableGrid"/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698"/>
        <w:gridCol w:w="3119"/>
        <w:gridCol w:w="1163"/>
        <w:gridCol w:w="2239"/>
      </w:tblGrid>
      <w:tr w:rsidR="00144E1A" w:rsidRPr="008A284E" w:rsidTr="008A284E">
        <w:trPr>
          <w:tblHeader/>
        </w:trPr>
        <w:tc>
          <w:tcPr>
            <w:tcW w:w="570" w:type="dxa"/>
            <w:shd w:val="pct25" w:color="auto" w:fill="auto"/>
          </w:tcPr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8A284E">
              <w:rPr>
                <w:rFonts w:ascii="Agency FB" w:hAnsi="Agency FB"/>
                <w:b/>
                <w:sz w:val="28"/>
                <w:szCs w:val="28"/>
              </w:rPr>
              <w:t>No.</w:t>
            </w:r>
          </w:p>
        </w:tc>
        <w:tc>
          <w:tcPr>
            <w:tcW w:w="1698" w:type="dxa"/>
            <w:shd w:val="pct25" w:color="auto" w:fill="auto"/>
          </w:tcPr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8A284E">
              <w:rPr>
                <w:rFonts w:ascii="Agency FB" w:hAnsi="Agency FB"/>
                <w:b/>
                <w:sz w:val="28"/>
                <w:szCs w:val="28"/>
              </w:rPr>
              <w:t xml:space="preserve">SIKLUS AUDIT INTERNAL MANAJEMEN </w:t>
            </w:r>
          </w:p>
        </w:tc>
        <w:tc>
          <w:tcPr>
            <w:tcW w:w="3119" w:type="dxa"/>
            <w:shd w:val="pct25" w:color="auto" w:fill="auto"/>
          </w:tcPr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8A284E">
              <w:rPr>
                <w:rFonts w:ascii="Agency FB" w:hAnsi="Agency FB"/>
                <w:b/>
                <w:sz w:val="28"/>
                <w:szCs w:val="28"/>
              </w:rPr>
              <w:t>TINDAKAN</w:t>
            </w:r>
          </w:p>
        </w:tc>
        <w:tc>
          <w:tcPr>
            <w:tcW w:w="1163" w:type="dxa"/>
            <w:shd w:val="pct25" w:color="auto" w:fill="auto"/>
          </w:tcPr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8A284E">
              <w:rPr>
                <w:rFonts w:ascii="Agency FB" w:hAnsi="Agency FB"/>
                <w:b/>
                <w:sz w:val="28"/>
                <w:szCs w:val="28"/>
              </w:rPr>
              <w:t>KODE DOKUMEN</w:t>
            </w:r>
          </w:p>
        </w:tc>
        <w:tc>
          <w:tcPr>
            <w:tcW w:w="2239" w:type="dxa"/>
            <w:shd w:val="pct25" w:color="auto" w:fill="auto"/>
          </w:tcPr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</w:p>
          <w:p w:rsidR="00144E1A" w:rsidRPr="008A284E" w:rsidRDefault="00144E1A" w:rsidP="009F7870">
            <w:pPr>
              <w:spacing w:after="0" w:line="240" w:lineRule="auto"/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 w:rsidRPr="008A284E">
              <w:rPr>
                <w:rFonts w:ascii="Agency FB" w:hAnsi="Agency FB"/>
                <w:b/>
                <w:sz w:val="28"/>
                <w:szCs w:val="28"/>
              </w:rPr>
              <w:t>KETERANGAN</w:t>
            </w:r>
          </w:p>
        </w:tc>
      </w:tr>
      <w:tr w:rsidR="00144E1A" w:rsidRPr="008A284E" w:rsidTr="008A284E">
        <w:tc>
          <w:tcPr>
            <w:tcW w:w="570" w:type="dxa"/>
            <w:vMerge w:val="restart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1.</w:t>
            </w:r>
          </w:p>
        </w:tc>
        <w:tc>
          <w:tcPr>
            <w:tcW w:w="1698" w:type="dxa"/>
            <w:vMerge w:val="restart"/>
          </w:tcPr>
          <w:p w:rsidR="00144E1A" w:rsidRPr="008A284E" w:rsidRDefault="008B5FF7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hyperlink r:id="rId5" w:history="1">
              <w:r w:rsidR="00144E1A" w:rsidRPr="008A284E">
                <w:rPr>
                  <w:rStyle w:val="Hyperlink"/>
                  <w:rFonts w:ascii="Agency FB" w:hAnsi="Agency FB"/>
                  <w:i/>
                  <w:sz w:val="28"/>
                  <w:szCs w:val="28"/>
                </w:rPr>
                <w:t xml:space="preserve">PLAN  </w:t>
              </w:r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(Perencanaan AIMA)</w:t>
              </w:r>
            </w:hyperlink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Kepala TK menentukan persyaratan Tim Auditor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6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P1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Persyaratan menjadi Tim Auditor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Kepala TK menentukan kriteria auditor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7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P2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Instrumen Perekrutan Tim Auditor dan sampai terpilih Tim Auditor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Kepala TK menentukan tanggung jawab Tim Auditor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8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P3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Tanggung jawab Tim Auditor</w:t>
            </w:r>
          </w:p>
        </w:tc>
      </w:tr>
      <w:tr w:rsidR="00144E1A" w:rsidRPr="008A284E" w:rsidTr="008A284E">
        <w:trPr>
          <w:trHeight w:val="621"/>
        </w:trPr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Kepala TK membuat surat tugas kepada Tim Auditor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9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P4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contoh surat keputusan dan surat tugas Tim Auditor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Tim Auditor menyusun langkah kerja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0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P5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langkah kerja audit internal manajemen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Tim Auditor membuat ruang lingkup/dimensi audit internal manajemen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1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P6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ruang lingkup audit internal manajemen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Tim Auditor menyusun jadwal dan rencana pelaksanaan audit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2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P7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jadwal pelaksanaan audit</w:t>
            </w:r>
          </w:p>
        </w:tc>
      </w:tr>
      <w:tr w:rsidR="00144E1A" w:rsidRPr="008A284E" w:rsidTr="008A284E">
        <w:tc>
          <w:tcPr>
            <w:tcW w:w="570" w:type="dxa"/>
            <w:vMerge w:val="restart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2.</w:t>
            </w:r>
          </w:p>
        </w:tc>
        <w:tc>
          <w:tcPr>
            <w:tcW w:w="1698" w:type="dxa"/>
            <w:vMerge w:val="restart"/>
          </w:tcPr>
          <w:p w:rsidR="00144E1A" w:rsidRPr="008A284E" w:rsidRDefault="00F13FC9" w:rsidP="009F7870">
            <w:pPr>
              <w:spacing w:after="0" w:line="240" w:lineRule="auto"/>
              <w:rPr>
                <w:rStyle w:val="Hyperlink"/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begin"/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instrText xml:space="preserve"> HYPERLINK "F:\\AIMA TK-Bu Narni UM\\10. Do.docx" </w:instrText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separate"/>
            </w:r>
            <w:r w:rsidR="00144E1A" w:rsidRPr="008A284E">
              <w:rPr>
                <w:rStyle w:val="Hyperlink"/>
                <w:rFonts w:ascii="Agency FB" w:hAnsi="Agency FB"/>
                <w:i/>
                <w:sz w:val="28"/>
                <w:szCs w:val="28"/>
              </w:rPr>
              <w:t xml:space="preserve">DO  </w:t>
            </w:r>
            <w:r w:rsidR="00144E1A" w:rsidRPr="008A284E">
              <w:rPr>
                <w:rStyle w:val="Hyperlink"/>
                <w:rFonts w:ascii="Agency FB" w:hAnsi="Agency FB"/>
                <w:sz w:val="28"/>
                <w:szCs w:val="28"/>
              </w:rPr>
              <w:t>(Pelaksanaan/</w:t>
            </w: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Style w:val="Hyperlink"/>
                <w:rFonts w:ascii="Agency FB" w:hAnsi="Agency FB"/>
                <w:sz w:val="28"/>
                <w:szCs w:val="28"/>
              </w:rPr>
              <w:t>Implementasi AIMA)</w:t>
            </w:r>
            <w:r w:rsidR="00F13FC9" w:rsidRPr="008A284E">
              <w:rPr>
                <w:rFonts w:ascii="Agency FB" w:hAnsi="Agency FB"/>
                <w:i/>
                <w:sz w:val="28"/>
                <w:szCs w:val="28"/>
              </w:rPr>
              <w:fldChar w:fldCharType="end"/>
            </w: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2"/>
              </w:numPr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Evaluasi dokumen yang disusun oleh auditi</w:t>
            </w:r>
          </w:p>
        </w:tc>
        <w:tc>
          <w:tcPr>
            <w:tcW w:w="1163" w:type="dxa"/>
          </w:tcPr>
          <w:p w:rsidR="00144E1A" w:rsidRPr="008A284E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3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D1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Instrumen Dokumen disusun oleh Audite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 xml:space="preserve">2.  Uji lapangan </w:t>
            </w:r>
          </w:p>
        </w:tc>
        <w:tc>
          <w:tcPr>
            <w:tcW w:w="1163" w:type="dxa"/>
          </w:tcPr>
          <w:p w:rsidR="00144E1A" w:rsidRPr="008A284E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4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D2</w:t>
              </w:r>
            </w:hyperlink>
          </w:p>
          <w:p w:rsidR="00F13FC9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5" w:history="1">
              <w:r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D2a</w:t>
              </w:r>
            </w:hyperlink>
          </w:p>
          <w:p w:rsidR="008A284E" w:rsidRPr="008A284E" w:rsidRDefault="008A284E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Instrumen Kesesuaian/Observasi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3.  Berita acara</w:t>
            </w:r>
          </w:p>
        </w:tc>
        <w:tc>
          <w:tcPr>
            <w:tcW w:w="1163" w:type="dxa"/>
          </w:tcPr>
          <w:p w:rsidR="00144E1A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6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D3</w:t>
              </w:r>
            </w:hyperlink>
          </w:p>
          <w:p w:rsidR="008A284E" w:rsidRPr="008A284E" w:rsidRDefault="008A284E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berita acara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4. Analisa temuan</w:t>
            </w:r>
          </w:p>
          <w:p w:rsidR="00144E1A" w:rsidRPr="008A284E" w:rsidRDefault="008A284E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 xml:space="preserve">    </w:t>
            </w:r>
            <w:r w:rsidR="00144E1A" w:rsidRPr="008A284E">
              <w:rPr>
                <w:rFonts w:ascii="Agency FB" w:hAnsi="Agency FB"/>
                <w:sz w:val="28"/>
                <w:szCs w:val="28"/>
              </w:rPr>
              <w:t xml:space="preserve">- Rapat pelaksanaan </w:t>
            </w:r>
          </w:p>
          <w:p w:rsidR="00144E1A" w:rsidRPr="008A284E" w:rsidRDefault="008A284E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 xml:space="preserve">    </w:t>
            </w:r>
            <w:r w:rsidR="00144E1A" w:rsidRPr="008A284E">
              <w:rPr>
                <w:rFonts w:ascii="Agency FB" w:hAnsi="Agency FB"/>
                <w:sz w:val="28"/>
                <w:szCs w:val="28"/>
              </w:rPr>
              <w:t>- Notulen rapat</w:t>
            </w:r>
          </w:p>
          <w:p w:rsidR="00144E1A" w:rsidRDefault="008A284E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 xml:space="preserve">    </w:t>
            </w:r>
            <w:r w:rsidR="00144E1A" w:rsidRPr="008A284E">
              <w:rPr>
                <w:rFonts w:ascii="Agency FB" w:hAnsi="Agency FB"/>
                <w:sz w:val="28"/>
                <w:szCs w:val="28"/>
              </w:rPr>
              <w:t>- Daftar hadir</w:t>
            </w:r>
          </w:p>
          <w:p w:rsidR="008A284E" w:rsidRPr="008A284E" w:rsidRDefault="008A284E" w:rsidP="009F7870">
            <w:pPr>
              <w:pStyle w:val="ListParagraph"/>
              <w:spacing w:line="240" w:lineRule="auto"/>
              <w:ind w:left="317" w:hanging="283"/>
              <w:rPr>
                <w:rFonts w:ascii="Agency FB" w:hAnsi="Agency FB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1163" w:type="dxa"/>
          </w:tcPr>
          <w:p w:rsidR="00144E1A" w:rsidRPr="008A284E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7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D4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Instrumen analisa temuan</w:t>
            </w: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144E1A" w:rsidRPr="008A284E" w:rsidTr="008A284E">
        <w:tc>
          <w:tcPr>
            <w:tcW w:w="570" w:type="dxa"/>
            <w:vMerge w:val="restart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lastRenderedPageBreak/>
              <w:t>3.</w:t>
            </w:r>
          </w:p>
        </w:tc>
        <w:tc>
          <w:tcPr>
            <w:tcW w:w="1698" w:type="dxa"/>
            <w:vMerge w:val="restart"/>
          </w:tcPr>
          <w:p w:rsidR="00144E1A" w:rsidRPr="008A284E" w:rsidRDefault="00F13FC9" w:rsidP="009F7870">
            <w:pPr>
              <w:spacing w:after="0" w:line="240" w:lineRule="auto"/>
              <w:rPr>
                <w:rStyle w:val="Hyperlink"/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begin"/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instrText xml:space="preserve"> HYPERLINK "F:\\AIMA TK-Bu Narni UM\\11. check.docx" </w:instrText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separate"/>
            </w:r>
            <w:r w:rsidR="00144E1A" w:rsidRPr="008A284E">
              <w:rPr>
                <w:rStyle w:val="Hyperlink"/>
                <w:rFonts w:ascii="Agency FB" w:hAnsi="Agency FB"/>
                <w:i/>
                <w:sz w:val="28"/>
                <w:szCs w:val="28"/>
              </w:rPr>
              <w:t xml:space="preserve">CHECK </w:t>
            </w:r>
            <w:r w:rsidR="00144E1A" w:rsidRPr="008A284E">
              <w:rPr>
                <w:rStyle w:val="Hyperlink"/>
                <w:rFonts w:ascii="Agency FB" w:hAnsi="Agency FB"/>
                <w:sz w:val="28"/>
                <w:szCs w:val="28"/>
              </w:rPr>
              <w:t>(Pemeriksaan/</w:t>
            </w: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Style w:val="Hyperlink"/>
                <w:rFonts w:ascii="Agency FB" w:hAnsi="Agency FB"/>
                <w:sz w:val="28"/>
                <w:szCs w:val="28"/>
              </w:rPr>
              <w:t>Monitoring &amp; Evaluasi)</w:t>
            </w:r>
            <w:r w:rsidR="00F13FC9" w:rsidRPr="008A284E">
              <w:rPr>
                <w:rFonts w:ascii="Agency FB" w:hAnsi="Agency FB"/>
                <w:i/>
                <w:sz w:val="28"/>
                <w:szCs w:val="28"/>
              </w:rPr>
              <w:fldChar w:fldCharType="end"/>
            </w: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Membuat rekomendasi</w:t>
            </w:r>
          </w:p>
          <w:p w:rsidR="00144E1A" w:rsidRPr="008A284E" w:rsidRDefault="00144E1A" w:rsidP="009F7870">
            <w:pPr>
              <w:pStyle w:val="ListParagraph"/>
              <w:spacing w:line="240" w:lineRule="auto"/>
              <w:ind w:left="394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163" w:type="dxa"/>
          </w:tcPr>
          <w:p w:rsidR="00144E1A" w:rsidRPr="008A284E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8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C1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Instrumen rekomendasi</w:t>
            </w:r>
          </w:p>
        </w:tc>
      </w:tr>
      <w:tr w:rsidR="00144E1A" w:rsidRPr="008A284E" w:rsidTr="008A284E">
        <w:tc>
          <w:tcPr>
            <w:tcW w:w="570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1698" w:type="dxa"/>
            <w:vMerge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Membuat Laporan Audit</w:t>
            </w:r>
          </w:p>
        </w:tc>
        <w:tc>
          <w:tcPr>
            <w:tcW w:w="1163" w:type="dxa"/>
          </w:tcPr>
          <w:p w:rsidR="00144E1A" w:rsidRPr="008A284E" w:rsidRDefault="00F13FC9" w:rsidP="009F7870">
            <w:pPr>
              <w:spacing w:after="0" w:line="240" w:lineRule="auto"/>
              <w:jc w:val="center"/>
              <w:rPr>
                <w:rFonts w:ascii="Agency FB" w:hAnsi="Agency FB"/>
                <w:sz w:val="28"/>
                <w:szCs w:val="28"/>
              </w:rPr>
            </w:pPr>
            <w:hyperlink r:id="rId19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C2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 xml:space="preserve">Format laporan audit </w:t>
            </w: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</w:p>
        </w:tc>
      </w:tr>
      <w:tr w:rsidR="00144E1A" w:rsidRPr="008A284E" w:rsidTr="008A284E">
        <w:trPr>
          <w:trHeight w:val="621"/>
        </w:trPr>
        <w:tc>
          <w:tcPr>
            <w:tcW w:w="570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4.</w:t>
            </w:r>
          </w:p>
        </w:tc>
        <w:tc>
          <w:tcPr>
            <w:tcW w:w="1698" w:type="dxa"/>
          </w:tcPr>
          <w:p w:rsidR="00144E1A" w:rsidRPr="008A284E" w:rsidRDefault="008B5FF7" w:rsidP="009F7870">
            <w:pPr>
              <w:spacing w:after="0" w:line="240" w:lineRule="auto"/>
              <w:rPr>
                <w:rStyle w:val="Hyperlink"/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begin"/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instrText xml:space="preserve"> HYPERLINK "F:\\AIMA TK-Bu Narni UM\\12. Tindak lanjut.docx" </w:instrText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</w:r>
            <w:r w:rsidRPr="008A284E">
              <w:rPr>
                <w:rFonts w:ascii="Agency FB" w:hAnsi="Agency FB"/>
                <w:i/>
                <w:sz w:val="28"/>
                <w:szCs w:val="28"/>
              </w:rPr>
              <w:fldChar w:fldCharType="separate"/>
            </w:r>
            <w:r w:rsidR="00144E1A" w:rsidRPr="008A284E">
              <w:rPr>
                <w:rStyle w:val="Hyperlink"/>
                <w:rFonts w:ascii="Agency FB" w:hAnsi="Agency FB"/>
                <w:i/>
                <w:sz w:val="28"/>
                <w:szCs w:val="28"/>
              </w:rPr>
              <w:t>ACT</w:t>
            </w:r>
            <w:r w:rsidR="00144E1A" w:rsidRPr="008A284E">
              <w:rPr>
                <w:rStyle w:val="Hyperlink"/>
                <w:rFonts w:ascii="Agency FB" w:hAnsi="Agency FB"/>
                <w:sz w:val="28"/>
                <w:szCs w:val="28"/>
              </w:rPr>
              <w:t xml:space="preserve">  (Tindak</w:t>
            </w:r>
          </w:p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Style w:val="Hyperlink"/>
                <w:rFonts w:ascii="Agency FB" w:hAnsi="Agency FB"/>
                <w:sz w:val="28"/>
                <w:szCs w:val="28"/>
              </w:rPr>
              <w:t>Lanjut)</w:t>
            </w:r>
            <w:r w:rsidR="008B5FF7" w:rsidRPr="008A284E">
              <w:rPr>
                <w:rFonts w:ascii="Agency FB" w:hAnsi="Agency FB"/>
                <w:i/>
                <w:sz w:val="28"/>
                <w:szCs w:val="28"/>
              </w:rPr>
              <w:fldChar w:fldCharType="end"/>
            </w:r>
          </w:p>
        </w:tc>
        <w:tc>
          <w:tcPr>
            <w:tcW w:w="3119" w:type="dxa"/>
          </w:tcPr>
          <w:p w:rsidR="00144E1A" w:rsidRPr="008A284E" w:rsidRDefault="00144E1A" w:rsidP="00144E1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Tindak Lanjut pelaksanaan rekomendasi dan  Evaluasi Proses Audit</w:t>
            </w:r>
          </w:p>
        </w:tc>
        <w:tc>
          <w:tcPr>
            <w:tcW w:w="1163" w:type="dxa"/>
          </w:tcPr>
          <w:p w:rsidR="00144E1A" w:rsidRPr="008A284E" w:rsidRDefault="008B5FF7" w:rsidP="009F7870">
            <w:pPr>
              <w:spacing w:after="0" w:line="240" w:lineRule="auto"/>
              <w:jc w:val="center"/>
              <w:rPr>
                <w:rFonts w:ascii="Agency FB" w:hAnsi="Agency FB"/>
                <w:color w:val="FF0000"/>
                <w:sz w:val="28"/>
                <w:szCs w:val="28"/>
              </w:rPr>
            </w:pPr>
            <w:hyperlink r:id="rId20" w:history="1">
              <w:r w:rsidR="00144E1A" w:rsidRPr="008A284E">
                <w:rPr>
                  <w:rStyle w:val="Hyperlink"/>
                  <w:rFonts w:ascii="Agency FB" w:hAnsi="Agency FB"/>
                  <w:sz w:val="28"/>
                  <w:szCs w:val="28"/>
                </w:rPr>
                <w:t>A1</w:t>
              </w:r>
            </w:hyperlink>
          </w:p>
        </w:tc>
        <w:tc>
          <w:tcPr>
            <w:tcW w:w="2239" w:type="dxa"/>
          </w:tcPr>
          <w:p w:rsidR="00144E1A" w:rsidRPr="008A284E" w:rsidRDefault="00144E1A" w:rsidP="009F7870">
            <w:pPr>
              <w:spacing w:after="0" w:line="240" w:lineRule="auto"/>
              <w:rPr>
                <w:rFonts w:ascii="Agency FB" w:hAnsi="Agency FB"/>
                <w:sz w:val="28"/>
                <w:szCs w:val="28"/>
              </w:rPr>
            </w:pPr>
            <w:r w:rsidRPr="008A284E">
              <w:rPr>
                <w:rFonts w:ascii="Agency FB" w:hAnsi="Agency FB"/>
                <w:sz w:val="28"/>
                <w:szCs w:val="28"/>
              </w:rPr>
              <w:t>Format Tindak Lanjut</w:t>
            </w:r>
          </w:p>
        </w:tc>
      </w:tr>
    </w:tbl>
    <w:p w:rsidR="00144E1A" w:rsidRDefault="00144E1A" w:rsidP="00144E1A">
      <w:pPr>
        <w:pStyle w:val="ListParagraph"/>
        <w:ind w:left="284"/>
        <w:rPr>
          <w:i/>
          <w:szCs w:val="24"/>
        </w:rPr>
      </w:pPr>
    </w:p>
    <w:p w:rsidR="00144E1A" w:rsidRPr="00390B5B" w:rsidRDefault="00144E1A" w:rsidP="00144E1A">
      <w:pPr>
        <w:pStyle w:val="ListParagraph"/>
        <w:ind w:left="284"/>
        <w:rPr>
          <w:i/>
          <w:szCs w:val="24"/>
        </w:rPr>
      </w:pPr>
    </w:p>
    <w:p w:rsidR="00144E1A" w:rsidRDefault="00144E1A" w:rsidP="00144E1A">
      <w:pPr>
        <w:spacing w:after="0" w:line="360" w:lineRule="auto"/>
        <w:rPr>
          <w:rFonts w:cs="Times New Roman"/>
          <w:b/>
          <w:szCs w:val="24"/>
        </w:rPr>
      </w:pPr>
    </w:p>
    <w:p w:rsidR="00E4007F" w:rsidRDefault="008A284E"/>
    <w:sectPr w:rsidR="00E4007F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BC7DCB"/>
    <w:multiLevelType w:val="hybridMultilevel"/>
    <w:tmpl w:val="B15CA25A"/>
    <w:lvl w:ilvl="0" w:tplc="88E4182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4FF05E77"/>
    <w:multiLevelType w:val="hybridMultilevel"/>
    <w:tmpl w:val="5584FD08"/>
    <w:lvl w:ilvl="0" w:tplc="A05C67D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" w15:restartNumberingAfterBreak="0">
    <w:nsid w:val="6C570EF6"/>
    <w:multiLevelType w:val="hybridMultilevel"/>
    <w:tmpl w:val="8AF8E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73E5C"/>
    <w:multiLevelType w:val="hybridMultilevel"/>
    <w:tmpl w:val="88EE8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1A"/>
    <w:rsid w:val="00144E1A"/>
    <w:rsid w:val="005D204E"/>
    <w:rsid w:val="008A284E"/>
    <w:rsid w:val="008B5FF7"/>
    <w:rsid w:val="00C030F7"/>
    <w:rsid w:val="00F0663F"/>
    <w:rsid w:val="00F1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9C432-53E8-4471-89C4-D8526FE2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E1A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E1A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44E1A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44E1A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B5F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8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\AIMA%20TK-Bu%20Narni%20UM\9c.%20KODE%20DOKUMEN%20P3.docx" TargetMode="External"/><Relationship Id="rId13" Type="http://schemas.openxmlformats.org/officeDocument/2006/relationships/hyperlink" Target="file:///F:\AIMA%20TK-Bu%20Narni%20UM\10a.%20Kode%20Dokumen%20D1.docx" TargetMode="External"/><Relationship Id="rId18" Type="http://schemas.openxmlformats.org/officeDocument/2006/relationships/hyperlink" Target="file:///F:\AIMA%20TK-Bu%20Narni%20UM\11a.%20KODE%20DOKUMEN%20C1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F:\AIMA%20TK-Bu%20Narni%20UM\9b.%20KODE%20DOKUMEN%20P2.docx" TargetMode="External"/><Relationship Id="rId12" Type="http://schemas.openxmlformats.org/officeDocument/2006/relationships/hyperlink" Target="file:///F:\AIMA%20TK-Bu%20Narni%20UM\9g.%20Kode%20Dokumen%207.docx" TargetMode="External"/><Relationship Id="rId17" Type="http://schemas.openxmlformats.org/officeDocument/2006/relationships/hyperlink" Target="file:///F:\AIMA%20TK-Bu%20Narni%20UM\10e.%20Kode%20Dokumen%20D4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F:\AIMA%20TK-Bu%20Narni%20UM\10d.%20Kode%20Dokumen%20D3.docx" TargetMode="External"/><Relationship Id="rId20" Type="http://schemas.openxmlformats.org/officeDocument/2006/relationships/hyperlink" Target="file:///F:\AIMA%20TK-Bu%20Narni%20UM\12a.%20KODE%20DOKUMEN%20A1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F:\AIMA%20TK-Bu%20Narni%20UM\9a.%20KODE%20DOKUMEN%20P1.docx" TargetMode="External"/><Relationship Id="rId11" Type="http://schemas.openxmlformats.org/officeDocument/2006/relationships/hyperlink" Target="file:///F:\AIMA%20TK-Bu%20Narni%20UM\9f.%20Kode%20Dokumen%20P6.docx" TargetMode="External"/><Relationship Id="rId5" Type="http://schemas.openxmlformats.org/officeDocument/2006/relationships/hyperlink" Target="file:///F:\AIMA%20TK-Bu%20Narni%20UM\9.%20Plan%20AIMA%20TK.docx" TargetMode="External"/><Relationship Id="rId15" Type="http://schemas.openxmlformats.org/officeDocument/2006/relationships/hyperlink" Target="file:///F:\AIMA%20TK-Bu%20Narni%20UM\10c.%20kode%20dok%20d2%20ringkasan.docx" TargetMode="External"/><Relationship Id="rId10" Type="http://schemas.openxmlformats.org/officeDocument/2006/relationships/hyperlink" Target="file:///F:\AIMA%20TK-Bu%20Narni%20UM\9e.%20Kode%20Dokumen%20P5.docx" TargetMode="External"/><Relationship Id="rId19" Type="http://schemas.openxmlformats.org/officeDocument/2006/relationships/hyperlink" Target="file:///F:\AIMA%20TK-Bu%20Narni%20UM\11b.%20Kode%20Dokumen%20C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\AIMA%20TK-Bu%20Narni%20UM\9d.%20Kode%20Dokumen%20P4.docx" TargetMode="External"/><Relationship Id="rId14" Type="http://schemas.openxmlformats.org/officeDocument/2006/relationships/hyperlink" Target="file:///F:\AIMA%20TK-Bu%20Narni%20UM\10b.%20KODE%20DOKUMEN%20D2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2018-01-25T14:31:00Z</dcterms:created>
  <dcterms:modified xsi:type="dcterms:W3CDTF">2018-01-25T16:03:00Z</dcterms:modified>
</cp:coreProperties>
</file>