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36447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36447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364472">
      <w:pPr>
        <w:spacing w:line="276" w:lineRule="auto"/>
        <w:rPr>
          <w:rFonts w:ascii="Times New Roman" w:hAnsi="Times New Roman" w:cs="Times New Roman"/>
          <w:b/>
          <w:bCs/>
          <w:sz w:val="28"/>
          <w:szCs w:val="28"/>
        </w:rPr>
      </w:pPr>
    </w:p>
    <w:p w14:paraId="2166DBA5" w14:textId="569F1FF0"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77777777" w:rsidR="0051111C" w:rsidRPr="00A844CB" w:rsidRDefault="0051111C" w:rsidP="0036447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18735715" w14:textId="7EA54195" w:rsidR="0051111C" w:rsidRPr="00A844CB" w:rsidRDefault="00B0716B"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36447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36447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05382BEA" w:rsidR="00721CA2" w:rsidRPr="00A844CB" w:rsidRDefault="00721CA2" w:rsidP="0036447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[3411181XXX]</w:t>
      </w:r>
    </w:p>
    <w:p w14:paraId="56F95C5D" w14:textId="37CFCDB2" w:rsidR="00CA682D" w:rsidRPr="00A844CB" w:rsidRDefault="00CA682D" w:rsidP="0036447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B32BEF" w:rsidRPr="00A844CB">
        <w:rPr>
          <w:rFonts w:ascii="Times New Roman" w:hAnsi="Times New Roman" w:cs="Times New Roman"/>
          <w:b/>
          <w:bCs/>
          <w:sz w:val="24"/>
          <w:szCs w:val="24"/>
        </w:rPr>
        <w:t>XXX]</w:t>
      </w:r>
    </w:p>
    <w:p w14:paraId="1011D31D" w14:textId="77777777"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364472">
      <w:pPr>
        <w:spacing w:line="276" w:lineRule="auto"/>
        <w:jc w:val="center"/>
        <w:rPr>
          <w:rFonts w:ascii="Times New Roman" w:hAnsi="Times New Roman" w:cs="Times New Roman"/>
          <w:b/>
          <w:bCs/>
          <w:sz w:val="24"/>
          <w:szCs w:val="24"/>
        </w:rPr>
      </w:pPr>
    </w:p>
    <w:p w14:paraId="2A1D1F2A" w14:textId="77777777"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364472">
      <w:pPr>
        <w:spacing w:line="276" w:lineRule="auto"/>
        <w:rPr>
          <w:rFonts w:ascii="Times New Roman" w:hAnsi="Times New Roman" w:cs="Times New Roman"/>
          <w:b/>
          <w:bCs/>
        </w:rPr>
      </w:pPr>
    </w:p>
    <w:p w14:paraId="7519143E" w14:textId="77777777" w:rsidR="0051111C" w:rsidRPr="00A844CB" w:rsidRDefault="0051111C" w:rsidP="0036447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36447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36447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36447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36447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783EFF15" w:rsidR="00421F6A" w:rsidRPr="00A844CB" w:rsidRDefault="00421F6A" w:rsidP="0036447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proofErr w:type="gramStart"/>
      <w:r w:rsidRPr="00A844CB">
        <w:rPr>
          <w:rFonts w:ascii="Times New Roman" w:hAnsi="Times New Roman" w:cs="Times New Roman"/>
          <w:b/>
          <w:bCs/>
          <w:sz w:val="24"/>
          <w:szCs w:val="24"/>
        </w:rPr>
        <w:t>pencaharian</w:t>
      </w:r>
      <w:proofErr w:type="spellEnd"/>
      <w:r w:rsidRPr="00A844CB">
        <w:rPr>
          <w:rFonts w:ascii="Times New Roman" w:hAnsi="Times New Roman" w:cs="Times New Roman"/>
          <w:b/>
          <w:bCs/>
          <w:sz w:val="24"/>
          <w:szCs w:val="24"/>
        </w:rPr>
        <w:t xml:space="preserve"> :</w:t>
      </w:r>
      <w:proofErr w:type="gramEnd"/>
    </w:p>
    <w:tbl>
      <w:tblPr>
        <w:tblStyle w:val="TableGrid"/>
        <w:tblW w:w="0" w:type="auto"/>
        <w:tblInd w:w="349" w:type="dxa"/>
        <w:tblLook w:val="04A0" w:firstRow="1" w:lastRow="0" w:firstColumn="1" w:lastColumn="0" w:noHBand="0" w:noVBand="1"/>
      </w:tblPr>
      <w:tblGrid>
        <w:gridCol w:w="2891"/>
        <w:gridCol w:w="2879"/>
        <w:gridCol w:w="2897"/>
      </w:tblGrid>
      <w:tr w:rsidR="00B2249B" w:rsidRPr="00A844CB" w14:paraId="54AB2664" w14:textId="77777777" w:rsidTr="00CA682D">
        <w:tc>
          <w:tcPr>
            <w:tcW w:w="2891" w:type="dxa"/>
          </w:tcPr>
          <w:p w14:paraId="43F37CCD" w14:textId="4D02D560" w:rsidR="00B2249B" w:rsidRPr="00A844CB" w:rsidRDefault="00B2249B"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Keyword</w:t>
            </w:r>
          </w:p>
        </w:tc>
        <w:tc>
          <w:tcPr>
            <w:tcW w:w="2879" w:type="dxa"/>
          </w:tcPr>
          <w:p w14:paraId="6F079039" w14:textId="63BD4654" w:rsidR="00B2249B" w:rsidRPr="00A844CB" w:rsidRDefault="00B2249B" w:rsidP="0036447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Sumber</w:t>
            </w:r>
            <w:proofErr w:type="spellEnd"/>
          </w:p>
        </w:tc>
        <w:tc>
          <w:tcPr>
            <w:tcW w:w="2897" w:type="dxa"/>
          </w:tcPr>
          <w:p w14:paraId="1034CD0D" w14:textId="501B4BC6" w:rsidR="00B2249B" w:rsidRPr="00A844CB" w:rsidRDefault="00B2249B"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p>
        </w:tc>
      </w:tr>
      <w:tr w:rsidR="00CA682D" w:rsidRPr="00A844CB" w14:paraId="5DC70FC2" w14:textId="77777777" w:rsidTr="00CA682D">
        <w:tc>
          <w:tcPr>
            <w:tcW w:w="2891" w:type="dxa"/>
            <w:vMerge w:val="restart"/>
            <w:vAlign w:val="center"/>
          </w:tcPr>
          <w:p w14:paraId="44ECACC9" w14:textId="157F13F6" w:rsidR="00CA682D" w:rsidRPr="00A844CB" w:rsidRDefault="00CA682D" w:rsidP="0036447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2879" w:type="dxa"/>
          </w:tcPr>
          <w:p w14:paraId="46AD686C" w14:textId="5FE7E1C6" w:rsidR="00CA682D" w:rsidRPr="00A844CB" w:rsidRDefault="00AB7398" w:rsidP="0036447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 (Research article)</w:t>
            </w:r>
          </w:p>
        </w:tc>
        <w:tc>
          <w:tcPr>
            <w:tcW w:w="2897" w:type="dxa"/>
          </w:tcPr>
          <w:p w14:paraId="058BC311" w14:textId="69F59B70" w:rsidR="00CA682D" w:rsidRPr="00A844CB" w:rsidRDefault="00AB7398" w:rsidP="0036447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31,956</w:t>
            </w:r>
          </w:p>
        </w:tc>
      </w:tr>
      <w:tr w:rsidR="005E5DDF" w:rsidRPr="00A844CB" w14:paraId="388D9817" w14:textId="77777777" w:rsidTr="00CA682D">
        <w:tc>
          <w:tcPr>
            <w:tcW w:w="2891" w:type="dxa"/>
            <w:vMerge/>
          </w:tcPr>
          <w:p w14:paraId="38B4623D" w14:textId="1F18633B" w:rsidR="005E5DDF" w:rsidRPr="00A844CB" w:rsidRDefault="005E5DDF" w:rsidP="00364472">
            <w:pPr>
              <w:spacing w:line="276" w:lineRule="auto"/>
              <w:rPr>
                <w:rFonts w:ascii="Times New Roman" w:hAnsi="Times New Roman" w:cs="Times New Roman"/>
                <w:sz w:val="24"/>
                <w:szCs w:val="24"/>
              </w:rPr>
            </w:pPr>
          </w:p>
        </w:tc>
        <w:tc>
          <w:tcPr>
            <w:tcW w:w="2879" w:type="dxa"/>
          </w:tcPr>
          <w:p w14:paraId="7B29930D" w14:textId="31B01653" w:rsidR="005E5DDF" w:rsidRPr="00A844CB" w:rsidRDefault="005E5DDF"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IEEE Xplore</w:t>
            </w:r>
          </w:p>
        </w:tc>
        <w:tc>
          <w:tcPr>
            <w:tcW w:w="2897" w:type="dxa"/>
          </w:tcPr>
          <w:p w14:paraId="04FB5236" w14:textId="4B553CE7" w:rsidR="005E5DDF" w:rsidRPr="00A844CB" w:rsidRDefault="005E5DDF" w:rsidP="0036447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8,603</w:t>
            </w:r>
          </w:p>
        </w:tc>
      </w:tr>
      <w:tr w:rsidR="005E5DDF" w:rsidRPr="00A844CB" w14:paraId="5E50AA40" w14:textId="77777777" w:rsidTr="00CA682D">
        <w:tc>
          <w:tcPr>
            <w:tcW w:w="2891" w:type="dxa"/>
            <w:vMerge/>
          </w:tcPr>
          <w:p w14:paraId="4C7FE5A5" w14:textId="2AC8D8CB" w:rsidR="005E5DDF" w:rsidRPr="00A844CB" w:rsidRDefault="005E5DDF" w:rsidP="00364472">
            <w:pPr>
              <w:spacing w:line="276" w:lineRule="auto"/>
              <w:rPr>
                <w:rFonts w:ascii="Times New Roman" w:hAnsi="Times New Roman" w:cs="Times New Roman"/>
                <w:sz w:val="24"/>
                <w:szCs w:val="24"/>
              </w:rPr>
            </w:pPr>
          </w:p>
        </w:tc>
        <w:tc>
          <w:tcPr>
            <w:tcW w:w="2879" w:type="dxa"/>
          </w:tcPr>
          <w:p w14:paraId="6199CA06" w14:textId="77777777" w:rsidR="005E5DDF" w:rsidRPr="00A844CB" w:rsidRDefault="005E5DDF" w:rsidP="00364472">
            <w:pPr>
              <w:spacing w:line="276" w:lineRule="auto"/>
              <w:rPr>
                <w:rFonts w:ascii="Times New Roman" w:hAnsi="Times New Roman" w:cs="Times New Roman"/>
                <w:sz w:val="24"/>
                <w:szCs w:val="24"/>
              </w:rPr>
            </w:pPr>
          </w:p>
        </w:tc>
        <w:tc>
          <w:tcPr>
            <w:tcW w:w="2897" w:type="dxa"/>
          </w:tcPr>
          <w:p w14:paraId="63E83546" w14:textId="77777777" w:rsidR="005E5DDF" w:rsidRPr="00A844CB" w:rsidRDefault="005E5DDF" w:rsidP="00364472">
            <w:pPr>
              <w:spacing w:line="276" w:lineRule="auto"/>
              <w:rPr>
                <w:rFonts w:ascii="Times New Roman" w:hAnsi="Times New Roman" w:cs="Times New Roman"/>
                <w:sz w:val="24"/>
                <w:szCs w:val="24"/>
              </w:rPr>
            </w:pPr>
          </w:p>
        </w:tc>
      </w:tr>
    </w:tbl>
    <w:p w14:paraId="1F9419D3" w14:textId="2E78D980" w:rsidR="00421F6A" w:rsidRPr="00A844CB" w:rsidRDefault="00421F6A" w:rsidP="00364472">
      <w:pPr>
        <w:spacing w:line="276" w:lineRule="auto"/>
        <w:ind w:left="349"/>
        <w:rPr>
          <w:rFonts w:ascii="Times New Roman" w:hAnsi="Times New Roman" w:cs="Times New Roman"/>
          <w:sz w:val="24"/>
          <w:szCs w:val="24"/>
        </w:rPr>
      </w:pPr>
    </w:p>
    <w:p w14:paraId="61AC2DDA" w14:textId="77777777" w:rsidR="00421F6A" w:rsidRPr="00A844CB" w:rsidRDefault="00421F6A" w:rsidP="0036447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9497" w:type="dxa"/>
        <w:tblInd w:w="279" w:type="dxa"/>
        <w:tblLook w:val="04A0" w:firstRow="1" w:lastRow="0" w:firstColumn="1" w:lastColumn="0" w:noHBand="0" w:noVBand="1"/>
      </w:tblPr>
      <w:tblGrid>
        <w:gridCol w:w="1975"/>
        <w:gridCol w:w="2254"/>
        <w:gridCol w:w="2254"/>
        <w:gridCol w:w="3014"/>
      </w:tblGrid>
      <w:tr w:rsidR="00421F6A" w:rsidRPr="00A844CB" w14:paraId="5E61DA4C" w14:textId="77777777" w:rsidTr="00421F6A">
        <w:tc>
          <w:tcPr>
            <w:tcW w:w="1975" w:type="dxa"/>
          </w:tcPr>
          <w:p w14:paraId="2567EA79" w14:textId="77777777" w:rsidR="00421F6A" w:rsidRPr="00A844CB" w:rsidRDefault="00421F6A"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 (</w:t>
            </w:r>
            <w:proofErr w:type="spellStart"/>
            <w:r w:rsidRPr="00A844CB">
              <w:rPr>
                <w:rFonts w:ascii="Times New Roman" w:hAnsi="Times New Roman" w:cs="Times New Roman"/>
                <w:b/>
                <w:bCs/>
                <w:sz w:val="24"/>
                <w:szCs w:val="24"/>
              </w:rPr>
              <w:t>misal</w:t>
            </w:r>
            <w:proofErr w:type="spellEnd"/>
            <w:r w:rsidRPr="00A844CB">
              <w:rPr>
                <w:rFonts w:ascii="Times New Roman" w:hAnsi="Times New Roman" w:cs="Times New Roman"/>
                <w:b/>
                <w:bCs/>
                <w:sz w:val="24"/>
                <w:szCs w:val="24"/>
              </w:rPr>
              <w:t xml:space="preserve"> IEEE explorer, science direct, google scholar, </w:t>
            </w:r>
            <w:proofErr w:type="spellStart"/>
            <w:r w:rsidRPr="00A844CB">
              <w:rPr>
                <w:rFonts w:ascii="Times New Roman" w:hAnsi="Times New Roman" w:cs="Times New Roman"/>
                <w:b/>
                <w:bCs/>
                <w:sz w:val="24"/>
                <w:szCs w:val="24"/>
              </w:rPr>
              <w:t>spinger</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iop</w:t>
            </w:r>
            <w:proofErr w:type="spellEnd"/>
            <w:r w:rsidRPr="00A844CB">
              <w:rPr>
                <w:rFonts w:ascii="Times New Roman" w:hAnsi="Times New Roman" w:cs="Times New Roman"/>
                <w:b/>
                <w:bCs/>
                <w:sz w:val="24"/>
                <w:szCs w:val="24"/>
              </w:rPr>
              <w:t xml:space="preserve"> publishing)</w:t>
            </w:r>
          </w:p>
        </w:tc>
        <w:tc>
          <w:tcPr>
            <w:tcW w:w="2254" w:type="dxa"/>
          </w:tcPr>
          <w:p w14:paraId="1E9AFB7A" w14:textId="77777777" w:rsidR="00421F6A" w:rsidRPr="00A844CB" w:rsidRDefault="00421F6A" w:rsidP="0036447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muncul</w:t>
            </w:r>
            <w:proofErr w:type="spellEnd"/>
          </w:p>
        </w:tc>
        <w:tc>
          <w:tcPr>
            <w:tcW w:w="2254" w:type="dxa"/>
          </w:tcPr>
          <w:p w14:paraId="3AAE30CA" w14:textId="77777777" w:rsidR="00421F6A" w:rsidRPr="00A844CB" w:rsidRDefault="00421F6A" w:rsidP="0036447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3014" w:type="dxa"/>
          </w:tcPr>
          <w:p w14:paraId="47929B6F" w14:textId="77777777" w:rsidR="00421F6A" w:rsidRPr="00A844CB" w:rsidRDefault="00421F6A" w:rsidP="0036447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sitasi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421F6A" w:rsidRPr="00A844CB" w14:paraId="5E9B17E1" w14:textId="77777777" w:rsidTr="00421F6A">
        <w:tc>
          <w:tcPr>
            <w:tcW w:w="1975" w:type="dxa"/>
          </w:tcPr>
          <w:p w14:paraId="6B0081CE" w14:textId="1EF59C60" w:rsidR="00421F6A" w:rsidRPr="00A844CB" w:rsidRDefault="007F0F4C"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2254" w:type="dxa"/>
          </w:tcPr>
          <w:p w14:paraId="0D80A0C5" w14:textId="6864043D" w:rsidR="00421F6A" w:rsidRPr="00A844CB" w:rsidRDefault="007F0F4C"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31,956</w:t>
            </w:r>
          </w:p>
        </w:tc>
        <w:tc>
          <w:tcPr>
            <w:tcW w:w="2254" w:type="dxa"/>
          </w:tcPr>
          <w:p w14:paraId="1AA44C75" w14:textId="7ED5EB22" w:rsidR="00421F6A" w:rsidRPr="00A844CB" w:rsidRDefault="007F0F4C"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322</w:t>
            </w:r>
          </w:p>
        </w:tc>
        <w:tc>
          <w:tcPr>
            <w:tcW w:w="3014" w:type="dxa"/>
          </w:tcPr>
          <w:p w14:paraId="2C15E265" w14:textId="3EB31983" w:rsidR="00421F6A" w:rsidRPr="00A844CB" w:rsidRDefault="00312BBC"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5E5DDF" w:rsidRPr="00A844CB" w14:paraId="3562CF1E" w14:textId="77777777" w:rsidTr="00421F6A">
        <w:tc>
          <w:tcPr>
            <w:tcW w:w="1975" w:type="dxa"/>
          </w:tcPr>
          <w:p w14:paraId="7EEFEEBF" w14:textId="710DEAAA" w:rsidR="005E5DDF" w:rsidRPr="00A844CB" w:rsidRDefault="005E5DDF"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IEEE Xplore</w:t>
            </w:r>
          </w:p>
        </w:tc>
        <w:tc>
          <w:tcPr>
            <w:tcW w:w="2254" w:type="dxa"/>
          </w:tcPr>
          <w:p w14:paraId="55A717B0" w14:textId="3DF07DAF" w:rsidR="005E5DDF" w:rsidRPr="00A844CB" w:rsidRDefault="005E5DDF"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8,603</w:t>
            </w:r>
          </w:p>
        </w:tc>
        <w:tc>
          <w:tcPr>
            <w:tcW w:w="2254" w:type="dxa"/>
          </w:tcPr>
          <w:p w14:paraId="06448FFC" w14:textId="77777777" w:rsidR="005E5DDF" w:rsidRPr="00A844CB" w:rsidRDefault="005E5DDF" w:rsidP="00364472">
            <w:pPr>
              <w:spacing w:line="276" w:lineRule="auto"/>
              <w:rPr>
                <w:rFonts w:ascii="Times New Roman" w:hAnsi="Times New Roman" w:cs="Times New Roman"/>
                <w:sz w:val="24"/>
                <w:szCs w:val="24"/>
              </w:rPr>
            </w:pPr>
          </w:p>
        </w:tc>
        <w:tc>
          <w:tcPr>
            <w:tcW w:w="3014" w:type="dxa"/>
          </w:tcPr>
          <w:p w14:paraId="0F54703F" w14:textId="0FE1DFDE" w:rsidR="005E5DDF" w:rsidRPr="00A844CB" w:rsidRDefault="00312BBC"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p>
        </w:tc>
      </w:tr>
      <w:tr w:rsidR="005E5DDF" w:rsidRPr="00A844CB" w14:paraId="060E8FA8" w14:textId="77777777" w:rsidTr="00421F6A">
        <w:tc>
          <w:tcPr>
            <w:tcW w:w="1975" w:type="dxa"/>
          </w:tcPr>
          <w:p w14:paraId="2AB08E83"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5257FE8C"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14CD1B3A" w14:textId="77777777" w:rsidR="005E5DDF" w:rsidRPr="00A844CB" w:rsidRDefault="005E5DDF" w:rsidP="00364472">
            <w:pPr>
              <w:spacing w:line="276" w:lineRule="auto"/>
              <w:rPr>
                <w:rFonts w:ascii="Times New Roman" w:hAnsi="Times New Roman" w:cs="Times New Roman"/>
                <w:sz w:val="24"/>
                <w:szCs w:val="24"/>
              </w:rPr>
            </w:pPr>
          </w:p>
        </w:tc>
        <w:tc>
          <w:tcPr>
            <w:tcW w:w="3014" w:type="dxa"/>
          </w:tcPr>
          <w:p w14:paraId="1B9A35CC" w14:textId="77777777" w:rsidR="005E5DDF" w:rsidRPr="00A844CB" w:rsidRDefault="005E5DDF" w:rsidP="00364472">
            <w:pPr>
              <w:spacing w:line="276" w:lineRule="auto"/>
              <w:rPr>
                <w:rFonts w:ascii="Times New Roman" w:hAnsi="Times New Roman" w:cs="Times New Roman"/>
                <w:sz w:val="24"/>
                <w:szCs w:val="24"/>
              </w:rPr>
            </w:pPr>
          </w:p>
        </w:tc>
      </w:tr>
      <w:tr w:rsidR="005E5DDF" w:rsidRPr="00A844CB" w14:paraId="487B2955" w14:textId="77777777" w:rsidTr="00421F6A">
        <w:tc>
          <w:tcPr>
            <w:tcW w:w="1975" w:type="dxa"/>
          </w:tcPr>
          <w:p w14:paraId="77A9CA83"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47CB036B"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524EF537" w14:textId="77777777" w:rsidR="005E5DDF" w:rsidRPr="00A844CB" w:rsidRDefault="005E5DDF" w:rsidP="00364472">
            <w:pPr>
              <w:spacing w:line="276" w:lineRule="auto"/>
              <w:rPr>
                <w:rFonts w:ascii="Times New Roman" w:hAnsi="Times New Roman" w:cs="Times New Roman"/>
                <w:sz w:val="24"/>
                <w:szCs w:val="24"/>
              </w:rPr>
            </w:pPr>
          </w:p>
        </w:tc>
        <w:tc>
          <w:tcPr>
            <w:tcW w:w="3014" w:type="dxa"/>
          </w:tcPr>
          <w:p w14:paraId="3A22148D" w14:textId="77777777" w:rsidR="005E5DDF" w:rsidRPr="00A844CB" w:rsidRDefault="005E5DDF" w:rsidP="00364472">
            <w:pPr>
              <w:spacing w:line="276" w:lineRule="auto"/>
              <w:rPr>
                <w:rFonts w:ascii="Times New Roman" w:hAnsi="Times New Roman" w:cs="Times New Roman"/>
                <w:sz w:val="24"/>
                <w:szCs w:val="24"/>
              </w:rPr>
            </w:pPr>
          </w:p>
        </w:tc>
      </w:tr>
      <w:tr w:rsidR="005E5DDF" w:rsidRPr="00A844CB" w14:paraId="62CD4BF3" w14:textId="77777777" w:rsidTr="00421F6A">
        <w:tc>
          <w:tcPr>
            <w:tcW w:w="1975" w:type="dxa"/>
          </w:tcPr>
          <w:p w14:paraId="37ED7FFD"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2D53EC25"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07971C1D" w14:textId="77777777" w:rsidR="005E5DDF" w:rsidRPr="00A844CB" w:rsidRDefault="005E5DDF" w:rsidP="00364472">
            <w:pPr>
              <w:spacing w:line="276" w:lineRule="auto"/>
              <w:rPr>
                <w:rFonts w:ascii="Times New Roman" w:hAnsi="Times New Roman" w:cs="Times New Roman"/>
                <w:sz w:val="24"/>
                <w:szCs w:val="24"/>
              </w:rPr>
            </w:pPr>
          </w:p>
        </w:tc>
        <w:tc>
          <w:tcPr>
            <w:tcW w:w="3014" w:type="dxa"/>
          </w:tcPr>
          <w:p w14:paraId="4B1E41C0" w14:textId="77777777" w:rsidR="005E5DDF" w:rsidRPr="00A844CB" w:rsidRDefault="005E5DDF" w:rsidP="00364472">
            <w:pPr>
              <w:spacing w:line="276" w:lineRule="auto"/>
              <w:rPr>
                <w:rFonts w:ascii="Times New Roman" w:hAnsi="Times New Roman" w:cs="Times New Roman"/>
                <w:sz w:val="24"/>
                <w:szCs w:val="24"/>
              </w:rPr>
            </w:pPr>
          </w:p>
        </w:tc>
      </w:tr>
    </w:tbl>
    <w:p w14:paraId="78E78403" w14:textId="77777777" w:rsidR="00421F6A" w:rsidRPr="00A844CB" w:rsidRDefault="00421F6A" w:rsidP="00364472">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6236306F" w14:textId="221CD0C0" w:rsidR="00421F6A" w:rsidRPr="00A844CB" w:rsidRDefault="004D44DB" w:rsidP="00364472">
      <w:pPr>
        <w:spacing w:line="276" w:lineRule="auto"/>
        <w:ind w:left="349"/>
        <w:jc w:val="center"/>
        <w:rPr>
          <w:rFonts w:ascii="Times New Roman" w:hAnsi="Times New Roman" w:cs="Times New Roman"/>
          <w:sz w:val="24"/>
          <w:szCs w:val="24"/>
        </w:rPr>
      </w:pPr>
      <w:r w:rsidRPr="00A844CB">
        <w:rPr>
          <w:rFonts w:ascii="Times New Roman" w:hAnsi="Times New Roman" w:cs="Times New Roman"/>
          <w:noProof/>
          <w:sz w:val="24"/>
          <w:szCs w:val="24"/>
        </w:rPr>
        <w:drawing>
          <wp:inline distT="0" distB="0" distL="0" distR="0" wp14:anchorId="12068E3B" wp14:editId="7C4CE311">
            <wp:extent cx="4680000" cy="2728800"/>
            <wp:effectExtent l="0" t="0" r="6350" b="14605"/>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B1746C" w14:textId="77777777" w:rsidR="008404E9" w:rsidRPr="00A844CB" w:rsidRDefault="008404E9" w:rsidP="00364472">
      <w:pPr>
        <w:keepNext/>
        <w:spacing w:line="276" w:lineRule="auto"/>
        <w:ind w:left="349"/>
        <w:jc w:val="center"/>
        <w:rPr>
          <w:rFonts w:ascii="Times New Roman" w:hAnsi="Times New Roman" w:cs="Times New Roman"/>
        </w:rPr>
      </w:pPr>
      <w:r w:rsidRPr="00A844CB">
        <w:rPr>
          <w:rFonts w:ascii="Times New Roman" w:hAnsi="Times New Roman" w:cs="Times New Roman"/>
          <w:noProof/>
        </w:rPr>
        <w:lastRenderedPageBreak/>
        <w:drawing>
          <wp:inline distT="0" distB="0" distL="0" distR="0" wp14:anchorId="30100998" wp14:editId="724CCAC8">
            <wp:extent cx="4680000" cy="2743200"/>
            <wp:effectExtent l="0" t="0" r="6350" b="0"/>
            <wp:docPr id="1" name="Chart 1">
              <a:extLst xmlns:a="http://schemas.openxmlformats.org/drawingml/2006/main">
                <a:ext uri="{FF2B5EF4-FFF2-40B4-BE49-F238E27FC236}">
                  <a16:creationId xmlns:a16="http://schemas.microsoft.com/office/drawing/2014/main" id="{524B992E-703C-41EC-A855-6C678F0A4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811570" w14:textId="5B94CCC0" w:rsidR="008404E9" w:rsidRPr="00A844CB" w:rsidRDefault="008404E9" w:rsidP="00364472">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Pr="00A844CB">
        <w:rPr>
          <w:rFonts w:ascii="Times New Roman" w:hAnsi="Times New Roman" w:cs="Times New Roman"/>
          <w:noProof/>
        </w:rPr>
        <w:t>1</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77777777" w:rsidR="00E501F1" w:rsidRPr="00A844CB" w:rsidRDefault="00E501F1" w:rsidP="00364472">
      <w:pPr>
        <w:spacing w:line="276" w:lineRule="auto"/>
        <w:ind w:left="349"/>
        <w:rPr>
          <w:rFonts w:ascii="Times New Roman" w:hAnsi="Times New Roman" w:cs="Times New Roman"/>
          <w:sz w:val="24"/>
          <w:szCs w:val="24"/>
        </w:rPr>
      </w:pPr>
    </w:p>
    <w:p w14:paraId="30E6042A" w14:textId="748DE3CB" w:rsidR="00421F6A" w:rsidRPr="00A844CB" w:rsidRDefault="00B2249B" w:rsidP="0036447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36447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36447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5BF3B77F" w14:textId="7308F99B" w:rsidR="00421F6A" w:rsidRPr="00A844CB" w:rsidRDefault="00023583"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Sumber</w:t>
      </w:r>
      <w:proofErr w:type="spellEnd"/>
      <w:r w:rsidR="007F0F4C" w:rsidRPr="00A844CB">
        <w:rPr>
          <w:rFonts w:ascii="Times New Roman" w:hAnsi="Times New Roman" w:cs="Times New Roman"/>
          <w:sz w:val="24"/>
          <w:szCs w:val="24"/>
        </w:rPr>
        <w:t xml:space="preserve"> data </w:t>
      </w:r>
      <w:proofErr w:type="spellStart"/>
      <w:r w:rsidR="007F0F4C" w:rsidRPr="00A844CB">
        <w:rPr>
          <w:rFonts w:ascii="Times New Roman" w:hAnsi="Times New Roman" w:cs="Times New Roman"/>
          <w:sz w:val="24"/>
          <w:szCs w:val="24"/>
        </w:rPr>
        <w:t>Berasal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dari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sebuah</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kompetisi</w:t>
      </w:r>
      <w:proofErr w:type="spellEnd"/>
      <w:r w:rsidR="007F0F4C" w:rsidRPr="00A844CB">
        <w:rPr>
          <w:rFonts w:ascii="Times New Roman" w:hAnsi="Times New Roman" w:cs="Times New Roman"/>
          <w:sz w:val="24"/>
          <w:szCs w:val="24"/>
        </w:rPr>
        <w:t xml:space="preserve"> yang </w:t>
      </w:r>
      <w:proofErr w:type="spellStart"/>
      <w:r w:rsidR="007F0F4C" w:rsidRPr="00A844CB">
        <w:rPr>
          <w:rFonts w:ascii="Times New Roman" w:hAnsi="Times New Roman" w:cs="Times New Roman"/>
          <w:sz w:val="24"/>
          <w:szCs w:val="24"/>
        </w:rPr>
        <w:t>sudah</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berjalan</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selama</w:t>
      </w:r>
      <w:proofErr w:type="spellEnd"/>
      <w:r w:rsidR="007F0F4C" w:rsidRPr="00A844CB">
        <w:rPr>
          <w:rFonts w:ascii="Times New Roman" w:hAnsi="Times New Roman" w:cs="Times New Roman"/>
          <w:sz w:val="24"/>
          <w:szCs w:val="24"/>
        </w:rPr>
        <w:t xml:space="preserve"> 4 kali Bernama BCI Competition, data yang </w:t>
      </w:r>
      <w:proofErr w:type="spellStart"/>
      <w:r w:rsidR="007F0F4C" w:rsidRPr="00A844CB">
        <w:rPr>
          <w:rFonts w:ascii="Times New Roman" w:hAnsi="Times New Roman" w:cs="Times New Roman"/>
          <w:sz w:val="24"/>
          <w:szCs w:val="24"/>
        </w:rPr>
        <w:t>diambil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berasal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dari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kompetisi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ke</w:t>
      </w:r>
      <w:proofErr w:type="spellEnd"/>
      <w:r w:rsidR="007F0F4C" w:rsidRPr="00A844CB">
        <w:rPr>
          <w:rFonts w:ascii="Times New Roman" w:hAnsi="Times New Roman" w:cs="Times New Roman"/>
          <w:sz w:val="24"/>
          <w:szCs w:val="24"/>
        </w:rPr>
        <w:t xml:space="preserve"> 4, </w:t>
      </w:r>
      <w:proofErr w:type="spellStart"/>
      <w:r w:rsidR="007F0F4C" w:rsidRPr="00A844CB">
        <w:rPr>
          <w:rFonts w:ascii="Times New Roman" w:hAnsi="Times New Roman" w:cs="Times New Roman"/>
          <w:sz w:val="24"/>
          <w:szCs w:val="24"/>
        </w:rPr>
        <w:t>tepatnya</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menggunakan</w:t>
      </w:r>
      <w:proofErr w:type="spellEnd"/>
      <w:r w:rsidR="007F0F4C" w:rsidRPr="00A844CB">
        <w:rPr>
          <w:rFonts w:ascii="Times New Roman" w:hAnsi="Times New Roman" w:cs="Times New Roman"/>
          <w:sz w:val="24"/>
          <w:szCs w:val="24"/>
        </w:rPr>
        <w:t xml:space="preserve"> data set </w:t>
      </w:r>
      <w:proofErr w:type="spellStart"/>
      <w:r w:rsidR="007F0F4C" w:rsidRPr="00A844CB">
        <w:rPr>
          <w:rFonts w:ascii="Times New Roman" w:hAnsi="Times New Roman" w:cs="Times New Roman"/>
          <w:sz w:val="24"/>
          <w:szCs w:val="24"/>
        </w:rPr>
        <w:t>ke</w:t>
      </w:r>
      <w:proofErr w:type="spellEnd"/>
      <w:r w:rsidR="007F0F4C" w:rsidRPr="00A844CB">
        <w:rPr>
          <w:rFonts w:ascii="Times New Roman" w:hAnsi="Times New Roman" w:cs="Times New Roman"/>
          <w:sz w:val="24"/>
          <w:szCs w:val="24"/>
        </w:rPr>
        <w:t xml:space="preserve"> 2b </w:t>
      </w:r>
    </w:p>
    <w:p w14:paraId="19983252" w14:textId="26337B46" w:rsidR="00023583" w:rsidRPr="00A844CB" w:rsidRDefault="00023583"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Sumber</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berjalan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 kali Bernama BCI Competition, data yang </w:t>
      </w:r>
      <w:proofErr w:type="spellStart"/>
      <w:r w:rsidRPr="00A844CB">
        <w:rPr>
          <w:rFonts w:ascii="Times New Roman" w:hAnsi="Times New Roman" w:cs="Times New Roman"/>
          <w:sz w:val="24"/>
          <w:szCs w:val="24"/>
        </w:rPr>
        <w:t>diambil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data set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2b </w:t>
      </w:r>
    </w:p>
    <w:p w14:paraId="2AA31F78" w14:textId="6A2ECA27" w:rsidR="00023583" w:rsidRPr="00A844CB" w:rsidRDefault="00023583"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Sumber</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berjalan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 kali Bernama BCI Competition, data yang </w:t>
      </w:r>
      <w:proofErr w:type="spellStart"/>
      <w:r w:rsidRPr="00A844CB">
        <w:rPr>
          <w:rFonts w:ascii="Times New Roman" w:hAnsi="Times New Roman" w:cs="Times New Roman"/>
          <w:sz w:val="24"/>
          <w:szCs w:val="24"/>
        </w:rPr>
        <w:t>diambil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data set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2b </w:t>
      </w:r>
    </w:p>
    <w:p w14:paraId="47212AA8" w14:textId="3587317A" w:rsidR="00445ADC" w:rsidRPr="00A844CB" w:rsidRDefault="00445ADC"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orang </w:t>
      </w:r>
      <w:proofErr w:type="spellStart"/>
      <w:r w:rsidRPr="00A844CB">
        <w:rPr>
          <w:rFonts w:ascii="Times New Roman" w:hAnsi="Times New Roman" w:cs="Times New Roman"/>
          <w:sz w:val="24"/>
          <w:szCs w:val="24"/>
        </w:rPr>
        <w:t>laki-laki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dewasa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berusia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kurang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27 </w:t>
      </w:r>
      <w:proofErr w:type="spellStart"/>
      <w:r w:rsidRPr="00A844CB">
        <w:rPr>
          <w:rFonts w:ascii="Times New Roman" w:hAnsi="Times New Roman" w:cs="Times New Roman"/>
          <w:sz w:val="24"/>
          <w:szCs w:val="24"/>
        </w:rPr>
        <w:t>tahun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pendengaran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pengelihatan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kelainan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jiwa</w:t>
      </w:r>
      <w:proofErr w:type="spellEnd"/>
      <w:r w:rsidRPr="00A844CB">
        <w:rPr>
          <w:rFonts w:ascii="Times New Roman" w:hAnsi="Times New Roman" w:cs="Times New Roman"/>
          <w:sz w:val="24"/>
          <w:szCs w:val="24"/>
        </w:rPr>
        <w:t xml:space="preserve">.  </w:t>
      </w:r>
    </w:p>
    <w:p w14:paraId="1C353A7F" w14:textId="77777777" w:rsidR="00F628AA" w:rsidRPr="00A844CB" w:rsidRDefault="00421F6A" w:rsidP="00364472">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C80444A" w14:textId="6B22DDC0" w:rsidR="00F628AA" w:rsidRPr="00A844CB" w:rsidRDefault="00023583" w:rsidP="00364472">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pada data BCI Competition 2a, dengan </w:t>
      </w:r>
      <w:proofErr w:type="spellStart"/>
      <w:r w:rsidR="00F628AA" w:rsidRPr="00A844CB">
        <w:rPr>
          <w:rFonts w:ascii="Times New Roman" w:hAnsi="Times New Roman" w:cs="Times New Roman"/>
          <w:sz w:val="24"/>
          <w:szCs w:val="24"/>
        </w:rPr>
        <w:t>isi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diantaranya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Kanan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Kiri, Kaki dan </w:t>
      </w:r>
      <w:proofErr w:type="spellStart"/>
      <w:r w:rsidR="00F628AA" w:rsidRPr="00A844CB">
        <w:rPr>
          <w:rFonts w:ascii="Times New Roman" w:hAnsi="Times New Roman" w:cs="Times New Roman"/>
          <w:sz w:val="24"/>
          <w:szCs w:val="24"/>
        </w:rPr>
        <w:t>Lidah</w:t>
      </w:r>
      <w:proofErr w:type="spellEnd"/>
      <w:r w:rsidR="00F628AA" w:rsidRPr="00A844CB">
        <w:rPr>
          <w:rFonts w:ascii="Times New Roman" w:hAnsi="Times New Roman" w:cs="Times New Roman"/>
          <w:sz w:val="24"/>
          <w:szCs w:val="24"/>
        </w:rPr>
        <w:t xml:space="preserve"> </w:t>
      </w:r>
    </w:p>
    <w:p w14:paraId="325B0019" w14:textId="7207441F" w:rsidR="00023583" w:rsidRPr="00A844CB" w:rsidRDefault="00023583" w:rsidP="00364472">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pada data BCI Competition 2a, dengan </w:t>
      </w:r>
      <w:proofErr w:type="spellStart"/>
      <w:r w:rsidRPr="00A844CB">
        <w:rPr>
          <w:rFonts w:ascii="Times New Roman" w:hAnsi="Times New Roman" w:cs="Times New Roman"/>
          <w:sz w:val="24"/>
          <w:szCs w:val="24"/>
        </w:rPr>
        <w: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Kiri, Kaki dan </w:t>
      </w:r>
      <w:proofErr w:type="spellStart"/>
      <w:r w:rsidRPr="00A844CB">
        <w:rPr>
          <w:rFonts w:ascii="Times New Roman" w:hAnsi="Times New Roman" w:cs="Times New Roman"/>
          <w:sz w:val="24"/>
          <w:szCs w:val="24"/>
        </w:rPr>
        <w:t>Lidah</w:t>
      </w:r>
      <w:proofErr w:type="spellEnd"/>
      <w:r w:rsidRPr="00A844CB">
        <w:rPr>
          <w:rFonts w:ascii="Times New Roman" w:hAnsi="Times New Roman" w:cs="Times New Roman"/>
          <w:sz w:val="24"/>
          <w:szCs w:val="24"/>
        </w:rPr>
        <w:t xml:space="preserve"> </w:t>
      </w:r>
    </w:p>
    <w:p w14:paraId="687A2E9C" w14:textId="6BD47055" w:rsidR="00023583" w:rsidRPr="00A844CB" w:rsidRDefault="00023583" w:rsidP="00364472">
      <w:pPr>
        <w:spacing w:before="240" w:line="276" w:lineRule="auto"/>
        <w:ind w:left="1134"/>
        <w:rPr>
          <w:rFonts w:ascii="Times New Roman" w:hAnsi="Times New Roman" w:cs="Times New Roman"/>
          <w:sz w:val="24"/>
          <w:szCs w:val="24"/>
        </w:rPr>
      </w:pPr>
    </w:p>
    <w:p w14:paraId="4FE65B66" w14:textId="3739DAD3" w:rsidR="00023583" w:rsidRPr="00A844CB" w:rsidRDefault="00023583" w:rsidP="00364472">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pada data BCI Competition 2a, dengan </w:t>
      </w:r>
      <w:proofErr w:type="spellStart"/>
      <w:r w:rsidRPr="00A844CB">
        <w:rPr>
          <w:rFonts w:ascii="Times New Roman" w:hAnsi="Times New Roman" w:cs="Times New Roman"/>
          <w:sz w:val="24"/>
          <w:szCs w:val="24"/>
        </w:rPr>
        <w: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Kiri, Kaki dan </w:t>
      </w:r>
      <w:proofErr w:type="spellStart"/>
      <w:r w:rsidRPr="00A844CB">
        <w:rPr>
          <w:rFonts w:ascii="Times New Roman" w:hAnsi="Times New Roman" w:cs="Times New Roman"/>
          <w:sz w:val="24"/>
          <w:szCs w:val="24"/>
        </w:rPr>
        <w:t>Lidah</w:t>
      </w:r>
      <w:proofErr w:type="spellEnd"/>
      <w:r w:rsidRPr="00A844CB">
        <w:rPr>
          <w:rFonts w:ascii="Times New Roman" w:hAnsi="Times New Roman" w:cs="Times New Roman"/>
          <w:sz w:val="24"/>
          <w:szCs w:val="24"/>
        </w:rPr>
        <w:t xml:space="preserve"> </w:t>
      </w:r>
    </w:p>
    <w:p w14:paraId="275EB43B" w14:textId="48814334" w:rsidR="00445ADC" w:rsidRPr="00A844CB" w:rsidRDefault="00445ADC" w:rsidP="00364472">
      <w:pPr>
        <w:spacing w:before="240" w:line="276" w:lineRule="auto"/>
        <w:ind w:left="1134"/>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Pr="00A844CB">
        <w:rPr>
          <w:rFonts w:ascii="Times New Roman" w:hAnsi="Times New Roman" w:cs="Times New Roman"/>
          <w:bCs/>
          <w:noProof/>
          <w:sz w:val="24"/>
          <w:szCs w:val="24"/>
        </w:rPr>
        <w:t>[4]</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 xml:space="preserve">Kelas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berjumlah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tiga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audio, visual dan audio-visual (Hybrid)</w:t>
      </w:r>
    </w:p>
    <w:p w14:paraId="6DC7E6C4" w14:textId="62921735" w:rsidR="00421F6A" w:rsidRPr="00A844CB" w:rsidRDefault="00421F6A" w:rsidP="0036447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726031D1" w14:textId="33DA889E" w:rsidR="00421F6A" w:rsidRPr="00A844CB" w:rsidRDefault="00C30EDF"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22 </w:t>
      </w:r>
      <w:proofErr w:type="spellStart"/>
      <w:r w:rsidR="00F628AA" w:rsidRPr="00A844CB">
        <w:rPr>
          <w:rFonts w:ascii="Times New Roman" w:hAnsi="Times New Roman" w:cs="Times New Roman"/>
          <w:sz w:val="24"/>
          <w:szCs w:val="24"/>
        </w:rPr>
        <w:t>kanal</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sampling </w:t>
      </w:r>
      <w:proofErr w:type="spellStart"/>
      <w:r w:rsidR="00F628AA" w:rsidRPr="00A844CB">
        <w:rPr>
          <w:rFonts w:ascii="Times New Roman" w:hAnsi="Times New Roman" w:cs="Times New Roman"/>
          <w:sz w:val="24"/>
          <w:szCs w:val="24"/>
        </w:rPr>
        <w:t>sebesar</w:t>
      </w:r>
      <w:proofErr w:type="spellEnd"/>
      <w:r w:rsidR="00F628AA" w:rsidRPr="00A844CB">
        <w:rPr>
          <w:rFonts w:ascii="Times New Roman" w:hAnsi="Times New Roman" w:cs="Times New Roman"/>
          <w:sz w:val="24"/>
          <w:szCs w:val="24"/>
        </w:rPr>
        <w:t xml:space="preserve"> 250Hz, </w:t>
      </w:r>
      <w:proofErr w:type="spellStart"/>
      <w:r w:rsidR="00F628AA" w:rsidRPr="00A844CB">
        <w:rPr>
          <w:rFonts w:ascii="Times New Roman" w:hAnsi="Times New Roman" w:cs="Times New Roman"/>
          <w:sz w:val="24"/>
          <w:szCs w:val="24"/>
        </w:rPr>
        <w:t>disegmentasi</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2 </w:t>
      </w:r>
      <w:proofErr w:type="spellStart"/>
      <w:r w:rsidR="00F628AA" w:rsidRPr="00A844CB">
        <w:rPr>
          <w:rFonts w:ascii="Times New Roman" w:hAnsi="Times New Roman" w:cs="Times New Roman"/>
          <w:sz w:val="24"/>
          <w:szCs w:val="24"/>
        </w:rPr>
        <w:t>detik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250Hz x 22 </w:t>
      </w:r>
      <w:proofErr w:type="spellStart"/>
      <w:r w:rsidR="00F628AA" w:rsidRPr="00A844CB">
        <w:rPr>
          <w:rFonts w:ascii="Times New Roman" w:hAnsi="Times New Roman" w:cs="Times New Roman"/>
          <w:sz w:val="24"/>
          <w:szCs w:val="24"/>
        </w:rPr>
        <w:t>kanal</w:t>
      </w:r>
      <w:proofErr w:type="spellEnd"/>
      <w:r w:rsidR="00F628AA" w:rsidRPr="00A844CB">
        <w:rPr>
          <w:rFonts w:ascii="Times New Roman" w:hAnsi="Times New Roman" w:cs="Times New Roman"/>
          <w:sz w:val="24"/>
          <w:szCs w:val="24"/>
        </w:rPr>
        <w:t xml:space="preserve"> x 2 </w:t>
      </w:r>
      <w:proofErr w:type="spellStart"/>
      <w:r w:rsidR="00F628AA" w:rsidRPr="00A844CB">
        <w:rPr>
          <w:rFonts w:ascii="Times New Roman" w:hAnsi="Times New Roman" w:cs="Times New Roman"/>
          <w:sz w:val="24"/>
          <w:szCs w:val="24"/>
        </w:rPr>
        <w:t>detik</w:t>
      </w:r>
      <w:proofErr w:type="spellEnd"/>
      <w:r w:rsidR="00F628AA" w:rsidRPr="00A844CB">
        <w:rPr>
          <w:rFonts w:ascii="Times New Roman" w:hAnsi="Times New Roman" w:cs="Times New Roman"/>
          <w:sz w:val="24"/>
          <w:szCs w:val="24"/>
        </w:rPr>
        <w:t xml:space="preserve"> = 11,000 </w:t>
      </w:r>
      <w:proofErr w:type="spellStart"/>
      <w:r w:rsidR="00F628AA" w:rsidRPr="00A844CB">
        <w:rPr>
          <w:rFonts w:ascii="Times New Roman" w:hAnsi="Times New Roman" w:cs="Times New Roman"/>
          <w:sz w:val="24"/>
          <w:szCs w:val="24"/>
        </w:rPr>
        <w:t>titik</w:t>
      </w:r>
      <w:proofErr w:type="spellEnd"/>
      <w:r w:rsidR="00F628AA" w:rsidRPr="00A844CB">
        <w:rPr>
          <w:rFonts w:ascii="Times New Roman" w:hAnsi="Times New Roman" w:cs="Times New Roman"/>
          <w:sz w:val="24"/>
          <w:szCs w:val="24"/>
        </w:rPr>
        <w:t xml:space="preserve"> data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segmen</w:t>
      </w:r>
      <w:proofErr w:type="spellEnd"/>
      <w:r w:rsidR="00F628AA" w:rsidRPr="00A844CB">
        <w:rPr>
          <w:rFonts w:ascii="Times New Roman" w:hAnsi="Times New Roman" w:cs="Times New Roman"/>
          <w:sz w:val="24"/>
          <w:szCs w:val="24"/>
        </w:rPr>
        <w:t xml:space="preserve">, dan total 9 </w:t>
      </w:r>
      <w:proofErr w:type="spellStart"/>
      <w:r w:rsidR="00F628AA" w:rsidRPr="00A844CB">
        <w:rPr>
          <w:rFonts w:ascii="Times New Roman" w:hAnsi="Times New Roman" w:cs="Times New Roman"/>
          <w:sz w:val="24"/>
          <w:szCs w:val="24"/>
        </w:rPr>
        <w:t>subyek</w:t>
      </w:r>
      <w:proofErr w:type="spellEnd"/>
      <w:r w:rsidR="00F628AA" w:rsidRPr="00A844CB">
        <w:rPr>
          <w:rFonts w:ascii="Times New Roman" w:hAnsi="Times New Roman" w:cs="Times New Roman"/>
          <w:sz w:val="24"/>
          <w:szCs w:val="24"/>
        </w:rPr>
        <w:t xml:space="preserve"> x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x 2 </w:t>
      </w:r>
      <w:proofErr w:type="spellStart"/>
      <w:r w:rsidR="00F628AA" w:rsidRPr="00A844CB">
        <w:rPr>
          <w:rFonts w:ascii="Times New Roman" w:hAnsi="Times New Roman" w:cs="Times New Roman"/>
          <w:sz w:val="24"/>
          <w:szCs w:val="24"/>
        </w:rPr>
        <w:t>perulangan</w:t>
      </w:r>
      <w:proofErr w:type="spellEnd"/>
      <w:r w:rsidR="00F628AA" w:rsidRPr="00A844CB">
        <w:rPr>
          <w:rFonts w:ascii="Times New Roman" w:hAnsi="Times New Roman" w:cs="Times New Roman"/>
          <w:sz w:val="24"/>
          <w:szCs w:val="24"/>
        </w:rPr>
        <w:t xml:space="preserve"> = 64 set data. </w:t>
      </w:r>
    </w:p>
    <w:p w14:paraId="3E22872A" w14:textId="2A70E063" w:rsidR="00023583" w:rsidRPr="00A844CB" w:rsidRDefault="00C30EDF"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Menggunakan</w:t>
      </w:r>
      <w:proofErr w:type="spellEnd"/>
      <w:r w:rsidR="00023583" w:rsidRPr="00A844CB">
        <w:rPr>
          <w:rFonts w:ascii="Times New Roman" w:hAnsi="Times New Roman" w:cs="Times New Roman"/>
          <w:sz w:val="24"/>
          <w:szCs w:val="24"/>
        </w:rPr>
        <w:t xml:space="preserve">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frekuensi</w:t>
      </w:r>
      <w:proofErr w:type="spellEnd"/>
      <w:r w:rsidR="00023583" w:rsidRPr="00A844CB">
        <w:rPr>
          <w:rFonts w:ascii="Times New Roman" w:hAnsi="Times New Roman" w:cs="Times New Roman"/>
          <w:sz w:val="24"/>
          <w:szCs w:val="24"/>
        </w:rPr>
        <w:t xml:space="preserve"> sampling </w:t>
      </w:r>
      <w:proofErr w:type="spellStart"/>
      <w:r w:rsidR="00023583" w:rsidRPr="00A844CB">
        <w:rPr>
          <w:rFonts w:ascii="Times New Roman" w:hAnsi="Times New Roman" w:cs="Times New Roman"/>
          <w:sz w:val="24"/>
          <w:szCs w:val="24"/>
        </w:rPr>
        <w:t>sebesar</w:t>
      </w:r>
      <w:proofErr w:type="spellEnd"/>
      <w:r w:rsidR="00023583" w:rsidRPr="00A844CB">
        <w:rPr>
          <w:rFonts w:ascii="Times New Roman" w:hAnsi="Times New Roman" w:cs="Times New Roman"/>
          <w:sz w:val="24"/>
          <w:szCs w:val="24"/>
        </w:rPr>
        <w:t xml:space="preserve"> 250Hz, </w:t>
      </w:r>
      <w:proofErr w:type="spellStart"/>
      <w:r w:rsidR="00023583" w:rsidRPr="00A844CB">
        <w:rPr>
          <w:rFonts w:ascii="Times New Roman" w:hAnsi="Times New Roman" w:cs="Times New Roman"/>
          <w:sz w:val="24"/>
          <w:szCs w:val="24"/>
        </w:rPr>
        <w:t>disegmentasi</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waktu</w:t>
      </w:r>
      <w:proofErr w:type="spellEnd"/>
      <w:r w:rsidR="00023583" w:rsidRPr="00A844CB">
        <w:rPr>
          <w:rFonts w:ascii="Times New Roman" w:hAnsi="Times New Roman" w:cs="Times New Roman"/>
          <w:sz w:val="24"/>
          <w:szCs w:val="24"/>
        </w:rPr>
        <w:t xml:space="preserve">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menghasilkan</w:t>
      </w:r>
      <w:proofErr w:type="spellEnd"/>
      <w:r w:rsidR="00023583" w:rsidRPr="00A844CB">
        <w:rPr>
          <w:rFonts w:ascii="Times New Roman" w:hAnsi="Times New Roman" w:cs="Times New Roman"/>
          <w:sz w:val="24"/>
          <w:szCs w:val="24"/>
        </w:rPr>
        <w:t xml:space="preserve"> 250Hz x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 11,000 </w:t>
      </w:r>
      <w:proofErr w:type="spellStart"/>
      <w:r w:rsidR="00023583" w:rsidRPr="00A844CB">
        <w:rPr>
          <w:rFonts w:ascii="Times New Roman" w:hAnsi="Times New Roman" w:cs="Times New Roman"/>
          <w:sz w:val="24"/>
          <w:szCs w:val="24"/>
        </w:rPr>
        <w:t>titik</w:t>
      </w:r>
      <w:proofErr w:type="spellEnd"/>
      <w:r w:rsidR="00023583" w:rsidRPr="00A844CB">
        <w:rPr>
          <w:rFonts w:ascii="Times New Roman" w:hAnsi="Times New Roman" w:cs="Times New Roman"/>
          <w:sz w:val="24"/>
          <w:szCs w:val="24"/>
        </w:rPr>
        <w:t xml:space="preserve"> data pada </w:t>
      </w:r>
      <w:proofErr w:type="spellStart"/>
      <w:r w:rsidR="00023583" w:rsidRPr="00A844CB">
        <w:rPr>
          <w:rFonts w:ascii="Times New Roman" w:hAnsi="Times New Roman" w:cs="Times New Roman"/>
          <w:sz w:val="24"/>
          <w:szCs w:val="24"/>
        </w:rPr>
        <w:t>setiap</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segmen</w:t>
      </w:r>
      <w:proofErr w:type="spellEnd"/>
      <w:r w:rsidR="00023583" w:rsidRPr="00A844CB">
        <w:rPr>
          <w:rFonts w:ascii="Times New Roman" w:hAnsi="Times New Roman" w:cs="Times New Roman"/>
          <w:sz w:val="24"/>
          <w:szCs w:val="24"/>
        </w:rPr>
        <w:t xml:space="preserve">, dan total 9 </w:t>
      </w:r>
      <w:proofErr w:type="spellStart"/>
      <w:r w:rsidR="00023583" w:rsidRPr="00A844CB">
        <w:rPr>
          <w:rFonts w:ascii="Times New Roman" w:hAnsi="Times New Roman" w:cs="Times New Roman"/>
          <w:sz w:val="24"/>
          <w:szCs w:val="24"/>
        </w:rPr>
        <w:t>subyek</w:t>
      </w:r>
      <w:proofErr w:type="spellEnd"/>
      <w:r w:rsidR="00023583" w:rsidRPr="00A844CB">
        <w:rPr>
          <w:rFonts w:ascii="Times New Roman" w:hAnsi="Times New Roman" w:cs="Times New Roman"/>
          <w:sz w:val="24"/>
          <w:szCs w:val="24"/>
        </w:rPr>
        <w:t xml:space="preserve"> x 4 </w:t>
      </w:r>
      <w:proofErr w:type="spellStart"/>
      <w:r w:rsidR="00023583" w:rsidRPr="00A844CB">
        <w:rPr>
          <w:rFonts w:ascii="Times New Roman" w:hAnsi="Times New Roman" w:cs="Times New Roman"/>
          <w:sz w:val="24"/>
          <w:szCs w:val="24"/>
        </w:rPr>
        <w:t>kelas</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perulangan</w:t>
      </w:r>
      <w:proofErr w:type="spellEnd"/>
      <w:r w:rsidR="00023583" w:rsidRPr="00A844CB">
        <w:rPr>
          <w:rFonts w:ascii="Times New Roman" w:hAnsi="Times New Roman" w:cs="Times New Roman"/>
          <w:sz w:val="24"/>
          <w:szCs w:val="24"/>
        </w:rPr>
        <w:t xml:space="preserve"> = 64 set data. </w:t>
      </w:r>
    </w:p>
    <w:p w14:paraId="1C872673" w14:textId="03FD1ADD" w:rsidR="00023583" w:rsidRPr="00A844CB" w:rsidRDefault="00C30EDF"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Menggunakan</w:t>
      </w:r>
      <w:proofErr w:type="spellEnd"/>
      <w:r w:rsidR="00023583" w:rsidRPr="00A844CB">
        <w:rPr>
          <w:rFonts w:ascii="Times New Roman" w:hAnsi="Times New Roman" w:cs="Times New Roman"/>
          <w:sz w:val="24"/>
          <w:szCs w:val="24"/>
        </w:rPr>
        <w:t xml:space="preserve">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frekuensi</w:t>
      </w:r>
      <w:proofErr w:type="spellEnd"/>
      <w:r w:rsidR="00023583" w:rsidRPr="00A844CB">
        <w:rPr>
          <w:rFonts w:ascii="Times New Roman" w:hAnsi="Times New Roman" w:cs="Times New Roman"/>
          <w:sz w:val="24"/>
          <w:szCs w:val="24"/>
        </w:rPr>
        <w:t xml:space="preserve"> sampling </w:t>
      </w:r>
      <w:proofErr w:type="spellStart"/>
      <w:r w:rsidR="00023583" w:rsidRPr="00A844CB">
        <w:rPr>
          <w:rFonts w:ascii="Times New Roman" w:hAnsi="Times New Roman" w:cs="Times New Roman"/>
          <w:sz w:val="24"/>
          <w:szCs w:val="24"/>
        </w:rPr>
        <w:t>sebesar</w:t>
      </w:r>
      <w:proofErr w:type="spellEnd"/>
      <w:r w:rsidR="00023583" w:rsidRPr="00A844CB">
        <w:rPr>
          <w:rFonts w:ascii="Times New Roman" w:hAnsi="Times New Roman" w:cs="Times New Roman"/>
          <w:sz w:val="24"/>
          <w:szCs w:val="24"/>
        </w:rPr>
        <w:t xml:space="preserve"> 250Hz, </w:t>
      </w:r>
      <w:proofErr w:type="spellStart"/>
      <w:r w:rsidR="00023583" w:rsidRPr="00A844CB">
        <w:rPr>
          <w:rFonts w:ascii="Times New Roman" w:hAnsi="Times New Roman" w:cs="Times New Roman"/>
          <w:sz w:val="24"/>
          <w:szCs w:val="24"/>
        </w:rPr>
        <w:t>disegmentasi</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waktu</w:t>
      </w:r>
      <w:proofErr w:type="spellEnd"/>
      <w:r w:rsidR="00023583" w:rsidRPr="00A844CB">
        <w:rPr>
          <w:rFonts w:ascii="Times New Roman" w:hAnsi="Times New Roman" w:cs="Times New Roman"/>
          <w:sz w:val="24"/>
          <w:szCs w:val="24"/>
        </w:rPr>
        <w:t xml:space="preserve">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menghasilkan</w:t>
      </w:r>
      <w:proofErr w:type="spellEnd"/>
      <w:r w:rsidR="00023583" w:rsidRPr="00A844CB">
        <w:rPr>
          <w:rFonts w:ascii="Times New Roman" w:hAnsi="Times New Roman" w:cs="Times New Roman"/>
          <w:sz w:val="24"/>
          <w:szCs w:val="24"/>
        </w:rPr>
        <w:t xml:space="preserve"> 250Hz x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 11,000 </w:t>
      </w:r>
      <w:proofErr w:type="spellStart"/>
      <w:r w:rsidR="00023583" w:rsidRPr="00A844CB">
        <w:rPr>
          <w:rFonts w:ascii="Times New Roman" w:hAnsi="Times New Roman" w:cs="Times New Roman"/>
          <w:sz w:val="24"/>
          <w:szCs w:val="24"/>
        </w:rPr>
        <w:t>titik</w:t>
      </w:r>
      <w:proofErr w:type="spellEnd"/>
      <w:r w:rsidR="00023583" w:rsidRPr="00A844CB">
        <w:rPr>
          <w:rFonts w:ascii="Times New Roman" w:hAnsi="Times New Roman" w:cs="Times New Roman"/>
          <w:sz w:val="24"/>
          <w:szCs w:val="24"/>
        </w:rPr>
        <w:t xml:space="preserve"> data pada </w:t>
      </w:r>
      <w:proofErr w:type="spellStart"/>
      <w:r w:rsidR="00023583" w:rsidRPr="00A844CB">
        <w:rPr>
          <w:rFonts w:ascii="Times New Roman" w:hAnsi="Times New Roman" w:cs="Times New Roman"/>
          <w:sz w:val="24"/>
          <w:szCs w:val="24"/>
        </w:rPr>
        <w:t>setiap</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segmen</w:t>
      </w:r>
      <w:proofErr w:type="spellEnd"/>
      <w:r w:rsidR="00023583" w:rsidRPr="00A844CB">
        <w:rPr>
          <w:rFonts w:ascii="Times New Roman" w:hAnsi="Times New Roman" w:cs="Times New Roman"/>
          <w:sz w:val="24"/>
          <w:szCs w:val="24"/>
        </w:rPr>
        <w:t xml:space="preserve">, dan total 9 </w:t>
      </w:r>
      <w:proofErr w:type="spellStart"/>
      <w:r w:rsidR="00023583" w:rsidRPr="00A844CB">
        <w:rPr>
          <w:rFonts w:ascii="Times New Roman" w:hAnsi="Times New Roman" w:cs="Times New Roman"/>
          <w:sz w:val="24"/>
          <w:szCs w:val="24"/>
        </w:rPr>
        <w:t>subyek</w:t>
      </w:r>
      <w:proofErr w:type="spellEnd"/>
      <w:r w:rsidR="00023583" w:rsidRPr="00A844CB">
        <w:rPr>
          <w:rFonts w:ascii="Times New Roman" w:hAnsi="Times New Roman" w:cs="Times New Roman"/>
          <w:sz w:val="24"/>
          <w:szCs w:val="24"/>
        </w:rPr>
        <w:t xml:space="preserve"> x 4 </w:t>
      </w:r>
      <w:proofErr w:type="spellStart"/>
      <w:r w:rsidR="00023583" w:rsidRPr="00A844CB">
        <w:rPr>
          <w:rFonts w:ascii="Times New Roman" w:hAnsi="Times New Roman" w:cs="Times New Roman"/>
          <w:sz w:val="24"/>
          <w:szCs w:val="24"/>
        </w:rPr>
        <w:t>kelas</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perulangan</w:t>
      </w:r>
      <w:proofErr w:type="spellEnd"/>
      <w:r w:rsidR="00023583" w:rsidRPr="00A844CB">
        <w:rPr>
          <w:rFonts w:ascii="Times New Roman" w:hAnsi="Times New Roman" w:cs="Times New Roman"/>
          <w:sz w:val="24"/>
          <w:szCs w:val="24"/>
        </w:rPr>
        <w:t xml:space="preserve"> = 64 set data. </w:t>
      </w:r>
    </w:p>
    <w:p w14:paraId="0B456AEE" w14:textId="428C5F31" w:rsidR="00445ADC" w:rsidRPr="00A844CB" w:rsidRDefault="00445ADC"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alat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CleveMedBioRadio</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P7, P8, </w:t>
      </w:r>
      <w:proofErr w:type="spellStart"/>
      <w:r w:rsidRPr="00A844CB">
        <w:rPr>
          <w:rFonts w:ascii="Times New Roman" w:hAnsi="Times New Roman" w:cs="Times New Roman"/>
          <w:sz w:val="24"/>
          <w:szCs w:val="24"/>
        </w:rPr>
        <w:t>Pz</w:t>
      </w:r>
      <w:proofErr w:type="spellEnd"/>
      <w:r w:rsidRPr="00A844CB">
        <w:rPr>
          <w:rFonts w:ascii="Times New Roman" w:hAnsi="Times New Roman" w:cs="Times New Roman"/>
          <w:sz w:val="24"/>
          <w:szCs w:val="24"/>
        </w:rPr>
        <w:t xml:space="preserve">, C3, C4, </w:t>
      </w:r>
      <w:proofErr w:type="spellStart"/>
      <w:r w:rsidRPr="00A844CB">
        <w:rPr>
          <w:rFonts w:ascii="Times New Roman" w:hAnsi="Times New Roman" w:cs="Times New Roman"/>
          <w:sz w:val="24"/>
          <w:szCs w:val="24"/>
        </w:rPr>
        <w:t>Cz</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Fz</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P300.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diletakkan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kulit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kepala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berdasarkan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sistem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internasinal</w:t>
      </w:r>
      <w:proofErr w:type="spellEnd"/>
      <w:r w:rsidRPr="00A844CB">
        <w:rPr>
          <w:rFonts w:ascii="Times New Roman" w:hAnsi="Times New Roman" w:cs="Times New Roman"/>
          <w:sz w:val="24"/>
          <w:szCs w:val="24"/>
        </w:rPr>
        <w:t xml:space="preserve"> 10/20.  Data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diisolasi</w:t>
      </w:r>
      <w:proofErr w:type="spellEnd"/>
      <w:r w:rsidRPr="00A844CB">
        <w:rPr>
          <w:rFonts w:ascii="Times New Roman" w:hAnsi="Times New Roman" w:cs="Times New Roman"/>
          <w:sz w:val="24"/>
          <w:szCs w:val="24"/>
        </w:rPr>
        <w:t xml:space="preserve"> agar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400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dengan 800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jendela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sebesar</w:t>
      </w:r>
      <w:proofErr w:type="spellEnd"/>
      <w:r w:rsidRPr="00A844CB">
        <w:rPr>
          <w:rFonts w:ascii="Times New Roman" w:hAnsi="Times New Roman" w:cs="Times New Roman"/>
          <w:sz w:val="24"/>
          <w:szCs w:val="24"/>
        </w:rPr>
        <w:t xml:space="preserve"> 500 Hz. Dari 400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yang </w:t>
      </w:r>
      <w:proofErr w:type="spellStart"/>
      <w:r w:rsidRPr="00A844CB">
        <w:rPr>
          <w:rFonts w:ascii="Times New Roman" w:hAnsi="Times New Roman" w:cs="Times New Roman"/>
          <w:sz w:val="24"/>
          <w:szCs w:val="24"/>
        </w:rPr>
        <w:t>diterima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pengurangan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point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40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 yang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total 280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Satu </w:t>
      </w:r>
      <w:proofErr w:type="spellStart"/>
      <w:r w:rsidRPr="00A844CB">
        <w:rPr>
          <w:rFonts w:ascii="Times New Roman" w:hAnsi="Times New Roman" w:cs="Times New Roman"/>
          <w:sz w:val="24"/>
          <w:szCs w:val="24"/>
        </w:rPr>
        <w:t>stimulasi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berlangsung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400ms dengan 275ms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stimulus </w:t>
      </w:r>
      <w:proofErr w:type="spellStart"/>
      <w:r w:rsidRPr="00A844CB">
        <w:rPr>
          <w:rFonts w:ascii="Times New Roman" w:hAnsi="Times New Roman" w:cs="Times New Roman"/>
          <w:sz w:val="24"/>
          <w:szCs w:val="24"/>
        </w:rPr>
        <w:t>bagi</w:t>
      </w:r>
      <w:proofErr w:type="spellEnd"/>
      <w:r w:rsidRPr="00A844CB">
        <w:rPr>
          <w:rFonts w:ascii="Times New Roman" w:hAnsi="Times New Roman" w:cs="Times New Roman"/>
          <w:sz w:val="24"/>
          <w:szCs w:val="24"/>
        </w:rPr>
        <w:t xml:space="preserve"> mode audio, visual, dan audio-visual (hybrid) </w:t>
      </w:r>
      <w:proofErr w:type="spellStart"/>
      <w:r w:rsidRPr="00A844CB">
        <w:rPr>
          <w:rFonts w:ascii="Times New Roman" w:hAnsi="Times New Roman" w:cs="Times New Roman"/>
          <w:sz w:val="24"/>
          <w:szCs w:val="24"/>
        </w:rPr>
        <w:t>lalu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dilanjutkan</w:t>
      </w:r>
      <w:proofErr w:type="spellEnd"/>
      <w:r w:rsidRPr="00A844CB">
        <w:rPr>
          <w:rFonts w:ascii="Times New Roman" w:hAnsi="Times New Roman" w:cs="Times New Roman"/>
          <w:sz w:val="24"/>
          <w:szCs w:val="24"/>
        </w:rPr>
        <w:t xml:space="preserve"> dengan 125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istirahat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tunggu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stimulai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inter stimulus interval time.  </w:t>
      </w:r>
    </w:p>
    <w:p w14:paraId="28ECD1D5" w14:textId="77777777" w:rsidR="00421F6A" w:rsidRPr="00A844CB" w:rsidRDefault="00421F6A" w:rsidP="0036447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proofErr w:type="gram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gram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36447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27BE6B04" w14:textId="392C3385" w:rsidR="00F628AA" w:rsidRPr="00A844CB" w:rsidRDefault="00E05908"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Melakukan</w:t>
      </w:r>
      <w:proofErr w:type="spellEnd"/>
      <w:r w:rsidR="00F628AA" w:rsidRPr="00A844CB">
        <w:rPr>
          <w:rFonts w:ascii="Times New Roman" w:hAnsi="Times New Roman" w:cs="Times New Roman"/>
          <w:sz w:val="24"/>
          <w:szCs w:val="24"/>
        </w:rPr>
        <w:t xml:space="preserve"> filter data </w:t>
      </w:r>
      <w:proofErr w:type="spellStart"/>
      <w:r w:rsidR="00F628AA" w:rsidRPr="00A844CB">
        <w:rPr>
          <w:rFonts w:ascii="Times New Roman" w:hAnsi="Times New Roman" w:cs="Times New Roman"/>
          <w:sz w:val="24"/>
          <w:szCs w:val="24"/>
        </w:rPr>
        <w:t>menjadi</w:t>
      </w:r>
      <w:proofErr w:type="spellEnd"/>
      <w:r w:rsidR="00F628AA" w:rsidRPr="00A844CB">
        <w:rPr>
          <w:rFonts w:ascii="Times New Roman" w:hAnsi="Times New Roman" w:cs="Times New Roman"/>
          <w:sz w:val="24"/>
          <w:szCs w:val="24"/>
        </w:rPr>
        <w:t xml:space="preserve"> 2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alpha dan beta, </w:t>
      </w:r>
      <w:proofErr w:type="spellStart"/>
      <w:r w:rsidR="00F628AA" w:rsidRPr="00A844CB">
        <w:rPr>
          <w:rFonts w:ascii="Times New Roman" w:hAnsi="Times New Roman" w:cs="Times New Roman"/>
          <w:sz w:val="24"/>
          <w:szCs w:val="24"/>
        </w:rPr>
        <w:t>hal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karena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subjek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diklasifikasikan</w:t>
      </w:r>
      <w:proofErr w:type="spellEnd"/>
      <w:r w:rsidR="00F628AA" w:rsidRPr="00A844CB">
        <w:rPr>
          <w:rFonts w:ascii="Times New Roman" w:hAnsi="Times New Roman" w:cs="Times New Roman"/>
          <w:sz w:val="24"/>
          <w:szCs w:val="24"/>
        </w:rPr>
        <w:t xml:space="preserve">, dan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pira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alpha, beta dan gamma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terbaik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klasfikasi</w:t>
      </w:r>
      <w:proofErr w:type="spellEnd"/>
      <w:r w:rsidR="00F628AA" w:rsidRPr="00A844CB">
        <w:rPr>
          <w:rFonts w:ascii="Times New Roman" w:hAnsi="Times New Roman" w:cs="Times New Roman"/>
          <w:sz w:val="24"/>
          <w:szCs w:val="24"/>
        </w:rPr>
        <w:t xml:space="preserve"> motor imagery. </w:t>
      </w:r>
    </w:p>
    <w:p w14:paraId="3C5E3FB4" w14:textId="18DF01D5" w:rsidR="00F628AA" w:rsidRPr="00A844CB" w:rsidRDefault="00A4142C"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Informasi</w:t>
      </w:r>
      <w:proofErr w:type="spellEnd"/>
      <w:r w:rsidR="00F628AA" w:rsidRPr="00A844CB">
        <w:rPr>
          <w:rFonts w:ascii="Times New Roman" w:hAnsi="Times New Roman" w:cs="Times New Roman"/>
          <w:sz w:val="24"/>
          <w:szCs w:val="24"/>
        </w:rPr>
        <w:t xml:space="preserve"> EEG yang </w:t>
      </w:r>
      <w:proofErr w:type="spellStart"/>
      <w:r w:rsidR="00F628AA" w:rsidRPr="00A844CB">
        <w:rPr>
          <w:rFonts w:ascii="Times New Roman" w:hAnsi="Times New Roman" w:cs="Times New Roman"/>
          <w:sz w:val="24"/>
          <w:szCs w:val="24"/>
        </w:rPr>
        <w:t>berguna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didistribusikan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atau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poto</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theta (4-8Hz), ˛alpha 1 (8-10Hz), ˛alpha 2 (10-13Hz), beta 1 (13-20Hz) dan beta 2 (20-30Hz) </w:t>
      </w:r>
      <w:proofErr w:type="spellStart"/>
      <w:r w:rsidR="00F628AA" w:rsidRPr="00A844CB">
        <w:rPr>
          <w:rFonts w:ascii="Times New Roman" w:hAnsi="Times New Roman" w:cs="Times New Roman"/>
          <w:sz w:val="24"/>
          <w:szCs w:val="24"/>
        </w:rPr>
        <w:t>gelombang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meningkatkan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rasio</w:t>
      </w:r>
      <w:proofErr w:type="spellEnd"/>
      <w:r w:rsidR="00F628AA" w:rsidRPr="00A844CB">
        <w:rPr>
          <w:rFonts w:ascii="Times New Roman" w:hAnsi="Times New Roman" w:cs="Times New Roman"/>
          <w:sz w:val="24"/>
          <w:szCs w:val="24"/>
        </w:rPr>
        <w:t xml:space="preserve"> signal-to- noise,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EEG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oleh filter band-pass Butterworth. </w:t>
      </w:r>
    </w:p>
    <w:p w14:paraId="318B0302" w14:textId="467D67F9" w:rsidR="00F628AA" w:rsidRPr="00A844CB" w:rsidRDefault="00C33EF2"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w:t>
      </w:r>
      <w:proofErr w:type="spellStart"/>
      <w:r w:rsidR="00F628AA" w:rsidRPr="00A844CB">
        <w:rPr>
          <w:rFonts w:ascii="Times New Roman" w:hAnsi="Times New Roman" w:cs="Times New Roman"/>
          <w:sz w:val="24"/>
          <w:szCs w:val="24"/>
        </w:rPr>
        <w:t>tahap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pra</w:t>
      </w:r>
      <w:proofErr w:type="spellEnd"/>
      <w:r w:rsidR="00F628AA" w:rsidRPr="00A844CB">
        <w:rPr>
          <w:rFonts w:ascii="Times New Roman" w:hAnsi="Times New Roman" w:cs="Times New Roman"/>
          <w:sz w:val="24"/>
          <w:szCs w:val="24"/>
        </w:rPr>
        <w:t xml:space="preserve"> proses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OVR-FBCSP,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salah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varian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algoritma</w:t>
      </w:r>
      <w:proofErr w:type="spellEnd"/>
      <w:r w:rsidR="00F628AA" w:rsidRPr="00A844CB">
        <w:rPr>
          <w:rFonts w:ascii="Times New Roman" w:hAnsi="Times New Roman" w:cs="Times New Roman"/>
          <w:sz w:val="24"/>
          <w:szCs w:val="24"/>
        </w:rPr>
        <w:t xml:space="preserve"> FBCSP yang </w:t>
      </w:r>
      <w:proofErr w:type="spellStart"/>
      <w:r w:rsidR="00F628AA" w:rsidRPr="00A844CB">
        <w:rPr>
          <w:rFonts w:ascii="Times New Roman" w:hAnsi="Times New Roman" w:cs="Times New Roman"/>
          <w:sz w:val="24"/>
          <w:szCs w:val="24"/>
        </w:rPr>
        <w:t>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menangani</w:t>
      </w:r>
      <w:proofErr w:type="spellEnd"/>
      <w:r w:rsidR="00F628AA" w:rsidRPr="00A844CB">
        <w:rPr>
          <w:rFonts w:ascii="Times New Roman" w:hAnsi="Times New Roman" w:cs="Times New Roman"/>
          <w:sz w:val="24"/>
          <w:szCs w:val="24"/>
        </w:rPr>
        <w:t xml:space="preserve"> Motor Imagery multi-</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didalamnya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filter bank dengan </w:t>
      </w:r>
      <w:proofErr w:type="spellStart"/>
      <w:r w:rsidR="00F628AA" w:rsidRPr="00A844CB">
        <w:rPr>
          <w:rFonts w:ascii="Times New Roman" w:hAnsi="Times New Roman" w:cs="Times New Roman"/>
          <w:sz w:val="24"/>
          <w:szCs w:val="24"/>
        </w:rPr>
        <w:t>sembilan</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subbandpass</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II Chebyshev yang </w:t>
      </w:r>
      <w:proofErr w:type="spellStart"/>
      <w:r w:rsidR="00F628AA" w:rsidRPr="00A844CB">
        <w:rPr>
          <w:rFonts w:ascii="Times New Roman" w:hAnsi="Times New Roman" w:cs="Times New Roman"/>
          <w:sz w:val="24"/>
          <w:szCs w:val="24"/>
        </w:rPr>
        <w:t>dimulai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4 Hz dan dengan </w:t>
      </w:r>
      <w:proofErr w:type="spellStart"/>
      <w:r w:rsidR="00F628AA" w:rsidRPr="00A844CB">
        <w:rPr>
          <w:rFonts w:ascii="Times New Roman" w:hAnsi="Times New Roman" w:cs="Times New Roman"/>
          <w:sz w:val="24"/>
          <w:szCs w:val="24"/>
        </w:rPr>
        <w:t>subbandwidth</w:t>
      </w:r>
      <w:proofErr w:type="spellEnd"/>
      <w:r w:rsidR="00F628AA" w:rsidRPr="00A844CB">
        <w:rPr>
          <w:rFonts w:ascii="Times New Roman" w:hAnsi="Times New Roman" w:cs="Times New Roman"/>
          <w:sz w:val="24"/>
          <w:szCs w:val="24"/>
        </w:rPr>
        <w:t xml:space="preserve"> 4 Hz (4-8 Hz, 8-12 Hz, ...).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OVR-FBCSP, dengan </w:t>
      </w:r>
      <w:proofErr w:type="spellStart"/>
      <w:r w:rsidR="00F628AA" w:rsidRPr="00A844CB">
        <w:rPr>
          <w:rFonts w:ascii="Times New Roman" w:hAnsi="Times New Roman" w:cs="Times New Roman"/>
          <w:sz w:val="24"/>
          <w:szCs w:val="24"/>
        </w:rPr>
        <w:t>menggabungkan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filter CSP one-versus-rest (OVR), </w:t>
      </w:r>
      <w:proofErr w:type="spellStart"/>
      <w:r w:rsidR="00F628AA" w:rsidRPr="00A844CB">
        <w:rPr>
          <w:rFonts w:ascii="Times New Roman" w:hAnsi="Times New Roman" w:cs="Times New Roman"/>
          <w:sz w:val="24"/>
          <w:szCs w:val="24"/>
        </w:rPr>
        <w:t>digunakan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menghitung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output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bank filter. dan pada </w:t>
      </w:r>
      <w:proofErr w:type="spellStart"/>
      <w:r w:rsidR="00F628AA" w:rsidRPr="00A844CB">
        <w:rPr>
          <w:rFonts w:ascii="Times New Roman" w:hAnsi="Times New Roman" w:cs="Times New Roman"/>
          <w:sz w:val="24"/>
          <w:szCs w:val="24"/>
        </w:rPr>
        <w:t>bagian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akhir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ditransformasikan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secara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spasial</w:t>
      </w:r>
      <w:proofErr w:type="spellEnd"/>
      <w:r w:rsidR="00F628AA" w:rsidRPr="00A844CB">
        <w:rPr>
          <w:rFonts w:ascii="Times New Roman" w:hAnsi="Times New Roman" w:cs="Times New Roman"/>
          <w:sz w:val="24"/>
          <w:szCs w:val="24"/>
        </w:rPr>
        <w:t xml:space="preserve">. </w:t>
      </w:r>
    </w:p>
    <w:p w14:paraId="0F100987" w14:textId="7E28D98B" w:rsidR="00445ADC" w:rsidRPr="00A844CB" w:rsidRDefault="00445ADC"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7364D8">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fifth order Butterworth band pass filter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0.1 dan 35 Hz </w:t>
      </w:r>
      <w:proofErr w:type="spellStart"/>
      <w:r w:rsidRPr="00A844CB">
        <w:rPr>
          <w:rFonts w:ascii="Times New Roman" w:hAnsi="Times New Roman" w:cs="Times New Roman"/>
          <w:sz w:val="24"/>
          <w:szCs w:val="24"/>
        </w:rPr>
        <w:t>pemotong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Filter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mengeliminasi</w:t>
      </w:r>
      <w:proofErr w:type="spellEnd"/>
      <w:r w:rsidRPr="00A844CB">
        <w:rPr>
          <w:rFonts w:ascii="Times New Roman" w:hAnsi="Times New Roman" w:cs="Times New Roman"/>
          <w:sz w:val="24"/>
          <w:szCs w:val="24"/>
        </w:rPr>
        <w:t xml:space="preserve"> noise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elektrik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otak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juga </w:t>
      </w:r>
      <w:proofErr w:type="spellStart"/>
      <w:r w:rsidRPr="00A844CB">
        <w:rPr>
          <w:rFonts w:ascii="Times New Roman" w:hAnsi="Times New Roman" w:cs="Times New Roman"/>
          <w:sz w:val="24"/>
          <w:szCs w:val="24"/>
        </w:rPr>
        <w:t>sangat</w:t>
      </w:r>
      <w:proofErr w:type="spellEnd"/>
      <w:r w:rsidRPr="00A844CB">
        <w:rPr>
          <w:rFonts w:ascii="Times New Roman" w:hAnsi="Times New Roman" w:cs="Times New Roman"/>
          <w:sz w:val="24"/>
          <w:szCs w:val="24"/>
        </w:rPr>
        <w:t xml:space="preserve"> sensitive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kedipan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bola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otot-otot</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bagian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tubuh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maka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proses </w:t>
      </w:r>
      <w:proofErr w:type="spellStart"/>
      <w:r w:rsidRPr="00A844CB">
        <w:rPr>
          <w:rFonts w:ascii="Times New Roman" w:hAnsi="Times New Roman" w:cs="Times New Roman"/>
          <w:sz w:val="24"/>
          <w:szCs w:val="24"/>
        </w:rPr>
        <w:t>winsorization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menghilangkan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hal-hal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mengganggu</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Sebanyak</w:t>
      </w:r>
      <w:proofErr w:type="spellEnd"/>
      <w:r w:rsidRPr="00A844CB">
        <w:rPr>
          <w:rFonts w:ascii="Times New Roman" w:hAnsi="Times New Roman" w:cs="Times New Roman"/>
          <w:sz w:val="24"/>
          <w:szCs w:val="24"/>
        </w:rPr>
        <w:t xml:space="preserve"> 10%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sinya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digantikan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sample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Setelah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pra</w:t>
      </w:r>
      <w:proofErr w:type="spellEnd"/>
      <w:r w:rsidRPr="00A844CB">
        <w:rPr>
          <w:rFonts w:ascii="Times New Roman" w:hAnsi="Times New Roman" w:cs="Times New Roman"/>
          <w:sz w:val="24"/>
          <w:szCs w:val="24"/>
        </w:rPr>
        <w:t xml:space="preserve">-proses </w:t>
      </w:r>
      <w:proofErr w:type="spellStart"/>
      <w:r w:rsidRPr="00A844CB">
        <w:rPr>
          <w:rFonts w:ascii="Times New Roman" w:hAnsi="Times New Roman" w:cs="Times New Roman"/>
          <w:sz w:val="24"/>
          <w:szCs w:val="24"/>
        </w:rPr>
        <w:t>dihasilkan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penambahan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sekitar</w:t>
      </w:r>
      <w:proofErr w:type="spellEnd"/>
      <w:r w:rsidRPr="00A844CB">
        <w:rPr>
          <w:rFonts w:ascii="Times New Roman" w:hAnsi="Times New Roman" w:cs="Times New Roman"/>
          <w:sz w:val="24"/>
          <w:szCs w:val="24"/>
        </w:rPr>
        <w:t xml:space="preserve"> 17 dB signal to noise ratio (SNR).</w:t>
      </w:r>
    </w:p>
    <w:p w14:paraId="0C51AB4E" w14:textId="77777777" w:rsidR="00421F6A" w:rsidRPr="00A844CB" w:rsidRDefault="00421F6A" w:rsidP="00364472">
      <w:pPr>
        <w:pStyle w:val="ListParagraph"/>
        <w:spacing w:line="276" w:lineRule="auto"/>
        <w:ind w:left="1070"/>
        <w:rPr>
          <w:rFonts w:ascii="Times New Roman" w:hAnsi="Times New Roman" w:cs="Times New Roman"/>
          <w:sz w:val="24"/>
          <w:szCs w:val="24"/>
        </w:rPr>
      </w:pPr>
    </w:p>
    <w:p w14:paraId="42BBBC0F" w14:textId="53C2859A" w:rsidR="00421F6A" w:rsidRPr="00A844CB" w:rsidRDefault="00421F6A" w:rsidP="0036447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3749F0F5" w:rsidR="00F628AA" w:rsidRPr="00A844CB" w:rsidRDefault="003B1D64"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Ekstraksi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fitur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menggunaakan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dimana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4 CNN yang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arsitektur</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CNN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hanya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pooling, pada CNN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dua</w:t>
      </w:r>
      <w:proofErr w:type="spellEnd"/>
      <w:r w:rsidR="00F628AA" w:rsidRPr="00A844CB">
        <w:rPr>
          <w:rFonts w:ascii="Times New Roman" w:hAnsi="Times New Roman" w:cs="Times New Roman"/>
          <w:sz w:val="24"/>
          <w:szCs w:val="24"/>
        </w:rPr>
        <w:t xml:space="preserve"> pooling dan </w:t>
      </w:r>
      <w:proofErr w:type="spellStart"/>
      <w:r w:rsidR="00F628AA" w:rsidRPr="00A844CB">
        <w:rPr>
          <w:rFonts w:ascii="Times New Roman" w:hAnsi="Times New Roman" w:cs="Times New Roman"/>
          <w:sz w:val="24"/>
          <w:szCs w:val="24"/>
        </w:rPr>
        <w:t>begitu</w:t>
      </w:r>
      <w:proofErr w:type="spellEnd"/>
      <w:r w:rsidR="00F628AA" w:rsidRPr="00A844CB">
        <w:rPr>
          <w:rFonts w:ascii="Times New Roman" w:hAnsi="Times New Roman" w:cs="Times New Roman"/>
          <w:sz w:val="24"/>
          <w:szCs w:val="24"/>
        </w:rPr>
        <w:t xml:space="preserve"> pula </w:t>
      </w:r>
      <w:proofErr w:type="spellStart"/>
      <w:r w:rsidR="00F628AA" w:rsidRPr="00A844CB">
        <w:rPr>
          <w:rFonts w:ascii="Times New Roman" w:hAnsi="Times New Roman" w:cs="Times New Roman"/>
          <w:sz w:val="24"/>
          <w:szCs w:val="24"/>
        </w:rPr>
        <w:t>seterusnya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sampai</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diseluruh</w:t>
      </w:r>
      <w:proofErr w:type="spellEnd"/>
      <w:r w:rsidR="00F628AA" w:rsidRPr="00A844CB">
        <w:rPr>
          <w:rFonts w:ascii="Times New Roman" w:hAnsi="Times New Roman" w:cs="Times New Roman"/>
          <w:sz w:val="24"/>
          <w:szCs w:val="24"/>
        </w:rPr>
        <w:t xml:space="preserve"> sample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(temporal) dan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di </w:t>
      </w:r>
      <w:proofErr w:type="spellStart"/>
      <w:r w:rsidR="00F628AA" w:rsidRPr="00A844CB">
        <w:rPr>
          <w:rFonts w:ascii="Times New Roman" w:hAnsi="Times New Roman" w:cs="Times New Roman"/>
          <w:sz w:val="24"/>
          <w:szCs w:val="24"/>
        </w:rPr>
        <w:t>semua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saluran</w:t>
      </w:r>
      <w:proofErr w:type="spellEnd"/>
      <w:r w:rsidR="00F628AA" w:rsidRPr="00A844CB">
        <w:rPr>
          <w:rFonts w:ascii="Times New Roman" w:hAnsi="Times New Roman" w:cs="Times New Roman"/>
          <w:sz w:val="24"/>
          <w:szCs w:val="24"/>
        </w:rPr>
        <w:t xml:space="preserve"> channel (</w:t>
      </w:r>
      <w:proofErr w:type="spellStart"/>
      <w:r w:rsidR="00F628AA" w:rsidRPr="00A844CB">
        <w:rPr>
          <w:rFonts w:ascii="Times New Roman" w:hAnsi="Times New Roman" w:cs="Times New Roman"/>
          <w:sz w:val="24"/>
          <w:szCs w:val="24"/>
        </w:rPr>
        <w:t>sparsial</w:t>
      </w:r>
      <w:proofErr w:type="spellEnd"/>
      <w:r w:rsidR="00F628AA" w:rsidRPr="00A844CB">
        <w:rPr>
          <w:rFonts w:ascii="Times New Roman" w:hAnsi="Times New Roman" w:cs="Times New Roman"/>
          <w:sz w:val="24"/>
          <w:szCs w:val="24"/>
        </w:rPr>
        <w:t xml:space="preserve">). Hasil </w:t>
      </w:r>
      <w:proofErr w:type="spellStart"/>
      <w:r w:rsidR="00F628AA" w:rsidRPr="00A844CB">
        <w:rPr>
          <w:rFonts w:ascii="Times New Roman" w:hAnsi="Times New Roman" w:cs="Times New Roman"/>
          <w:sz w:val="24"/>
          <w:szCs w:val="24"/>
        </w:rPr>
        <w:t>luaran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seluruh</w:t>
      </w:r>
      <w:proofErr w:type="spellEnd"/>
      <w:r w:rsidR="00F628AA" w:rsidRPr="00A844CB">
        <w:rPr>
          <w:rFonts w:ascii="Times New Roman" w:hAnsi="Times New Roman" w:cs="Times New Roman"/>
          <w:sz w:val="24"/>
          <w:szCs w:val="24"/>
        </w:rPr>
        <w:t xml:space="preserve"> CNN (1-4)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gabungkan</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congkat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kemudian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klassifikasi</w:t>
      </w:r>
      <w:proofErr w:type="spellEnd"/>
      <w:r w:rsidR="00F628AA" w:rsidRPr="00A844CB">
        <w:rPr>
          <w:rFonts w:ascii="Times New Roman" w:hAnsi="Times New Roman" w:cs="Times New Roman"/>
          <w:sz w:val="24"/>
          <w:szCs w:val="24"/>
        </w:rPr>
        <w:t xml:space="preserve"> dengan 2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Perceptron dan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lainnya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adalah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yang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MPL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MCNN dan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dengan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CCNN. </w:t>
      </w:r>
    </w:p>
    <w:p w14:paraId="447748A7" w14:textId="19965F2F" w:rsidR="003D060D" w:rsidRPr="00A844CB" w:rsidRDefault="003B1D64"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menggunakan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pengunaannya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mencoba</w:t>
      </w:r>
      <w:proofErr w:type="spellEnd"/>
      <w:r w:rsidR="003D060D" w:rsidRPr="00A844CB">
        <w:rPr>
          <w:rFonts w:ascii="Times New Roman" w:hAnsi="Times New Roman" w:cs="Times New Roman"/>
          <w:sz w:val="24"/>
          <w:szCs w:val="24"/>
        </w:rPr>
        <w:t xml:space="preserve"> dengan 2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arsitektur</w:t>
      </w:r>
      <w:proofErr w:type="spellEnd"/>
      <w:r w:rsidR="003D060D" w:rsidRPr="00A844CB">
        <w:rPr>
          <w:rFonts w:ascii="Times New Roman" w:hAnsi="Times New Roman" w:cs="Times New Roman"/>
          <w:sz w:val="24"/>
          <w:szCs w:val="24"/>
        </w:rPr>
        <w:t xml:space="preserve"> CNN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diantaranya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Compact CNN dan Shallow CNN,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ekstraski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spasial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EEG,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selanjutnya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yaitu</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LSTM </w:t>
      </w:r>
      <w:r w:rsidR="003D060D" w:rsidRPr="00A844CB">
        <w:rPr>
          <w:rFonts w:ascii="Times New Roman" w:hAnsi="Times New Roman" w:cs="Times New Roman"/>
          <w:sz w:val="24"/>
          <w:szCs w:val="24"/>
        </w:rPr>
        <w:lastRenderedPageBreak/>
        <w:t xml:space="preserve">(RNN)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identifikasi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kelas</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bantuan</w:t>
      </w:r>
      <w:proofErr w:type="spellEnd"/>
      <w:r w:rsidR="003D060D" w:rsidRPr="00A844CB">
        <w:rPr>
          <w:rFonts w:ascii="Times New Roman" w:hAnsi="Times New Roman" w:cs="Times New Roman"/>
          <w:sz w:val="24"/>
          <w:szCs w:val="24"/>
        </w:rPr>
        <w:t xml:space="preserve"> Fully Connected (FC) dan </w:t>
      </w:r>
      <w:proofErr w:type="spellStart"/>
      <w:r w:rsidR="003D060D" w:rsidRPr="00A844CB">
        <w:rPr>
          <w:rFonts w:ascii="Times New Roman" w:hAnsi="Times New Roman" w:cs="Times New Roman"/>
          <w:sz w:val="24"/>
          <w:szCs w:val="24"/>
        </w:rPr>
        <w:t>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aktivasi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softmax</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Compact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Compact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(SCCRNN) dan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Shallow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(SSCRNN),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series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antara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LSTM dan </w:t>
      </w:r>
      <w:proofErr w:type="spellStart"/>
      <w:r w:rsidR="003D060D" w:rsidRPr="00A844CB">
        <w:rPr>
          <w:rFonts w:ascii="Times New Roman" w:hAnsi="Times New Roman" w:cs="Times New Roman"/>
          <w:sz w:val="24"/>
          <w:szCs w:val="24"/>
        </w:rPr>
        <w:t>ekstarsi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dikombinasikan</w:t>
      </w:r>
      <w:proofErr w:type="spellEnd"/>
      <w:r w:rsidR="003D060D" w:rsidRPr="00A844CB">
        <w:rPr>
          <w:rFonts w:ascii="Times New Roman" w:hAnsi="Times New Roman" w:cs="Times New Roman"/>
          <w:sz w:val="24"/>
          <w:szCs w:val="24"/>
        </w:rPr>
        <w:t xml:space="preserve"> pada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diindetifikasi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dinamakan</w:t>
      </w:r>
      <w:proofErr w:type="spellEnd"/>
      <w:r w:rsidR="003D060D" w:rsidRPr="00A844CB">
        <w:rPr>
          <w:rFonts w:ascii="Times New Roman" w:hAnsi="Times New Roman" w:cs="Times New Roman"/>
          <w:sz w:val="24"/>
          <w:szCs w:val="24"/>
        </w:rPr>
        <w:t xml:space="preserve"> dengan PSCCRNN dan PSSCRNN,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huruf</w:t>
      </w:r>
      <w:proofErr w:type="spellEnd"/>
      <w:r w:rsidR="003D060D" w:rsidRPr="00A844CB">
        <w:rPr>
          <w:rFonts w:ascii="Times New Roman" w:hAnsi="Times New Roman" w:cs="Times New Roman"/>
          <w:sz w:val="24"/>
          <w:szCs w:val="24"/>
        </w:rPr>
        <w:t xml:space="preserve"> P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parallel.</w:t>
      </w:r>
      <w:r w:rsidRPr="00A844CB">
        <w:rPr>
          <w:rFonts w:ascii="Times New Roman" w:hAnsi="Times New Roman" w:cs="Times New Roman"/>
          <w:sz w:val="24"/>
          <w:szCs w:val="24"/>
        </w:rPr>
        <w:t xml:space="preserve"> </w:t>
      </w:r>
    </w:p>
    <w:p w14:paraId="08190404" w14:textId="1BF7F60D" w:rsidR="00421F6A" w:rsidRDefault="00860DEA"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sebatas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satu</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karena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spatial)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LSTM (RNN) dan CNN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Dimana pada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kembali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dan pada LSTM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temporal.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telah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digabungkan</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Fully Connected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diklasifikasikan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FC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fine tune training </w:t>
      </w:r>
      <w:proofErr w:type="spellStart"/>
      <w:r w:rsidR="003D060D" w:rsidRPr="00A844CB">
        <w:rPr>
          <w:rFonts w:ascii="Times New Roman" w:hAnsi="Times New Roman" w:cs="Times New Roman"/>
          <w:sz w:val="24"/>
          <w:szCs w:val="24"/>
        </w:rPr>
        <w:t>sebagai</w:t>
      </w:r>
      <w:proofErr w:type="spellEnd"/>
      <w:r w:rsidR="003D060D" w:rsidRPr="00A844CB">
        <w:rPr>
          <w:rFonts w:ascii="Times New Roman" w:hAnsi="Times New Roman" w:cs="Times New Roman"/>
          <w:sz w:val="24"/>
          <w:szCs w:val="24"/>
        </w:rPr>
        <w:t xml:space="preserve"> transfer learning.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keseluruhan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Hybrid Deep Neural Network – Transfer Learning (HDNN-TL) </w:t>
      </w:r>
    </w:p>
    <w:p w14:paraId="12A713C9" w14:textId="38D129F9" w:rsidR="00826793" w:rsidRPr="00A844CB" w:rsidRDefault="00826793" w:rsidP="0036447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66F1C">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826793">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F6E32">
        <w:rPr>
          <w:rFonts w:ascii="Times New Roman" w:hAnsi="Times New Roman" w:cs="Times New Roman"/>
          <w:sz w:val="24"/>
          <w:szCs w:val="24"/>
        </w:rPr>
        <w:t xml:space="preserve">. </w:t>
      </w:r>
    </w:p>
    <w:p w14:paraId="79923DE7" w14:textId="5B73431C" w:rsidR="00421F6A" w:rsidRPr="00A844CB" w:rsidRDefault="00421F6A" w:rsidP="0036447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4EE70E15" w:rsidR="003D060D" w:rsidRPr="00A844CB" w:rsidRDefault="00860DEA" w:rsidP="0036447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dengan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36447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dengan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lastRenderedPageBreak/>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4339E57A" w:rsidR="003D060D" w:rsidRDefault="00860DEA" w:rsidP="0036447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1F2545F9" w14:textId="3B4861F7" w:rsidR="00466F1C" w:rsidRPr="00A844CB" w:rsidRDefault="00466F1C" w:rsidP="0036447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operties":{"noteIndex":0},"schema":"https://github.com/citation-style-language/schema/raw/master/csl-citation.json"}</w:instrText>
      </w:r>
      <w:r>
        <w:rPr>
          <w:rFonts w:ascii="Times New Roman" w:hAnsi="Times New Roman" w:cs="Times New Roman"/>
          <w:sz w:val="24"/>
          <w:szCs w:val="24"/>
        </w:rPr>
        <w:fldChar w:fldCharType="separate"/>
      </w:r>
      <w:r w:rsidRPr="00466F1C">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proofErr w:type="gram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w:t>
      </w:r>
      <w:proofErr w:type="gramEnd"/>
      <w:r w:rsidR="00C150BF">
        <w:rPr>
          <w:rFonts w:ascii="Times New Roman" w:hAnsi="Times New Roman" w:cs="Times New Roman"/>
          <w:sz w:val="24"/>
          <w:szCs w:val="24"/>
        </w:rPr>
        <w:t>%,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6FE27B23" w14:textId="77777777" w:rsidR="003D060D" w:rsidRPr="00A844CB" w:rsidRDefault="003D060D" w:rsidP="00364472">
      <w:pPr>
        <w:pStyle w:val="ListParagraph"/>
        <w:spacing w:line="276" w:lineRule="auto"/>
        <w:ind w:left="786"/>
        <w:rPr>
          <w:rFonts w:ascii="Times New Roman" w:hAnsi="Times New Roman" w:cs="Times New Roman"/>
          <w:b/>
          <w:bCs/>
          <w:sz w:val="24"/>
          <w:szCs w:val="24"/>
        </w:rPr>
      </w:pPr>
    </w:p>
    <w:p w14:paraId="775CC815" w14:textId="205C52D6" w:rsidR="00421F6A" w:rsidRPr="00A844CB" w:rsidRDefault="00421F6A" w:rsidP="0036447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Literatur</w:t>
      </w:r>
      <w:proofErr w:type="spellEnd"/>
      <w:r w:rsidRPr="00A844CB">
        <w:rPr>
          <w:rFonts w:ascii="Times New Roman" w:hAnsi="Times New Roman" w:cs="Times New Roman"/>
          <w:b/>
          <w:bCs/>
          <w:sz w:val="24"/>
          <w:szCs w:val="24"/>
        </w:rPr>
        <w:t xml:space="preserve"> Review </w:t>
      </w:r>
      <w:proofErr w:type="spellStart"/>
      <w:r w:rsidRPr="00A844CB">
        <w:rPr>
          <w:rFonts w:ascii="Times New Roman" w:hAnsi="Times New Roman" w:cs="Times New Roman"/>
          <w:b/>
          <w:bCs/>
          <w:sz w:val="24"/>
          <w:szCs w:val="24"/>
        </w:rPr>
        <w:t>atas</w:t>
      </w:r>
      <w:proofErr w:type="spellEnd"/>
      <w:r w:rsidRPr="00A844CB">
        <w:rPr>
          <w:rFonts w:ascii="Times New Roman" w:hAnsi="Times New Roman" w:cs="Times New Roman"/>
          <w:b/>
          <w:bCs/>
          <w:sz w:val="24"/>
          <w:szCs w:val="24"/>
        </w:rPr>
        <w:t xml:space="preserve"> paper yang </w:t>
      </w:r>
      <w:proofErr w:type="spellStart"/>
      <w:r w:rsidRPr="00A844CB">
        <w:rPr>
          <w:rFonts w:ascii="Times New Roman" w:hAnsi="Times New Roman" w:cs="Times New Roman"/>
          <w:b/>
          <w:bCs/>
          <w:sz w:val="24"/>
          <w:szCs w:val="24"/>
        </w:rPr>
        <w:t>terjaring</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narasi</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terbagi</w:t>
      </w:r>
      <w:proofErr w:type="spellEnd"/>
      <w:r w:rsidRPr="00A844CB">
        <w:rPr>
          <w:rFonts w:ascii="Times New Roman" w:hAnsi="Times New Roman" w:cs="Times New Roman"/>
          <w:b/>
          <w:bCs/>
          <w:sz w:val="24"/>
          <w:szCs w:val="24"/>
        </w:rPr>
        <w:t>:</w:t>
      </w:r>
    </w:p>
    <w:p w14:paraId="628E1B9F" w14:textId="77777777" w:rsidR="0051111C" w:rsidRPr="00A844CB" w:rsidRDefault="0051111C" w:rsidP="00364472">
      <w:pPr>
        <w:pStyle w:val="ListParagraph"/>
        <w:spacing w:line="276" w:lineRule="auto"/>
        <w:rPr>
          <w:rFonts w:ascii="Times New Roman" w:hAnsi="Times New Roman" w:cs="Times New Roman"/>
          <w:b/>
          <w:bCs/>
          <w:sz w:val="24"/>
          <w:szCs w:val="24"/>
        </w:rPr>
      </w:pPr>
    </w:p>
    <w:p w14:paraId="10E2A985" w14:textId="4826F4F1" w:rsidR="0051111C" w:rsidRPr="00A844CB" w:rsidRDefault="0051111C" w:rsidP="0036447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p w14:paraId="628856D6" w14:textId="76C9342C" w:rsidR="00466F1C" w:rsidRPr="00466F1C" w:rsidRDefault="00F324B6" w:rsidP="00A971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466F1C" w:rsidRPr="00466F1C">
        <w:rPr>
          <w:rFonts w:ascii="Times New Roman" w:hAnsi="Times New Roman" w:cs="Times New Roman"/>
          <w:noProof/>
          <w:sz w:val="24"/>
          <w:szCs w:val="24"/>
        </w:rPr>
        <w:t>[1]</w:t>
      </w:r>
      <w:r w:rsidR="00466F1C" w:rsidRPr="00466F1C">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466F1C" w:rsidRPr="00466F1C">
        <w:rPr>
          <w:rFonts w:ascii="Times New Roman" w:hAnsi="Times New Roman" w:cs="Times New Roman"/>
          <w:i/>
          <w:iCs/>
          <w:noProof/>
          <w:sz w:val="24"/>
          <w:szCs w:val="24"/>
        </w:rPr>
        <w:t>Future Generation Computer Systems</w:t>
      </w:r>
      <w:r w:rsidR="00466F1C" w:rsidRPr="00466F1C">
        <w:rPr>
          <w:rFonts w:ascii="Times New Roman" w:hAnsi="Times New Roman" w:cs="Times New Roman"/>
          <w:noProof/>
          <w:sz w:val="24"/>
          <w:szCs w:val="24"/>
        </w:rPr>
        <w:t>, vol. 101, pp. 542–554, 2019, doi: 10.1016/j.future.2019.06.027.</w:t>
      </w:r>
    </w:p>
    <w:p w14:paraId="23782D68" w14:textId="77777777" w:rsidR="00466F1C" w:rsidRPr="00466F1C" w:rsidRDefault="00466F1C" w:rsidP="00A971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466F1C">
        <w:rPr>
          <w:rFonts w:ascii="Times New Roman" w:hAnsi="Times New Roman" w:cs="Times New Roman"/>
          <w:noProof/>
          <w:sz w:val="24"/>
          <w:szCs w:val="24"/>
        </w:rPr>
        <w:t>[2]</w:t>
      </w:r>
      <w:r w:rsidRPr="00466F1C">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466F1C">
        <w:rPr>
          <w:rFonts w:ascii="Times New Roman" w:hAnsi="Times New Roman" w:cs="Times New Roman"/>
          <w:i/>
          <w:iCs/>
          <w:noProof/>
          <w:sz w:val="24"/>
          <w:szCs w:val="24"/>
        </w:rPr>
        <w:t>Biomedical Signal Processing and Control</w:t>
      </w:r>
      <w:r w:rsidRPr="00466F1C">
        <w:rPr>
          <w:rFonts w:ascii="Times New Roman" w:hAnsi="Times New Roman" w:cs="Times New Roman"/>
          <w:noProof/>
          <w:sz w:val="24"/>
          <w:szCs w:val="24"/>
        </w:rPr>
        <w:t>, vol. 58, p. 101845, 2020, doi: 10.1016/j.bspc.2020.101845.</w:t>
      </w:r>
    </w:p>
    <w:p w14:paraId="5472A434" w14:textId="77777777" w:rsidR="00466F1C" w:rsidRPr="00466F1C" w:rsidRDefault="00466F1C" w:rsidP="00A97196">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466F1C">
        <w:rPr>
          <w:rFonts w:ascii="Times New Roman" w:hAnsi="Times New Roman" w:cs="Times New Roman"/>
          <w:noProof/>
          <w:sz w:val="24"/>
          <w:szCs w:val="24"/>
        </w:rPr>
        <w:t>[3]</w:t>
      </w:r>
      <w:r w:rsidRPr="00466F1C">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4D124C49" w14:textId="77777777" w:rsidR="00466F1C" w:rsidRPr="00466F1C" w:rsidRDefault="00466F1C" w:rsidP="00A97196">
      <w:pPr>
        <w:widowControl w:val="0"/>
        <w:autoSpaceDE w:val="0"/>
        <w:autoSpaceDN w:val="0"/>
        <w:adjustRightInd w:val="0"/>
        <w:spacing w:line="240" w:lineRule="auto"/>
        <w:ind w:left="640" w:hanging="640"/>
        <w:jc w:val="both"/>
        <w:rPr>
          <w:rFonts w:ascii="Times New Roman" w:hAnsi="Times New Roman" w:cs="Times New Roman"/>
          <w:noProof/>
          <w:sz w:val="24"/>
        </w:rPr>
      </w:pPr>
      <w:r w:rsidRPr="00466F1C">
        <w:rPr>
          <w:rFonts w:ascii="Times New Roman" w:hAnsi="Times New Roman" w:cs="Times New Roman"/>
          <w:noProof/>
          <w:sz w:val="24"/>
          <w:szCs w:val="24"/>
        </w:rPr>
        <w:t>[4]</w:t>
      </w:r>
      <w:r w:rsidRPr="00466F1C">
        <w:rPr>
          <w:rFonts w:ascii="Times New Roman" w:hAnsi="Times New Roman" w:cs="Times New Roman"/>
          <w:noProof/>
          <w:sz w:val="24"/>
          <w:szCs w:val="24"/>
        </w:rPr>
        <w:tab/>
        <w:t xml:space="preserve">Z. Oralhan, “A New Paradigm for Region-Based P300 Speller in Brain Computer Interface,” </w:t>
      </w:r>
      <w:r w:rsidRPr="00466F1C">
        <w:rPr>
          <w:rFonts w:ascii="Times New Roman" w:hAnsi="Times New Roman" w:cs="Times New Roman"/>
          <w:i/>
          <w:iCs/>
          <w:noProof/>
          <w:sz w:val="24"/>
          <w:szCs w:val="24"/>
        </w:rPr>
        <w:t>IEEE Access</w:t>
      </w:r>
      <w:r w:rsidRPr="00466F1C">
        <w:rPr>
          <w:rFonts w:ascii="Times New Roman" w:hAnsi="Times New Roman" w:cs="Times New Roman"/>
          <w:noProof/>
          <w:sz w:val="24"/>
          <w:szCs w:val="24"/>
        </w:rPr>
        <w:t>, vol. 7, pp. 106618–106627, 2019, doi: 10.1109/ACCESS.2019.2933049.</w:t>
      </w:r>
    </w:p>
    <w:p w14:paraId="198FA9B4" w14:textId="64EF0BAF" w:rsidR="00194B44" w:rsidRPr="00A844CB" w:rsidRDefault="00F324B6" w:rsidP="00A97196">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lastRenderedPageBreak/>
        <w:fldChar w:fldCharType="end"/>
      </w:r>
    </w:p>
    <w:p w14:paraId="7DFD1373" w14:textId="77777777" w:rsidR="0051111C" w:rsidRPr="00A844CB" w:rsidRDefault="0051111C" w:rsidP="00364472">
      <w:pPr>
        <w:pStyle w:val="ListParagraph"/>
        <w:spacing w:line="276" w:lineRule="auto"/>
        <w:rPr>
          <w:rFonts w:ascii="Times New Roman" w:hAnsi="Times New Roman" w:cs="Times New Roman"/>
          <w:b/>
          <w:bCs/>
          <w:sz w:val="24"/>
          <w:szCs w:val="24"/>
        </w:rPr>
      </w:pPr>
    </w:p>
    <w:p w14:paraId="6E5640B3" w14:textId="23B12B3A" w:rsidR="0051111C" w:rsidRPr="00A844CB" w:rsidRDefault="0051111C" w:rsidP="0036447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Kelompok</w:t>
      </w:r>
      <w:proofErr w:type="spellEnd"/>
      <w:r w:rsidRPr="00A844CB">
        <w:rPr>
          <w:rFonts w:ascii="Times New Roman" w:hAnsi="Times New Roman" w:cs="Times New Roman"/>
          <w:b/>
          <w:bCs/>
          <w:sz w:val="24"/>
          <w:szCs w:val="24"/>
        </w:rPr>
        <w:t xml:space="preserve"> </w:t>
      </w:r>
    </w:p>
    <w:p w14:paraId="08F1A881" w14:textId="77777777" w:rsidR="0051111C" w:rsidRPr="00A844CB" w:rsidRDefault="0051111C" w:rsidP="00364472">
      <w:pPr>
        <w:pStyle w:val="ListParagraph"/>
        <w:spacing w:line="276"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22"/>
        <w:gridCol w:w="2999"/>
        <w:gridCol w:w="2995"/>
      </w:tblGrid>
      <w:tr w:rsidR="0051111C" w:rsidRPr="00A844CB" w14:paraId="1BDE8858" w14:textId="77777777" w:rsidTr="0051111C">
        <w:tc>
          <w:tcPr>
            <w:tcW w:w="3116" w:type="dxa"/>
          </w:tcPr>
          <w:p w14:paraId="29E4A283" w14:textId="5D24BAC2"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3117" w:type="dxa"/>
          </w:tcPr>
          <w:p w14:paraId="433B422C" w14:textId="7B72F7D4"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117" w:type="dxa"/>
          </w:tcPr>
          <w:p w14:paraId="53666FDE" w14:textId="22CFBC32"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51111C">
        <w:tc>
          <w:tcPr>
            <w:tcW w:w="3116" w:type="dxa"/>
          </w:tcPr>
          <w:p w14:paraId="432152A3" w14:textId="52080CE9" w:rsidR="0051111C" w:rsidRPr="00A844CB" w:rsidRDefault="00194B44" w:rsidP="0036447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3117" w:type="dxa"/>
          </w:tcPr>
          <w:p w14:paraId="706C19AB" w14:textId="36BDACA0" w:rsidR="0051111C" w:rsidRPr="00A844CB" w:rsidRDefault="004D44DB" w:rsidP="00364472">
            <w:p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7364D8">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p>
        </w:tc>
        <w:tc>
          <w:tcPr>
            <w:tcW w:w="3117" w:type="dxa"/>
          </w:tcPr>
          <w:p w14:paraId="7E21A8E2" w14:textId="77777777" w:rsidR="0051111C" w:rsidRPr="00A844CB" w:rsidRDefault="0051111C" w:rsidP="00364472">
            <w:pPr>
              <w:spacing w:line="276" w:lineRule="auto"/>
              <w:rPr>
                <w:rFonts w:ascii="Times New Roman" w:hAnsi="Times New Roman" w:cs="Times New Roman"/>
                <w:b/>
                <w:bCs/>
                <w:sz w:val="24"/>
                <w:szCs w:val="24"/>
              </w:rPr>
            </w:pPr>
          </w:p>
        </w:tc>
      </w:tr>
      <w:tr w:rsidR="0051111C" w:rsidRPr="00A844CB" w14:paraId="3B07F5D7" w14:textId="77777777" w:rsidTr="0051111C">
        <w:tc>
          <w:tcPr>
            <w:tcW w:w="3116" w:type="dxa"/>
          </w:tcPr>
          <w:p w14:paraId="27716824" w14:textId="4573B42D" w:rsidR="0051111C" w:rsidRPr="00A844CB" w:rsidRDefault="00194B44"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3117" w:type="dxa"/>
          </w:tcPr>
          <w:p w14:paraId="44B4E666" w14:textId="6DB14364" w:rsidR="0051111C" w:rsidRPr="00A844CB" w:rsidRDefault="007364D8" w:rsidP="00364472">
            <w:pPr>
              <w:spacing w:line="276" w:lineRule="auto"/>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26793">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b/>
                <w:bCs/>
                <w:sz w:val="24"/>
                <w:szCs w:val="24"/>
              </w:rPr>
              <w:fldChar w:fldCharType="separate"/>
            </w:r>
            <w:r w:rsidRPr="007364D8">
              <w:rPr>
                <w:rFonts w:ascii="Times New Roman" w:hAnsi="Times New Roman" w:cs="Times New Roman"/>
                <w:bCs/>
                <w:noProof/>
                <w:sz w:val="24"/>
                <w:szCs w:val="24"/>
              </w:rPr>
              <w:t>[4]</w:t>
            </w:r>
            <w:r>
              <w:rPr>
                <w:rFonts w:ascii="Times New Roman" w:hAnsi="Times New Roman" w:cs="Times New Roman"/>
                <w:b/>
                <w:bCs/>
                <w:sz w:val="24"/>
                <w:szCs w:val="24"/>
              </w:rPr>
              <w:fldChar w:fldCharType="end"/>
            </w:r>
          </w:p>
        </w:tc>
        <w:tc>
          <w:tcPr>
            <w:tcW w:w="3117" w:type="dxa"/>
          </w:tcPr>
          <w:p w14:paraId="6AF7AF2B" w14:textId="77777777" w:rsidR="0051111C" w:rsidRPr="00A844CB" w:rsidRDefault="0051111C" w:rsidP="00364472">
            <w:pPr>
              <w:spacing w:line="276" w:lineRule="auto"/>
              <w:rPr>
                <w:rFonts w:ascii="Times New Roman" w:hAnsi="Times New Roman" w:cs="Times New Roman"/>
                <w:b/>
                <w:bCs/>
                <w:sz w:val="24"/>
                <w:szCs w:val="24"/>
              </w:rPr>
            </w:pPr>
          </w:p>
        </w:tc>
      </w:tr>
      <w:tr w:rsidR="0051111C" w:rsidRPr="00A844CB" w14:paraId="2D55325D" w14:textId="77777777" w:rsidTr="0051111C">
        <w:tc>
          <w:tcPr>
            <w:tcW w:w="3116" w:type="dxa"/>
          </w:tcPr>
          <w:p w14:paraId="3B6EFE44" w14:textId="66180686" w:rsidR="0051111C" w:rsidRPr="00A844CB" w:rsidRDefault="00194B44" w:rsidP="0036447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3117" w:type="dxa"/>
          </w:tcPr>
          <w:p w14:paraId="2C1D4348" w14:textId="77777777" w:rsidR="0051111C" w:rsidRPr="00A844CB" w:rsidRDefault="0051111C" w:rsidP="00364472">
            <w:pPr>
              <w:spacing w:line="276" w:lineRule="auto"/>
              <w:rPr>
                <w:rFonts w:ascii="Times New Roman" w:hAnsi="Times New Roman" w:cs="Times New Roman"/>
                <w:b/>
                <w:bCs/>
                <w:sz w:val="24"/>
                <w:szCs w:val="24"/>
              </w:rPr>
            </w:pPr>
          </w:p>
        </w:tc>
        <w:tc>
          <w:tcPr>
            <w:tcW w:w="3117" w:type="dxa"/>
          </w:tcPr>
          <w:p w14:paraId="79AAED0E" w14:textId="77777777" w:rsidR="0051111C" w:rsidRPr="00A844CB" w:rsidRDefault="0051111C" w:rsidP="00364472">
            <w:pPr>
              <w:spacing w:line="276" w:lineRule="auto"/>
              <w:rPr>
                <w:rFonts w:ascii="Times New Roman" w:hAnsi="Times New Roman" w:cs="Times New Roman"/>
                <w:b/>
                <w:bCs/>
                <w:sz w:val="24"/>
                <w:szCs w:val="24"/>
              </w:rPr>
            </w:pPr>
          </w:p>
        </w:tc>
      </w:tr>
      <w:tr w:rsidR="0051111C" w:rsidRPr="00A844CB" w14:paraId="4EFEFA7B" w14:textId="77777777" w:rsidTr="0051111C">
        <w:tc>
          <w:tcPr>
            <w:tcW w:w="3116" w:type="dxa"/>
          </w:tcPr>
          <w:p w14:paraId="3879F26D" w14:textId="77777777" w:rsidR="0051111C" w:rsidRPr="00A844CB" w:rsidRDefault="0051111C" w:rsidP="00364472">
            <w:pPr>
              <w:spacing w:line="276" w:lineRule="auto"/>
              <w:rPr>
                <w:rFonts w:ascii="Times New Roman" w:hAnsi="Times New Roman" w:cs="Times New Roman"/>
                <w:b/>
                <w:bCs/>
                <w:sz w:val="24"/>
                <w:szCs w:val="24"/>
              </w:rPr>
            </w:pPr>
          </w:p>
        </w:tc>
        <w:tc>
          <w:tcPr>
            <w:tcW w:w="3117" w:type="dxa"/>
          </w:tcPr>
          <w:p w14:paraId="395614DE" w14:textId="77777777" w:rsidR="0051111C" w:rsidRPr="00A844CB" w:rsidRDefault="0051111C" w:rsidP="00364472">
            <w:pPr>
              <w:spacing w:line="276" w:lineRule="auto"/>
              <w:rPr>
                <w:rFonts w:ascii="Times New Roman" w:hAnsi="Times New Roman" w:cs="Times New Roman"/>
                <w:b/>
                <w:bCs/>
                <w:sz w:val="24"/>
                <w:szCs w:val="24"/>
              </w:rPr>
            </w:pPr>
          </w:p>
        </w:tc>
        <w:tc>
          <w:tcPr>
            <w:tcW w:w="3117" w:type="dxa"/>
          </w:tcPr>
          <w:p w14:paraId="366B5740" w14:textId="77777777" w:rsidR="0051111C" w:rsidRPr="00A844CB" w:rsidRDefault="0051111C" w:rsidP="00364472">
            <w:pPr>
              <w:spacing w:line="276" w:lineRule="auto"/>
              <w:rPr>
                <w:rFonts w:ascii="Times New Roman" w:hAnsi="Times New Roman" w:cs="Times New Roman"/>
                <w:b/>
                <w:bCs/>
                <w:sz w:val="24"/>
                <w:szCs w:val="24"/>
              </w:rPr>
            </w:pPr>
          </w:p>
        </w:tc>
      </w:tr>
    </w:tbl>
    <w:p w14:paraId="5ED41334" w14:textId="77777777" w:rsidR="0051111C" w:rsidRPr="00A844CB" w:rsidRDefault="0051111C" w:rsidP="00364472">
      <w:pPr>
        <w:spacing w:line="276" w:lineRule="auto"/>
        <w:rPr>
          <w:rFonts w:ascii="Times New Roman" w:hAnsi="Times New Roman" w:cs="Times New Roman"/>
          <w:b/>
          <w:bCs/>
          <w:sz w:val="24"/>
          <w:szCs w:val="24"/>
        </w:rPr>
      </w:pPr>
    </w:p>
    <w:p w14:paraId="1EA52D75" w14:textId="77777777" w:rsidR="00421F6A" w:rsidRPr="00A844CB" w:rsidRDefault="00421F6A" w:rsidP="00364472">
      <w:pPr>
        <w:spacing w:line="276" w:lineRule="auto"/>
        <w:ind w:left="360"/>
        <w:rPr>
          <w:rFonts w:ascii="Times New Roman" w:hAnsi="Times New Roman" w:cs="Times New Roman"/>
          <w:sz w:val="24"/>
          <w:szCs w:val="24"/>
        </w:rPr>
      </w:pPr>
    </w:p>
    <w:p w14:paraId="52BC2E7A" w14:textId="77777777" w:rsidR="00CB3355" w:rsidRPr="00A844CB" w:rsidRDefault="00CB3355" w:rsidP="00364472">
      <w:pPr>
        <w:spacing w:line="276" w:lineRule="auto"/>
        <w:rPr>
          <w:rFonts w:ascii="Times New Roman" w:hAnsi="Times New Roman" w:cs="Times New Roman"/>
        </w:rPr>
      </w:pPr>
    </w:p>
    <w:sectPr w:rsidR="00CB3355" w:rsidRPr="00A844CB" w:rsidSect="00B2249B">
      <w:footerReference w:type="default" r:id="rId12"/>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98547" w14:textId="77777777" w:rsidR="0045223A" w:rsidRDefault="0045223A" w:rsidP="004D154B">
      <w:pPr>
        <w:spacing w:after="0" w:line="240" w:lineRule="auto"/>
      </w:pPr>
      <w:r>
        <w:separator/>
      </w:r>
    </w:p>
  </w:endnote>
  <w:endnote w:type="continuationSeparator" w:id="0">
    <w:p w14:paraId="2D3B3637" w14:textId="77777777" w:rsidR="0045223A" w:rsidRDefault="0045223A"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51111C" w:rsidRDefault="0045223A">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A4AA5" w14:textId="77777777" w:rsidR="0045223A" w:rsidRDefault="0045223A" w:rsidP="004D154B">
      <w:pPr>
        <w:spacing w:after="0" w:line="240" w:lineRule="auto"/>
      </w:pPr>
      <w:r>
        <w:separator/>
      </w:r>
    </w:p>
  </w:footnote>
  <w:footnote w:type="continuationSeparator" w:id="0">
    <w:p w14:paraId="0D5E632F" w14:textId="77777777" w:rsidR="0045223A" w:rsidRDefault="0045223A"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A"/>
    <w:rsid w:val="00023583"/>
    <w:rsid w:val="00055C14"/>
    <w:rsid w:val="00084180"/>
    <w:rsid w:val="00194B44"/>
    <w:rsid w:val="00266673"/>
    <w:rsid w:val="00312BBC"/>
    <w:rsid w:val="00327E55"/>
    <w:rsid w:val="00335A8F"/>
    <w:rsid w:val="003456EB"/>
    <w:rsid w:val="00364472"/>
    <w:rsid w:val="00373D26"/>
    <w:rsid w:val="003B1D64"/>
    <w:rsid w:val="003D060D"/>
    <w:rsid w:val="003E347C"/>
    <w:rsid w:val="003F3130"/>
    <w:rsid w:val="00421F6A"/>
    <w:rsid w:val="00433842"/>
    <w:rsid w:val="00445ADC"/>
    <w:rsid w:val="0045223A"/>
    <w:rsid w:val="00466F1C"/>
    <w:rsid w:val="004D154B"/>
    <w:rsid w:val="004D44DB"/>
    <w:rsid w:val="004F6E32"/>
    <w:rsid w:val="0051111C"/>
    <w:rsid w:val="0057726F"/>
    <w:rsid w:val="005C45C3"/>
    <w:rsid w:val="005E5DDF"/>
    <w:rsid w:val="00622D73"/>
    <w:rsid w:val="007219A2"/>
    <w:rsid w:val="00721CA2"/>
    <w:rsid w:val="007364D8"/>
    <w:rsid w:val="007529CF"/>
    <w:rsid w:val="007F0F4C"/>
    <w:rsid w:val="00826793"/>
    <w:rsid w:val="008404E9"/>
    <w:rsid w:val="00860DEA"/>
    <w:rsid w:val="008C1E3B"/>
    <w:rsid w:val="008C752E"/>
    <w:rsid w:val="008F235D"/>
    <w:rsid w:val="00904C85"/>
    <w:rsid w:val="00915479"/>
    <w:rsid w:val="00A4142C"/>
    <w:rsid w:val="00A844CB"/>
    <w:rsid w:val="00A97196"/>
    <w:rsid w:val="00AB7398"/>
    <w:rsid w:val="00B0716B"/>
    <w:rsid w:val="00B2249B"/>
    <w:rsid w:val="00B32BEF"/>
    <w:rsid w:val="00B71BAB"/>
    <w:rsid w:val="00C04E5C"/>
    <w:rsid w:val="00C150BF"/>
    <w:rsid w:val="00C30EDF"/>
    <w:rsid w:val="00C33EF2"/>
    <w:rsid w:val="00CA682D"/>
    <w:rsid w:val="00CB3355"/>
    <w:rsid w:val="00D36731"/>
    <w:rsid w:val="00D709C6"/>
    <w:rsid w:val="00E05908"/>
    <w:rsid w:val="00E10352"/>
    <w:rsid w:val="00E501F1"/>
    <w:rsid w:val="00F14393"/>
    <w:rsid w:val="00F324B6"/>
    <w:rsid w:val="00F628AA"/>
    <w:rsid w:val="00F76E01"/>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Sciene Direct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Total</c:v>
                </c:pt>
              </c:strCache>
            </c:strRef>
          </c:tx>
          <c:spPr>
            <a:ln w="28575" cap="rnd">
              <a:solidFill>
                <a:schemeClr val="accent1"/>
              </a:solidFill>
              <a:round/>
            </a:ln>
            <a:effectLst/>
          </c:spPr>
          <c:marker>
            <c:symbol val="none"/>
          </c:marker>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2</c:v>
                </c:pt>
                <c:pt idx="1">
                  <c:v>3</c:v>
                </c:pt>
                <c:pt idx="2">
                  <c:v>1</c:v>
                </c:pt>
                <c:pt idx="3">
                  <c:v>9</c:v>
                </c:pt>
                <c:pt idx="4">
                  <c:v>8</c:v>
                </c:pt>
                <c:pt idx="5">
                  <c:v>22</c:v>
                </c:pt>
                <c:pt idx="6">
                  <c:v>35</c:v>
                </c:pt>
                <c:pt idx="7">
                  <c:v>61</c:v>
                </c:pt>
                <c:pt idx="8">
                  <c:v>130</c:v>
                </c:pt>
                <c:pt idx="9">
                  <c:v>131</c:v>
                </c:pt>
                <c:pt idx="10">
                  <c:v>1</c:v>
                </c:pt>
              </c:numCache>
            </c:numRef>
          </c:val>
          <c:smooth val="0"/>
          <c:extLst>
            <c:ext xmlns:c16="http://schemas.microsoft.com/office/drawing/2014/chart" uri="{C3380CC4-5D6E-409C-BE32-E72D297353CC}">
              <c16:uniqueId val="{00000000-9CD1-449A-ABAA-06D7491D3E45}"/>
            </c:ext>
          </c:extLst>
        </c:ser>
        <c:dLbls>
          <c:showLegendKey val="0"/>
          <c:showVal val="0"/>
          <c:showCatName val="0"/>
          <c:showSerName val="0"/>
          <c:showPercent val="0"/>
          <c:showBubbleSize val="0"/>
        </c:dLbls>
        <c:smooth val="0"/>
        <c:axId val="480963584"/>
        <c:axId val="480961616"/>
      </c:lineChart>
      <c:catAx>
        <c:axId val="48096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1616"/>
        <c:crosses val="autoZero"/>
        <c:auto val="1"/>
        <c:lblAlgn val="ctr"/>
        <c:lblOffset val="100"/>
        <c:noMultiLvlLbl val="0"/>
      </c:catAx>
      <c:valAx>
        <c:axId val="4809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b="1" i="0">
                <a:effectLst/>
                <a:latin typeface="Cambria" panose="02040503050406030204" pitchFamily="18" charset="0"/>
                <a:ea typeface="Cambria" panose="02040503050406030204" pitchFamily="18" charset="0"/>
              </a:rPr>
              <a:t>Brain-Computer Interfaces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b="1" i="0">
                <a:effectLst/>
                <a:latin typeface="Cambria" panose="02040503050406030204" pitchFamily="18" charset="0"/>
                <a:ea typeface="Cambria" panose="02040503050406030204" pitchFamily="18" charset="0"/>
              </a:rPr>
              <a:t>pada</a:t>
            </a:r>
            <a:r>
              <a:rPr lang="en-US" b="1" i="0" baseline="0">
                <a:effectLst/>
                <a:latin typeface="Cambria" panose="02040503050406030204" pitchFamily="18" charset="0"/>
                <a:ea typeface="Cambria" panose="02040503050406030204" pitchFamily="18" charset="0"/>
              </a:rPr>
              <a:t> IEEE Xplore</a:t>
            </a:r>
            <a:endParaRPr lang="en-US">
              <a:latin typeface="Cambria" panose="02040503050406030204" pitchFamily="18" charset="0"/>
              <a:ea typeface="Cambria" panose="020405030504060302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'Jumlah Paper'!$B$2</c:f>
              <c:strCache>
                <c:ptCount val="1"/>
                <c:pt idx="0">
                  <c:v>Jumlah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'Jumlah Paper'!$A$3:$A$13</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xVal>
          <c:yVal>
            <c:numRef>
              <c:f>'Jumlah Paper'!$B$3:$B$13</c:f>
              <c:numCache>
                <c:formatCode>General</c:formatCode>
                <c:ptCount val="11"/>
                <c:pt idx="0">
                  <c:v>433</c:v>
                </c:pt>
                <c:pt idx="1">
                  <c:v>469</c:v>
                </c:pt>
                <c:pt idx="2">
                  <c:v>650</c:v>
                </c:pt>
                <c:pt idx="3">
                  <c:v>600</c:v>
                </c:pt>
                <c:pt idx="4">
                  <c:v>708</c:v>
                </c:pt>
                <c:pt idx="5">
                  <c:v>628</c:v>
                </c:pt>
                <c:pt idx="6">
                  <c:v>722</c:v>
                </c:pt>
                <c:pt idx="7">
                  <c:v>777</c:v>
                </c:pt>
                <c:pt idx="8">
                  <c:v>896</c:v>
                </c:pt>
                <c:pt idx="9">
                  <c:v>787</c:v>
                </c:pt>
                <c:pt idx="10">
                  <c:v>299</c:v>
                </c:pt>
              </c:numCache>
            </c:numRef>
          </c:yVal>
          <c:smooth val="0"/>
          <c:extLst>
            <c:ext xmlns:c16="http://schemas.microsoft.com/office/drawing/2014/chart" uri="{C3380CC4-5D6E-409C-BE32-E72D297353CC}">
              <c16:uniqueId val="{00000000-5073-48F0-AE1C-207D31B71490}"/>
            </c:ext>
          </c:extLst>
        </c:ser>
        <c:dLbls>
          <c:showLegendKey val="0"/>
          <c:showVal val="0"/>
          <c:showCatName val="0"/>
          <c:showSerName val="0"/>
          <c:showPercent val="0"/>
          <c:showBubbleSize val="0"/>
        </c:dLbls>
        <c:axId val="535848543"/>
        <c:axId val="535845631"/>
      </c:scatterChart>
      <c:valAx>
        <c:axId val="5358485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45631"/>
        <c:crosses val="autoZero"/>
        <c:crossBetween val="midCat"/>
      </c:valAx>
      <c:valAx>
        <c:axId val="535845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485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6C454-9DC8-4F12-A0A5-5681AD24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12494</Words>
  <Characters>71220</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15</cp:revision>
  <dcterms:created xsi:type="dcterms:W3CDTF">2021-06-14T14:57:00Z</dcterms:created>
  <dcterms:modified xsi:type="dcterms:W3CDTF">2021-06-14T15:26:00Z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