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Disusun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Keyword yang digunakan untuk pencaharian</w:t>
      </w:r>
    </w:p>
    <w:p w14:paraId="44D0B66C" w14:textId="16720435" w:rsidR="008713AF" w:rsidRPr="00A844CB" w:rsidRDefault="006202C6" w:rsidP="00703C9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gunakan untuk melakukan pencarian di beberapa portal jurnal adalah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BCI - Motor Imagery</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 xml:space="preserve">BCI </w:t>
      </w:r>
      <w:r w:rsidR="00A20280">
        <w:rPr>
          <w:rFonts w:ascii="Times New Roman" w:hAnsi="Times New Roman" w:cs="Times New Roman"/>
          <w:sz w:val="24"/>
          <w:szCs w:val="24"/>
        </w:rPr>
        <w:t>–</w:t>
      </w:r>
      <w:r w:rsidR="00A20280" w:rsidRPr="00775CB0">
        <w:rPr>
          <w:rFonts w:ascii="Times New Roman" w:hAnsi="Times New Roman" w:cs="Times New Roman"/>
          <w:sz w:val="24"/>
          <w:szCs w:val="24"/>
        </w:rPr>
        <w:t xml:space="preserve"> Emotion</w:t>
      </w:r>
      <w:r w:rsidR="00A20280">
        <w:rPr>
          <w:rFonts w:ascii="Times New Roman" w:hAnsi="Times New Roman" w:cs="Times New Roman"/>
          <w:sz w:val="24"/>
          <w:szCs w:val="24"/>
        </w:rPr>
        <w:t>.</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Hasil pencarian dalam bentuk tabel</w:t>
      </w:r>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Jumlah hasil pencarian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Filter yang digunakan</w:t>
            </w:r>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Jumlah hasil filter setelah membaca abstrak</w:t>
            </w:r>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Referensi hasil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5C0DDF43"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6F44FE0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A844CB"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0AE0B721"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D28E2"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5D2EE24F"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operties":{"noteIndex":0},"schema":"https://github.com/citation-style-language/schema/raw/master/csl-citation.json"}</w:instrText>
            </w:r>
            <w:r>
              <w:rPr>
                <w:rFonts w:ascii="Times New Roman" w:hAnsi="Times New Roman" w:cs="Times New Roman"/>
                <w:sz w:val="24"/>
                <w:szCs w:val="24"/>
              </w:rPr>
              <w:fldChar w:fldCharType="separate"/>
            </w:r>
            <w:r w:rsidRPr="00277B9A">
              <w:rPr>
                <w:rFonts w:ascii="Times New Roman" w:hAnsi="Times New Roman" w:cs="Times New Roman"/>
                <w:noProof/>
                <w:sz w:val="24"/>
                <w:szCs w:val="24"/>
              </w:rPr>
              <w:t>[6]</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bookmarkStart w:id="0" w:name="_GoBack"/>
      <w:bookmarkEnd w:id="0"/>
      <w:r w:rsidRPr="00AB1414">
        <w:rPr>
          <w:rFonts w:ascii="Times New Roman" w:hAnsi="Times New Roman" w:cs="Times New Roman"/>
          <w:sz w:val="24"/>
        </w:rPr>
        <w:t>Berdasarkan hasil percarian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menghasilkan jumlah penelitian yang sangat banyak contohnya pada Sciene Direct menghasilkan 31,956 dan google scholar menghasilkan 12.500, oleh karena itu dilakukan pencarian berdasarkan kebaruan </w:t>
      </w:r>
      <w:r w:rsidR="00BB27AB" w:rsidRPr="00AB1414">
        <w:rPr>
          <w:rFonts w:ascii="Times New Roman" w:hAnsi="Times New Roman" w:cs="Times New Roman"/>
          <w:sz w:val="24"/>
        </w:rPr>
        <w:t>jurnal, kemudian</w:t>
      </w:r>
      <w:r w:rsidRPr="00AB1414">
        <w:rPr>
          <w:rFonts w:ascii="Times New Roman" w:hAnsi="Times New Roman" w:cs="Times New Roman"/>
          <w:sz w:val="24"/>
        </w:rPr>
        <w:t xml:space="preserve"> menggunakan filter yang</w:t>
      </w:r>
      <w:r w:rsidR="00BB27AB" w:rsidRPr="00AB1414">
        <w:rPr>
          <w:rFonts w:ascii="Times New Roman" w:hAnsi="Times New Roman" w:cs="Times New Roman"/>
          <w:sz w:val="24"/>
        </w:rPr>
        <w:t xml:space="preserve"> disediakan oleh site tersebut, dengan</w:t>
      </w:r>
      <w:r w:rsidRPr="00AB1414">
        <w:rPr>
          <w:rFonts w:ascii="Times New Roman" w:hAnsi="Times New Roman" w:cs="Times New Roman"/>
          <w:sz w:val="24"/>
        </w:rPr>
        <w:t xml:space="preserve"> berfocus pada </w:t>
      </w:r>
      <w:r w:rsidR="00BB27AB" w:rsidRPr="00AB1414">
        <w:rPr>
          <w:rFonts w:ascii="Times New Roman" w:hAnsi="Times New Roman" w:cs="Times New Roman"/>
          <w:sz w:val="24"/>
        </w:rPr>
        <w:t xml:space="preserve">subyek area atau hal </w:t>
      </w:r>
      <w:r w:rsidRPr="00AB1414">
        <w:rPr>
          <w:rFonts w:ascii="Times New Roman" w:hAnsi="Times New Roman" w:cs="Times New Roman"/>
          <w:sz w:val="24"/>
        </w:rPr>
        <w:t>yang be</w:t>
      </w:r>
      <w:r w:rsidR="00BB27AB" w:rsidRPr="00AB1414">
        <w:rPr>
          <w:rFonts w:ascii="Times New Roman" w:hAnsi="Times New Roman" w:cs="Times New Roman"/>
          <w:sz w:val="24"/>
        </w:rPr>
        <w:t xml:space="preserve">rkaitan dengan machine learning, adapun hal lainnya jika paper tersebut muncul paling pertama dan relevan dengan machine ataupun berkaitan dengan BCI, dalam 3 jurnal pertama yang digunakan karena dalam membaca abstrak memiliki dataset yang sama dan dengan tahun yang berbeda-beda. Adapun pada paper ke 4 </w:t>
      </w:r>
      <w:r w:rsidR="003745DC" w:rsidRPr="00AB1414">
        <w:rPr>
          <w:rFonts w:ascii="Times New Roman" w:hAnsi="Times New Roman" w:cs="Times New Roman"/>
          <w:sz w:val="24"/>
        </w:rPr>
        <w:t xml:space="preserve">berfocus pada keyword BCI dan emotional, dalam paper 5 sampai dengan 9 digunakan karena memiliki bentuk struktur paper yang point-pointnya </w:t>
      </w:r>
      <w:r w:rsidR="00AE3FC3" w:rsidRPr="00AB1414">
        <w:rPr>
          <w:rFonts w:ascii="Times New Roman" w:hAnsi="Times New Roman" w:cs="Times New Roman"/>
          <w:sz w:val="24"/>
        </w:rPr>
        <w:t xml:space="preserve">penjelasannya cukup </w:t>
      </w:r>
      <w:r w:rsidR="003745DC" w:rsidRPr="00AB1414">
        <w:rPr>
          <w:rFonts w:ascii="Times New Roman" w:hAnsi="Times New Roman" w:cs="Times New Roman"/>
          <w:sz w:val="24"/>
        </w:rPr>
        <w:t>jelas</w:t>
      </w:r>
      <w:r w:rsidR="00AE3FC3" w:rsidRPr="00AB1414">
        <w:rPr>
          <w:rFonts w:ascii="Times New Roman" w:hAnsi="Times New Roman" w:cs="Times New Roman"/>
          <w:sz w:val="24"/>
        </w:rPr>
        <w:t xml:space="preserve"> dan mudah dimengerti serta keyword yang relevan. Dan pada sisa paper lainnya berfocus pada judul dan metode yang sering digunakan.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Jumlah paper tiap tahun dalam keyword terkait dalam bentuk grafik (jumlah vs tahun)</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703C9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Jumlah paper mengenai Brain-Computer Interfaces di IEEEXplore</w:t>
      </w:r>
      <w:r w:rsidR="00F84783">
        <w:rPr>
          <w:rFonts w:ascii="Times New Roman" w:hAnsi="Times New Roman" w:cs="Times New Roman"/>
        </w:rPr>
        <w:t>, Sciense Direct, dan Google Scholar</w:t>
      </w:r>
      <w:r w:rsidRPr="00A844CB">
        <w:rPr>
          <w:rFonts w:ascii="Times New Roman" w:hAnsi="Times New Roman" w:cs="Times New Roman"/>
        </w:rPr>
        <w:t xml:space="preserve"> pada tahun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r>
        <w:rPr>
          <w:rFonts w:ascii="Times New Roman" w:hAnsi="Times New Roman" w:cs="Times New Roman"/>
          <w:sz w:val="24"/>
          <w:szCs w:val="24"/>
        </w:rPr>
        <w:t xml:space="preserve">Sumber portal jurnal yang digunakan </w:t>
      </w:r>
      <w:r w:rsidR="009860A8">
        <w:rPr>
          <w:rFonts w:ascii="Times New Roman" w:hAnsi="Times New Roman" w:cs="Times New Roman"/>
          <w:sz w:val="24"/>
          <w:szCs w:val="24"/>
        </w:rPr>
        <w:t xml:space="preserve">berjumlah tiga yaitu IEEEXplor, Science Direct, dan google Scholar. Jika dilihat jumlah jurnal yang dipulikasi di IEEE semakin meningkat setiap tahun dengan puncaknya di tahun 2019 dengan jumlah 896 buah. Rata-rata tiap tahunnya menghasilkan 635 jurnal dengan total dari tahun 2011 sampai 2021 berjumlah 6.981 buah jurnal. Google scholar yang merupakan search engine yang dapat mengakses jurnal di berbagai tempat menghasilkan nilai pencarian yang tinggi yaitu selalu diatas 3.000 buah. Rata-rata jurnal yang dapat ditemukan tiap tahunnya yaitu </w:t>
      </w:r>
      <w:r w:rsidR="001E1103">
        <w:rPr>
          <w:rFonts w:ascii="Times New Roman" w:hAnsi="Times New Roman" w:cs="Times New Roman"/>
          <w:sz w:val="24"/>
          <w:szCs w:val="24"/>
        </w:rPr>
        <w:t xml:space="preserve">5.469 buah dengan total jurnal mulai tahun 2011 sampai 2021 berjumlah 60.160 </w:t>
      </w:r>
      <w:r w:rsidR="001E1103">
        <w:rPr>
          <w:rFonts w:ascii="Times New Roman" w:hAnsi="Times New Roman" w:cs="Times New Roman"/>
          <w:sz w:val="24"/>
          <w:szCs w:val="24"/>
        </w:rPr>
        <w:lastRenderedPageBreak/>
        <w:t>buah.</w:t>
      </w:r>
      <w:r w:rsidR="002511A9">
        <w:rPr>
          <w:rFonts w:ascii="Times New Roman" w:hAnsi="Times New Roman" w:cs="Times New Roman"/>
          <w:sz w:val="24"/>
          <w:szCs w:val="24"/>
        </w:rPr>
        <w:t xml:space="preserve"> </w:t>
      </w:r>
      <w:r w:rsidR="00641EA3">
        <w:rPr>
          <w:rFonts w:ascii="Times New Roman" w:hAnsi="Times New Roman" w:cs="Times New Roman"/>
          <w:sz w:val="24"/>
          <w:szCs w:val="24"/>
        </w:rPr>
        <w:t xml:space="preserve">Jurnal yang dipublikasi di Science Direct berjumlah 21.422 buah dalam kurun waktu tahun 2011 sampai 2021 dengan rata-rata 1.947 buah per tahun.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Karakteristik data yang digunakan, meliputi: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Berikan sumber data (jika disebut dituliskan, jika merekam sendiri tuliskan).</w:t>
      </w:r>
    </w:p>
    <w:p w14:paraId="2AA31F78" w14:textId="02C0FF28" w:rsidR="00023583" w:rsidRDefault="00023583"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r w:rsidR="00F04E8F" w:rsidRPr="00F04E8F">
        <w:rPr>
          <w:rFonts w:ascii="Times New Roman" w:hAnsi="Times New Roman" w:cs="Times New Roman"/>
          <w:sz w:val="24"/>
          <w:szCs w:val="24"/>
        </w:rPr>
        <w:t>Sumber data Berasal dari sebuah kompetisi yang sudah berjalan selama 4 kali Bernama BCI Competition, data yang diambil berasal dari kompetisi ke 4, tepatnya menggunakan data set ke 2b, data disediakan oleh Departemen Informatika Medis, Institut Teknik Biomedis, Universitas Teknologi Graz, terdapata 9 subjek berpartisipasi dalam pengumpulan data percobaan, dan masing-masing diberi label sebagai A1-A9. Setiap percobaan memiliki dua sesi. Sesi pertama adalah untuk pelatihan, dan yang kedua untuk pengujian.</w:t>
      </w:r>
    </w:p>
    <w:p w14:paraId="1CEDCEFF" w14:textId="7615196D"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Data yang digunakan berasal dataset SEED-IV dari perekaman 44 orang mahasiswa (22 Mahasiswi dan 22 Mahasiswa), untuk mendapatkan kelas emosi dengan menggunakan 168 klip video)</w:t>
      </w:r>
    </w:p>
    <w:p w14:paraId="47212AA8" w14:textId="6D528485"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didapatkan dari tujuh orang laki-laki dewasa berusia kurang lebih 27 tahun yang memiliki pendengaran dan pengelihatan yang baik dan tidak memiliki kelainan jiwa.  </w:t>
      </w:r>
    </w:p>
    <w:p w14:paraId="43287FD3" w14:textId="065817C2" w:rsidR="003D2E1A" w:rsidRDefault="003D2E1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Data EEG diperolah dari sepuluh orang relawan yang sehat (dua orang perempuan dan delapan orang laki-laki) berusia 21 sampai dengan 26 tahun. </w:t>
      </w:r>
      <w:r w:rsidR="00CF068B">
        <w:rPr>
          <w:rFonts w:ascii="Times New Roman" w:hAnsi="Times New Roman" w:cs="Times New Roman"/>
          <w:sz w:val="24"/>
          <w:szCs w:val="24"/>
        </w:rPr>
        <w:t xml:space="preserve">Seluruh partisipan memiliki pengelihatan yang sehat. Masing-masing partisipan telah membacan dan menyelesaikan formulis kesanggupan terhadap penelitian tersebut. Sinyal EEG direkam dalam kabin yang terlindungi. </w:t>
      </w:r>
    </w:p>
    <w:p w14:paraId="40512406" w14:textId="4FE1B57F" w:rsidR="00946AB1" w:rsidRDefault="00946AB1"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Aktivitas EEG msing-masing subjek direkam menggunakan 32 kanal menggunakan elektroda. </w:t>
      </w:r>
    </w:p>
    <w:p w14:paraId="0A714D0B" w14:textId="056E72B6" w:rsidR="00B71F00" w:rsidRDefault="002B007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bersumber dari lima subjek yang berusia sekitar 30 tahun yang sehat dan tidak memiliki gangguan pergerakan otot. Seluruh subjek telah mengetahui menggenai BCI.</w:t>
      </w:r>
    </w:p>
    <w:p w14:paraId="15003496" w14:textId="52886902"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berasal dari 200 orang relawan berusia 18 sampai 32 tahun yang direkam menggunakan EEG.</w:t>
      </w:r>
    </w:p>
    <w:p w14:paraId="7B981E6E" w14:textId="546F2087"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Dalam peneltian ini digunakan dataset yang termasuk dalam dataset Kompetisi BCI IV/2b dan terdiri dari dua bagian, masing-masing berisi 160 jalur untuk satu subjek. Validasi silang dengan sepuluh kelompok diadopsi untuk meningkatkan akurasi pemodelan dengan dataset dari semua mata pelajaran (1440 percobaan) dan single mata pelajaran (160 jalur).</w:t>
      </w:r>
    </w:p>
    <w:p w14:paraId="3BF6494E" w14:textId="1D5EE1E2"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berasal dari 23 perempuan sehat (11 perempuan dengan usia rata-rata 26,7 tahun) berpartisipasi dalam Eksperimen BCI (kelompok MI-BCI). Dua </w:t>
      </w:r>
      <w:r w:rsidRPr="00645108">
        <w:rPr>
          <w:rFonts w:ascii="Times New Roman" w:hAnsi="Times New Roman" w:cs="Times New Roman"/>
          <w:sz w:val="24"/>
          <w:szCs w:val="24"/>
        </w:rPr>
        <w:lastRenderedPageBreak/>
        <w:t>peserta dieliminasi dari analisis selanjutnya, karena mereka gagal di melakukan tugas citra motorik. Dengan demikian, 21 perempuan disertakan untuk analisis lebih lanjut. Sembilan belas perempuan sehat (19 perempuan, usia rata-rata 27,2 tahun) menampilkan visual percobaan ejaan BCI (kelompok ERP-BCI). Semua peserta tidak kidal dan memberikan persetujuan tertulis kepada berpartisipasi dalam percobaan.</w:t>
      </w:r>
    </w:p>
    <w:p w14:paraId="34CB7897" w14:textId="1E462AF5"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Terdapat 20 individu yang dipilih dari sampel (n = 80). Data EEG untuk SMR-BCI percobaan direkam dalam satu sesi. Sesi ini termasuk tugas-tugas dan memberikan dasar untuk pemilihan peserta untuk percobaan fMRI. Pertama, okular (gerakan mata, berkedip) dan artefak EMG (kontraksi maksimum tangan) adalah diukur diikuti oleh 10 percobaan masing-masing 15 detik di mana istirahat EEG direkam dan para peserta memiliki mata terbuka dan tertutup sesuai dengan isyarat pendengaran</w:t>
      </w:r>
      <w:r w:rsidR="0078421E">
        <w:rPr>
          <w:rFonts w:ascii="Times New Roman" w:hAnsi="Times New Roman" w:cs="Times New Roman"/>
          <w:sz w:val="24"/>
          <w:szCs w:val="24"/>
        </w:rPr>
        <w:t>.</w:t>
      </w:r>
    </w:p>
    <w:p w14:paraId="04EAC5E2" w14:textId="10892E00"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79BB">
        <w:rPr>
          <w:rFonts w:ascii="Times New Roman" w:hAnsi="Times New Roman" w:cs="Times New Roman"/>
          <w:sz w:val="24"/>
        </w:rPr>
        <w:t>Ada 8 pasien dengan penyakit tangan yang kronis akibat stroke direkrut dari Stroke Neurorehabilitation Clinic, Human Cortical Bagian Fisiologi Institut Nasional untuk Neurologis Gangguan dan Stroke (NINDS). Dengan rata-rata umur 50 tahun.</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Jumlah kelas dan sebutkan kelas yang digunakan</w:t>
      </w:r>
    </w:p>
    <w:p w14:paraId="1C80444A" w14:textId="4FE7A8E1" w:rsidR="00F628AA" w:rsidRPr="00A844CB" w:rsidRDefault="00F04E8F"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Terdapat 4 kelas pada data BCI Competition 2a, dengan isi kelas diantaranya ialah Tangan Kanan, Tangan Kiri, Kaki dan Lidah </w:t>
      </w:r>
    </w:p>
    <w:p w14:paraId="489ACD7B" w14:textId="0AE4CBC5" w:rsidR="00F04E8F" w:rsidRPr="00A844CB" w:rsidRDefault="00F04E8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Dalam bagi atas 4 kelas emosi diantaranya adalah emosi Netral, Fear, Sad, dan Happy</w:t>
      </w:r>
    </w:p>
    <w:p w14:paraId="275EB43B" w14:textId="07D7708C" w:rsidR="00445ADC" w:rsidRDefault="00445ADC"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Kelas yang digunakan pada penelitian ini berjumlah tiga buah yaitu audio, visual dan audio-visual (Hybrid)</w:t>
      </w:r>
    </w:p>
    <w:p w14:paraId="7D5DA565" w14:textId="0A0D2E6B" w:rsidR="00367EF5" w:rsidRDefault="00367EF5"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Terdapat empat b</w:t>
      </w:r>
      <w:r w:rsidR="00B73FCE">
        <w:rPr>
          <w:rFonts w:ascii="Times New Roman" w:hAnsi="Times New Roman" w:cs="Times New Roman"/>
          <w:sz w:val="24"/>
          <w:szCs w:val="24"/>
        </w:rPr>
        <w:t>uah kelas</w:t>
      </w:r>
      <w:r w:rsidR="00C153AD">
        <w:rPr>
          <w:rFonts w:ascii="Times New Roman" w:hAnsi="Times New Roman" w:cs="Times New Roman"/>
          <w:sz w:val="24"/>
          <w:szCs w:val="24"/>
        </w:rPr>
        <w:t xml:space="preserve"> yaitu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merepresentasikan posisi target yang diletakkan sejarar lalu masing-masing target menjauh secara vertical dari titik tengah. </w:t>
      </w:r>
      <w:r w:rsidR="006630BF">
        <w:rPr>
          <w:rFonts w:ascii="Times New Roman" w:hAnsi="Times New Roman" w:cs="Times New Roman"/>
          <w:sz w:val="24"/>
          <w:szCs w:val="24"/>
        </w:rPr>
        <w:t xml:space="preserve">Posisi target berupa layar dengan ukuran 1280 px x720 px yang memiliki kotak kecil berukuran 100px x 100px berjumlah empat buah. Kotak kecil tersebut berada dibagian tengah yang saling sejajar secara </w:t>
      </w:r>
      <w:r w:rsidR="00287CF1">
        <w:rPr>
          <w:rFonts w:ascii="Times New Roman" w:hAnsi="Times New Roman" w:cs="Times New Roman"/>
          <w:sz w:val="24"/>
          <w:szCs w:val="24"/>
        </w:rPr>
        <w:t xml:space="preserve">vertical dan horizontal tanpa bersentuhan. Posisi AR-Pos1 adalah pada saat kotak kecil berada dekat di tengah layer. Untuk posisi selanjutnya maka kotak kecil akan bergerak perlahan menjauh dari titik tengah ke arah tepi kanan dan kiri layer. </w:t>
      </w:r>
    </w:p>
    <w:p w14:paraId="20A71950" w14:textId="21D55769" w:rsidR="00910E16" w:rsidRDefault="00910E16"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ini menggunakan dua buah kelas yaitu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1E8B391F" w:rsidR="00FD1144" w:rsidRDefault="00FD1144"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Terdapat dua buah kelas yang digunakan pada penelitian ini yaitu </w:t>
      </w:r>
      <w:r w:rsidR="00BA13AC">
        <w:rPr>
          <w:rFonts w:ascii="Times New Roman" w:hAnsi="Times New Roman" w:cs="Times New Roman"/>
          <w:sz w:val="24"/>
          <w:szCs w:val="24"/>
        </w:rPr>
        <w:t>imaginasi bergerak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r w:rsidR="003A2D63">
        <w:rPr>
          <w:rFonts w:ascii="Times New Roman" w:hAnsi="Times New Roman" w:cs="Times New Roman"/>
          <w:sz w:val="24"/>
          <w:szCs w:val="24"/>
        </w:rPr>
        <w:t xml:space="preserve">Subjek akan dipantau apakah merasakan sensasi bergerak dengan hanya melihat visualisasi terowongan yang maju atau hanya merasa diam. </w:t>
      </w:r>
    </w:p>
    <w:p w14:paraId="37483A7B" w14:textId="086D6543" w:rsidR="00436A4F" w:rsidRDefault="00436A4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digunakan pada penelitian ini berjumlah 40 buah yang berisikan abjad A sampai Z, nomor 0 sampai 9, dan beberapa simbol.</w:t>
      </w:r>
    </w:p>
    <w:p w14:paraId="6DF2615F" w14:textId="779AEB70"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71E3E">
        <w:rPr>
          <w:rFonts w:ascii="Times New Roman" w:hAnsi="Times New Roman" w:cs="Times New Roman"/>
          <w:sz w:val="24"/>
          <w:szCs w:val="24"/>
        </w:rPr>
        <w:t>Terdapat 2 kelas pada penelitian ini yaitu untuk mengontrol arah kanan dan arah kiri kursi roda listrik menggunakan sinyal otak citra motor.</w:t>
      </w:r>
    </w:p>
    <w:p w14:paraId="6F5EC8A1" w14:textId="00095392"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r w:rsidRPr="00271E3E">
        <w:rPr>
          <w:rFonts w:ascii="Times New Roman" w:hAnsi="Times New Roman" w:cs="Times New Roman"/>
          <w:sz w:val="24"/>
          <w:szCs w:val="24"/>
        </w:rPr>
        <w:t>Terdapat 3 kelas yaitu gerakan tangan kanan, tangan kiri, dan kaki yang ditunjukkan dengan gerakan visual.</w:t>
      </w:r>
    </w:p>
    <w:p w14:paraId="7D1998E0" w14:textId="05EFB454" w:rsid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71E3E">
        <w:rPr>
          <w:rFonts w:ascii="Times New Roman" w:hAnsi="Times New Roman" w:cs="Times New Roman"/>
          <w:sz w:val="24"/>
          <w:szCs w:val="24"/>
        </w:rPr>
        <w:t>Terdapat 3 kelas yaitu panah mengarah ke kiri untuk tangan kiri dan kanan untuk citra motor tangan kanan, dan ke bawah untuk gambar gerakan kaki</w:t>
      </w:r>
    </w:p>
    <w:p w14:paraId="57E5C166" w14:textId="5163EE04" w:rsidR="0078421E" w:rsidRDefault="0078421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Terdapat 2 kelas pada penelitian ini yaitu untuk menggerakan tangan ke arah kanan dan tangan ke arah kiri.</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Dimensi data misalnya ukuran tiap durasi waktu satu set data, kanal (sinyal EEG), stimulasi (jika ada, khusus sinyal EEG).</w:t>
      </w:r>
    </w:p>
    <w:p w14:paraId="327C4615" w14:textId="6C9C2B2D" w:rsidR="00F04E8F" w:rsidRDefault="00F04E8F"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r w:rsidRPr="00F04E8F">
        <w:rPr>
          <w:rFonts w:ascii="Times New Roman" w:hAnsi="Times New Roman" w:cs="Times New Roman"/>
          <w:sz w:val="24"/>
          <w:szCs w:val="24"/>
        </w:rPr>
        <w:t xml:space="preserve">Menggunakan 22 kanal EEG dan 3 kanal EOG dengan frekuensi sampling sebesar 250Hz, disegmentasi dengan waktu 2 detik menghasilkan 250Hz x 22 kanal x 2 detik = 11,000 titik data pada setiap segmen, dan total 9 subyek x 4 kelas x 2 perulangan = 64 set data. Stimulasi yang diberikan yaitu subyek disajikan video dan lagu pemula selama 2 detik untuk pergantian tampilan, pada video ditampilkan isyarat berupa panah menunjuk kearah kiri, kanan bawah atau atas. Subyek pada perekaman diposisikan duduk pada kursi yang nyaman didepan layar </w:t>
      </w:r>
      <w:r>
        <w:rPr>
          <w:rFonts w:ascii="Times New Roman" w:hAnsi="Times New Roman" w:cs="Times New Roman"/>
          <w:sz w:val="24"/>
          <w:szCs w:val="24"/>
        </w:rPr>
        <w:t>computer</w:t>
      </w:r>
    </w:p>
    <w:p w14:paraId="440F68DD" w14:textId="4B9E59C8"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Pada dataset SEED IV menggunakan 62 channel ESI NeuroScan System dan setiap sinyal terpisah menjadi lima pita frekuensi. sehingga ukuran data adalah tiga dimensi matriks yang 64x62x5 = 19.840, dengan stimulasi yang diberikan ada 4 macam video yang menggambarkan kelas yaitu netral, sad, fear dan happy.</w:t>
      </w:r>
    </w:p>
    <w:p w14:paraId="0B456AEE" w14:textId="406F57FD"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ini menggunakan alat CleveMedBioRadio untuk menerima data EEG. Sinyal EEG memiliki tujuh buah kanal yaitu P7, P8, Pz, C3, C4, Cz, dan Fz yang memiliki sinyal dominan P300. Elektroda EEG diletakkan pada kulit kepala berdasarkan sistem internasinal 10/20.  Data dari masing-masing kanal EEG diisolasi agar menghasilkan 400 sinyal poin dengan 800 ms jendela sinyal menggunakan sample frekuensi sebesar 500 Hz. 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w:t>
      </w:r>
    </w:p>
    <w:p w14:paraId="5491FF84" w14:textId="4F6BF9BB" w:rsidR="008747C4" w:rsidRDefault="008747C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dibeli label pada saat awal dan akhir cahaya berkedip. </w:t>
      </w:r>
      <w:r w:rsidR="00BC3432">
        <w:rPr>
          <w:rFonts w:ascii="Times New Roman" w:hAnsi="Times New Roman" w:cs="Times New Roman"/>
          <w:sz w:val="24"/>
          <w:szCs w:val="24"/>
        </w:rPr>
        <w:t xml:space="preserve">Terdapat sembilan buah kanal yang digunakan yaitu Oz, O1, O2, Pz, POz, PO3, PO4, PO7, dan PO8 yang dipilih untuk melakukan SSVEP recognition. </w:t>
      </w:r>
    </w:p>
    <w:p w14:paraId="1595FA65" w14:textId="49FC179E" w:rsidR="00980E9E" w:rsidRDefault="00BD26B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diambilng dengan sampling rate 500 Hz dengan 16 bit kuantisasi. </w:t>
      </w:r>
      <w:r w:rsidR="00CB21F8">
        <w:rPr>
          <w:rFonts w:ascii="Times New Roman" w:hAnsi="Times New Roman" w:cs="Times New Roman"/>
          <w:sz w:val="24"/>
          <w:szCs w:val="24"/>
        </w:rPr>
        <w:t xml:space="preserve">Enam elektroda yaitu Fp1, Fp2, F7, F8, A1, dan A2 diletakan dibagian kepala yang kemudian akan dikenal dengan kanal NHB (Non Hair Bearing). Kanal F7 dan F8 mengukur aktifitas otak dibagian frontal dan kanal A1 dan A2 mengukur aktivitas otan pada area mastoid kanan dan kiri. </w:t>
      </w:r>
      <w:r w:rsidR="005B4A53">
        <w:rPr>
          <w:rFonts w:ascii="Times New Roman" w:hAnsi="Times New Roman" w:cs="Times New Roman"/>
          <w:sz w:val="24"/>
          <w:szCs w:val="24"/>
        </w:rPr>
        <w:t xml:space="preserve">Masing-masing sinyal EEG akan melalui pita dengan frekuensi 1-50 Hz agar menghilangkan </w:t>
      </w:r>
      <w:r w:rsidR="006A52DF">
        <w:rPr>
          <w:rFonts w:ascii="Times New Roman" w:hAnsi="Times New Roman" w:cs="Times New Roman"/>
          <w:sz w:val="24"/>
          <w:szCs w:val="24"/>
        </w:rPr>
        <w:t xml:space="preserve">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w:t>
      </w:r>
    </w:p>
    <w:p w14:paraId="793628AE" w14:textId="7E05E1CD" w:rsidR="00FD1144" w:rsidRDefault="00FD114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w:t>
      </w:r>
      <w:r w:rsidR="00BE16FA">
        <w:rPr>
          <w:rFonts w:ascii="Times New Roman" w:hAnsi="Times New Roman" w:cs="Times New Roman"/>
          <w:sz w:val="24"/>
          <w:szCs w:val="24"/>
        </w:rPr>
        <w:t xml:space="preserve">direkam menggunakan 32 elektroda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FC5, FC1, FCZ, FC2, FC6, C3, Cz,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CP6, P3, Pz,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C2, C6, CP3, CPz, CP4, P1,</w:t>
      </w:r>
      <w:r w:rsidR="00BE16FA">
        <w:rPr>
          <w:rFonts w:ascii="Times New Roman" w:hAnsi="Times New Roman" w:cs="Times New Roman"/>
          <w:sz w:val="24"/>
          <w:szCs w:val="24"/>
        </w:rPr>
        <w:t>dan</w:t>
      </w:r>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dari system actiCap yang ditempatkan pada system 10-10 internasional. </w:t>
      </w:r>
      <w:r w:rsidR="00FB6D5E">
        <w:rPr>
          <w:rFonts w:ascii="Times New Roman" w:hAnsi="Times New Roman" w:cs="Times New Roman"/>
          <w:sz w:val="24"/>
          <w:szCs w:val="24"/>
        </w:rPr>
        <w:t xml:space="preserve">Masing-masing sinyal kemudian diperkuat menggunakan BrainAmp amplifier lalu ditransmisikan menggunakan BrainVision recoreder software. </w:t>
      </w:r>
      <w:r w:rsidR="00424DF1">
        <w:rPr>
          <w:rFonts w:ascii="Times New Roman" w:hAnsi="Times New Roman" w:cs="Times New Roman"/>
          <w:sz w:val="24"/>
          <w:szCs w:val="24"/>
        </w:rPr>
        <w:t xml:space="preserve">Ground elektroda ditempatkan di sebelah kanan dan kiri lubang telinga. </w:t>
      </w:r>
      <w:r w:rsidR="00A8163C">
        <w:rPr>
          <w:rFonts w:ascii="Times New Roman" w:hAnsi="Times New Roman" w:cs="Times New Roman"/>
          <w:sz w:val="24"/>
          <w:szCs w:val="24"/>
        </w:rPr>
        <w:t xml:space="preserve">Sampling frekuansi yang digunakan adalah pada frekuensi 500 Hz. </w:t>
      </w:r>
    </w:p>
    <w:p w14:paraId="2DAFDCC3" w14:textId="044FF09C"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Salama eksperimen, data EEG diambil dengan sampling rate sebesar 250 Hz dengan jumlah kanal sebanyak 30 buah yang menggunakan system 10-20 internasional. Seluruh elektroda memiliki impedensi dibaha 5k Ohm. </w:t>
      </w:r>
    </w:p>
    <w:p w14:paraId="2B8F84E6" w14:textId="6E0BCCCD" w:rsidR="008B0A1C" w:rsidRPr="008B0A1C" w:rsidRDefault="008B0A1C"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r w:rsidRPr="008B0A1C">
        <w:rPr>
          <w:rFonts w:ascii="Times New Roman" w:hAnsi="Times New Roman" w:cs="Times New Roman"/>
          <w:sz w:val="24"/>
          <w:szCs w:val="24"/>
        </w:rPr>
        <w:t xml:space="preserve">Mengenai dataset yang digunakan dalam penelitian ini, yang milik dataset Kompetisi BCI IV/2b terdiri dari: dua bagian, bagian pelatihan dan bagian evaluasi karenanya, masing-masing terdiri dari 160 jalur. pertama dua eksperimen, kumpulan data dari subjek tunggal digabungkan untuk menghasilkan kumpulan data besar untuk keseluruhan mata pelajaran, untuk menguji kemampuan generalisasi dari modelnya. Namun, dua percobaan kedua dilakukan dengan dataset subjek tunggal untuk menguji kemampuan model saat diterapkan pada single mata pelajaran.  </w:t>
      </w:r>
    </w:p>
    <w:p w14:paraId="258EA820" w14:textId="6465417D" w:rsidR="008B0A1C" w:rsidRP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Data MRI diperoleh menggunakan 3T Siemens Tim Pemindai trio (Siemens Medical, Erlangen, Jerman) dilengkapi dengan kumparan kepala 32 saluran. Untuk T1 gambar anatomi diperoleh menggunakan 3</w:t>
      </w:r>
      <w:proofErr w:type="gramStart"/>
      <w:r w:rsidR="008B0A1C" w:rsidRPr="008B0A1C">
        <w:rPr>
          <w:rFonts w:ascii="Times New Roman" w:hAnsi="Times New Roman" w:cs="Times New Roman"/>
          <w:sz w:val="24"/>
          <w:szCs w:val="24"/>
        </w:rPr>
        <w:t>D .</w:t>
      </w:r>
      <w:proofErr w:type="gramEnd"/>
    </w:p>
    <w:p w14:paraId="1C4115D4" w14:textId="4728B806" w:rsid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Pr>
          <w:rFonts w:ascii="Times New Roman" w:hAnsi="Times New Roman" w:cs="Times New Roman"/>
          <w:sz w:val="24"/>
          <w:szCs w:val="24"/>
        </w:rPr>
        <w:t xml:space="preserve">Data </w:t>
      </w:r>
      <w:r w:rsidR="0078421E" w:rsidRPr="008B0A1C">
        <w:rPr>
          <w:rFonts w:ascii="Times New Roman" w:hAnsi="Times New Roman" w:cs="Times New Roman"/>
          <w:sz w:val="24"/>
          <w:szCs w:val="24"/>
        </w:rPr>
        <w:t xml:space="preserve">EEG diambil sampelnya pada 1000 Hz dengan a band-pass fi filter 0,05 Hz hingga 200 Hz dan </w:t>
      </w:r>
      <w:r w:rsidR="0078421E">
        <w:rPr>
          <w:rFonts w:ascii="Times New Roman" w:hAnsi="Times New Roman" w:cs="Times New Roman"/>
          <w:sz w:val="24"/>
          <w:szCs w:val="24"/>
        </w:rPr>
        <w:t>di saring</w:t>
      </w:r>
      <w:r w:rsidR="0078421E" w:rsidRPr="008B0A1C">
        <w:rPr>
          <w:rFonts w:ascii="Times New Roman" w:hAnsi="Times New Roman" w:cs="Times New Roman"/>
          <w:sz w:val="24"/>
          <w:szCs w:val="24"/>
        </w:rPr>
        <w:t xml:space="preserve"> pada 50 Hz. Untuk elektromiografi (EMG) direkam dengan elektroda di kedua lengan dan kaki pilihan peserta. Gerakan mata dan kedipan</w:t>
      </w:r>
      <w:r w:rsidR="0078421E">
        <w:rPr>
          <w:rFonts w:ascii="Times New Roman" w:hAnsi="Times New Roman" w:cs="Times New Roman"/>
          <w:sz w:val="24"/>
          <w:szCs w:val="24"/>
        </w:rPr>
        <w:t xml:space="preserve"> mata</w:t>
      </w:r>
      <w:r w:rsidR="0078421E" w:rsidRPr="008B0A1C">
        <w:rPr>
          <w:rFonts w:ascii="Times New Roman" w:hAnsi="Times New Roman" w:cs="Times New Roman"/>
          <w:sz w:val="24"/>
          <w:szCs w:val="24"/>
        </w:rPr>
        <w:t xml:space="preserve"> direkam dengan elektroda ditempatkan di atas dan di bawah mata </w:t>
      </w:r>
      <w:r w:rsidR="0078421E" w:rsidRPr="008B0A1C">
        <w:rPr>
          <w:rFonts w:ascii="Times New Roman" w:hAnsi="Times New Roman" w:cs="Times New Roman"/>
          <w:sz w:val="24"/>
          <w:szCs w:val="24"/>
        </w:rPr>
        <w:lastRenderedPageBreak/>
        <w:t>kanan untuk EOG</w:t>
      </w:r>
      <w:r w:rsidR="0078421E">
        <w:rPr>
          <w:rFonts w:ascii="Times New Roman" w:hAnsi="Times New Roman" w:cs="Times New Roman"/>
          <w:sz w:val="24"/>
          <w:szCs w:val="24"/>
        </w:rPr>
        <w:t xml:space="preserve"> / </w:t>
      </w:r>
      <w:r w:rsidR="0078421E" w:rsidRPr="0048222E">
        <w:rPr>
          <w:rFonts w:ascii="Times New Roman" w:hAnsi="Times New Roman" w:cs="Times New Roman"/>
          <w:sz w:val="24"/>
          <w:szCs w:val="24"/>
        </w:rPr>
        <w:t>Electrooculography</w:t>
      </w:r>
      <w:r w:rsidR="0078421E" w:rsidRPr="008B0A1C">
        <w:rPr>
          <w:rFonts w:ascii="Times New Roman" w:hAnsi="Times New Roman" w:cs="Times New Roman"/>
          <w:sz w:val="24"/>
          <w:szCs w:val="24"/>
        </w:rPr>
        <w:t xml:space="preserve"> vertikal dan untuk EOG horizontal dengan elektroda ditempatkan di </w:t>
      </w:r>
      <w:r w:rsidR="0078421E">
        <w:rPr>
          <w:rFonts w:ascii="Times New Roman" w:hAnsi="Times New Roman" w:cs="Times New Roman"/>
          <w:sz w:val="24"/>
          <w:szCs w:val="24"/>
        </w:rPr>
        <w:t>luar mata</w:t>
      </w:r>
      <w:r w:rsidR="0078421E" w:rsidRPr="008B0A1C">
        <w:rPr>
          <w:rFonts w:ascii="Times New Roman" w:hAnsi="Times New Roman" w:cs="Times New Roman"/>
          <w:sz w:val="24"/>
          <w:szCs w:val="24"/>
        </w:rPr>
        <w:t>.</w:t>
      </w:r>
    </w:p>
    <w:p w14:paraId="00288BBC" w14:textId="6DDA2772"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Pada penelitian ini a</w:t>
      </w:r>
      <w:r w:rsidRPr="00AB0FF0">
        <w:rPr>
          <w:rFonts w:ascii="Times New Roman" w:hAnsi="Times New Roman" w:cs="Times New Roman"/>
          <w:sz w:val="24"/>
          <w:szCs w:val="24"/>
        </w:rPr>
        <w:t xml:space="preserve">ktivitas neuromagnetik direkam dari </w:t>
      </w:r>
      <w:r>
        <w:rPr>
          <w:rFonts w:ascii="Times New Roman" w:hAnsi="Times New Roman" w:cs="Times New Roman"/>
          <w:sz w:val="24"/>
          <w:szCs w:val="24"/>
        </w:rPr>
        <w:t xml:space="preserve">8 pasien tersebut dengan menggunakan </w:t>
      </w:r>
      <w:r w:rsidRPr="00AB0FF0">
        <w:rPr>
          <w:rFonts w:ascii="Times New Roman" w:hAnsi="Times New Roman" w:cs="Times New Roman"/>
          <w:sz w:val="24"/>
          <w:szCs w:val="24"/>
        </w:rPr>
        <w:t>MEG array (VSM Medtech) digunakan</w:t>
      </w:r>
      <w:r>
        <w:rPr>
          <w:rFonts w:ascii="Times New Roman" w:hAnsi="Times New Roman" w:cs="Times New Roman"/>
          <w:sz w:val="24"/>
          <w:szCs w:val="24"/>
        </w:rPr>
        <w:t xml:space="preserve"> </w:t>
      </w:r>
      <w:r w:rsidRPr="00AB0FF0">
        <w:rPr>
          <w:rFonts w:ascii="Times New Roman" w:hAnsi="Times New Roman" w:cs="Times New Roman"/>
          <w:sz w:val="24"/>
          <w:szCs w:val="24"/>
        </w:rPr>
        <w:t>untuk mengontrol BCI</w:t>
      </w:r>
      <w:r>
        <w:rPr>
          <w:rFonts w:ascii="Times New Roman" w:hAnsi="Times New Roman" w:cs="Times New Roman"/>
          <w:sz w:val="24"/>
          <w:szCs w:val="24"/>
        </w:rPr>
        <w:t>. D</w:t>
      </w:r>
      <w:r w:rsidRPr="00AB0FF0">
        <w:rPr>
          <w:rFonts w:ascii="Times New Roman" w:hAnsi="Times New Roman" w:cs="Times New Roman"/>
          <w:sz w:val="24"/>
          <w:szCs w:val="24"/>
        </w:rPr>
        <w:t>ari semua salu</w:t>
      </w:r>
      <w:r>
        <w:rPr>
          <w:rFonts w:ascii="Times New Roman" w:hAnsi="Times New Roman" w:cs="Times New Roman"/>
          <w:sz w:val="24"/>
          <w:szCs w:val="24"/>
        </w:rPr>
        <w:t xml:space="preserve">ran MEG antialias dengan 200 Hz </w:t>
      </w:r>
      <w:r w:rsidRPr="00AB0FF0">
        <w:rPr>
          <w:rFonts w:ascii="Times New Roman" w:hAnsi="Times New Roman" w:cs="Times New Roman"/>
          <w:sz w:val="24"/>
          <w:szCs w:val="24"/>
        </w:rPr>
        <w:t>dan sampel digital pada 600 Hz.</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Metode-metode yang digunakan (uraikan tiap bagian metode: ekstraksi dan identifikasi)</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Pra proses </w:t>
      </w:r>
    </w:p>
    <w:p w14:paraId="27BE6B04" w14:textId="392C3385" w:rsidR="00F628AA" w:rsidRPr="00A844CB" w:rsidRDefault="00E05908"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Melakukan filter data 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 </w:t>
      </w:r>
    </w:p>
    <w:p w14:paraId="3C5E3FB4" w14:textId="18DF01D5" w:rsidR="00F628AA" w:rsidRPr="00A844CB" w:rsidRDefault="00A4142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Informasi EEG yang berguna didistribusikan atau poto dalam theta (4-8Hz), ˛alpha 1 (8-10Hz), ˛alpha 2 (10-13Hz), beta 1 (13-20Hz) dan beta 2 (20-30Hz) gelombang, untuk meningkatkan rasio signal-to- noise, sinyal EEG disaring oleh filter band-pass Butterworth. </w:t>
      </w:r>
    </w:p>
    <w:p w14:paraId="318B0302" w14:textId="79D791CB" w:rsidR="00F628AA" w:rsidRDefault="00C33EF2"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tahap pra proses terdapat penggunaan metode 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 menghasilkan 4 kelas OVR-FBCSP, dengan menggabungkan empat filter CSP one-versus-rest (OVR), digunakan untuk menghitung setiap output dari bank filter. dan pada bagian akhir sinyal yang ditransformasikan secara spasial. </w:t>
      </w:r>
    </w:p>
    <w:p w14:paraId="5560E1DE" w14:textId="77777777" w:rsidR="00191F75" w:rsidRDefault="00191F75" w:rsidP="00191F75">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M</w:t>
      </w:r>
      <w:r w:rsidRPr="00F04E8F">
        <w:rPr>
          <w:rFonts w:ascii="Times New Roman" w:hAnsi="Times New Roman" w:cs="Times New Roman"/>
          <w:sz w:val="24"/>
          <w:szCs w:val="24"/>
        </w:rPr>
        <w:t>embatasi ukuran data dimana dari sinyal EEG, dimana ketika partisipan menonton setiap video, mereka akan diberikan petunjuk 5 detik di awal untuk memberi tahu mereka untuk dapat beremosi, Kemudian, para peserta menonton video klip standar emosi berdurasi 2 menit. Pada akhirnya, mereka punya waktu 45 detik untuk merekam emosi,</w:t>
      </w:r>
    </w:p>
    <w:p w14:paraId="0F100987" w14:textId="3E31603F" w:rsidR="00445ADC" w:rsidRDefault="00445AD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menggunakan fifth order Butterworth band pass filter yang memiliki 0.1 dan 35 Hz pemotong frekuensi. Filter ini digunakan untuk mengeliminasi noise sinyal elektrik dan menerima sinyal EEG yang memiliki frekuensi dominan pada otak. Sinyal EEG juga sangat sensitive terhadap kedipan mata, pergerakan bola mata, dan pergerakan otot-otot pada seluruh bagian tubuh subjek maka dari itu digunakan proses winsorization untuk menghilangkan hal-hal yang dapat mengganggu data sinyal. Sebanyak 10% nilai ekstrem dalam sample sinya EEG dari masing-masing elektroda akan digantikan dengan nilai ekstrem dari sample masing-masing elektroda. Setelah dilakukan pra-proses dihasilkan adanya penambahan sekitar 17 dB signal to noise ratio (SNR).</w:t>
      </w:r>
    </w:p>
    <w:p w14:paraId="0C51AB4E" w14:textId="19929A73" w:rsidR="00421F6A" w:rsidRDefault="00E33379"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disegmentasi lalu diberi label pada saat awal dan akhir cahaya berpendar. Nilai kecenderungan yang berada di data yang telah disegmentasi dihilngkan dan data di filter menggunakan bandpass filter untuk memotong frekuensi </w:t>
      </w:r>
      <w:r w:rsidR="006C4A82">
        <w:rPr>
          <w:rFonts w:ascii="Times New Roman" w:hAnsi="Times New Roman" w:cs="Times New Roman"/>
          <w:sz w:val="24"/>
          <w:szCs w:val="24"/>
        </w:rPr>
        <w:t xml:space="preserve">5 sampai 40 Hz supaya dapat menghilangkan noise dari komponen DC dan frekuensi tinggi dari benda-benda yang didalamnya terdapat noise dari jalur power. </w:t>
      </w:r>
    </w:p>
    <w:p w14:paraId="12DDAE7E" w14:textId="3F1F1FDA" w:rsidR="002C4535" w:rsidRDefault="002C4535"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Pada penelitian ini menggunakan sinyal pada frekuensi theta (4-8 Hz), alpha (8-13 Hz), dan beta (13-30 Hz) yang kemudian akan dikasifikasi berdasarkan data yang ada. </w:t>
      </w:r>
    </w:p>
    <w:p w14:paraId="55606770" w14:textId="0F43E4D5" w:rsidR="00FB110B" w:rsidRDefault="00FB11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 filter pada frekuensi 50 Hz untuk mengilangkan noise yang disebabkan kabel power. Lalu dilanjutkan dengan high-pass filter pada frekuensi 0.5 Hz. Empat buah pita filter digunakan untuk mendapatkan sinyal alpha dan beta pada frekuensi 5-10 Hz, </w:t>
      </w:r>
      <w:r w:rsidR="006A7AA0">
        <w:rPr>
          <w:rFonts w:ascii="Times New Roman" w:hAnsi="Times New Roman" w:cs="Times New Roman"/>
          <w:sz w:val="24"/>
          <w:szCs w:val="24"/>
        </w:rPr>
        <w:t xml:space="preserve">10-15 Hz, 15-20 Hz, dan 20-25 Hz. </w:t>
      </w:r>
      <w:r w:rsidR="008905BD">
        <w:rPr>
          <w:rFonts w:ascii="Times New Roman" w:hAnsi="Times New Roman" w:cs="Times New Roman"/>
          <w:sz w:val="24"/>
          <w:szCs w:val="24"/>
        </w:rPr>
        <w:t xml:space="preserve">Subjek tidak diperkenankan untuk berkedip, menelan atau mengunyah pada saat periode penelitian. </w:t>
      </w:r>
    </w:p>
    <w:p w14:paraId="5E76D9B0" w14:textId="6D101FA8" w:rsidR="00D108E4" w:rsidRPr="002C4535" w:rsidRDefault="00D108E4"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telah diambil kemudian di filter pada frekuensi 0,5 – 10 Hz menggunakan filter fourth-order Butterworth yang merupakan filter infinite impulse response (IIR). Sebelum eksperimen dimulai, akan ada waktu persiapan selama 3000ms. Setelah waktu persiapan selesai maka masing-masing symbol akan menyala selama 100ms. </w:t>
      </w:r>
    </w:p>
    <w:p w14:paraId="2131708E" w14:textId="0B27FB7B"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Pra proses yang dilakukan adalah untuk menghilangkan kebisingan dan sinyal yang tidak diinginkan seperti gerakan mata, tubuh gerakan, dan kebisingan dari medan elektromagnetik. Kebisingan ini akan berdampak besar pada sinyal otak dan akan mengurangi rasio sinyal terhadap noise. Karena itu, sinyal disaring menggunakan Butterworth band -pass filter untuk mengekstrak sinyal otak di dalam alfa dan rentang beta.</w:t>
      </w:r>
    </w:p>
    <w:p w14:paraId="1541AD17" w14:textId="7576DD04"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 xml:space="preserve">Pra-pemrosesan data dilakukan menggunakan kotak peralatan LIPSIA  termasuk: koreksi gerakan kepala, koreksi waktu irisan, umpan tinggi penyaringan (pada 1/100 s), dan penghalusan spasial (7 mm inti). Semua gambar didaftarkan bersama untuk individu Gambar struktur berbobot T1. Untuk normalisasi ke MNI ruang kami menggunakan matriks deformasi non-linier yang sama yang dihasilkan dari analisis DARTEL dari T1 gambar berbobot. Analisis CompCor dilakukan dengan menggunakan Kotak alat </w:t>
      </w:r>
      <w:proofErr w:type="gramStart"/>
      <w:r w:rsidRPr="0086616B">
        <w:rPr>
          <w:rFonts w:ascii="Times New Roman" w:hAnsi="Times New Roman" w:cs="Times New Roman"/>
          <w:sz w:val="24"/>
          <w:szCs w:val="24"/>
        </w:rPr>
        <w:t>DPABI .</w:t>
      </w:r>
      <w:proofErr w:type="gramEnd"/>
    </w:p>
    <w:p w14:paraId="1BC43E57" w14:textId="30CB37C6" w:rsid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 xml:space="preserve">Langkah-langkah preprocessing telah dilakukan. Semua gambar fungsional secara spasial disesuaikan dengan pemindaian pertama menggunakan kuadrat terkecil pendekatan dan transformasi spasial 6 parameter (benda kaku). Itu secara kronologis pemindaian pertama dipilih sebagai pemindaian referensi. Kemudian perbedaan waktu akuisisi gambar fungsional diperbaiki antara irisan dalam urutan menaik menggunakan irisan tengah sebagai referensi. Pada langkah selanjutnya, gambar anatomi didaftarkan bersama dengan rata-rata gambar fungsional menggunakan mutual yang dinormalisasi informasi sebagai fungsi biaya. Selain </w:t>
      </w:r>
      <w:r w:rsidRPr="0086616B">
        <w:rPr>
          <w:rFonts w:ascii="Times New Roman" w:hAnsi="Times New Roman" w:cs="Times New Roman"/>
          <w:sz w:val="24"/>
          <w:szCs w:val="24"/>
        </w:rPr>
        <w:lastRenderedPageBreak/>
        <w:t xml:space="preserve">itu gambar anatomi adalah dinormalisasi ke template t1 standar yang disertakan dengan spm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diatur ke template konsorsium internasional untuk pemetaan otak (icbm). Gambar fungsional kemudian dinormalisasi menggunakan parameter normalisasi anatomi. Akhirnya, semua gambar fungsional dihaluskan menggunakan gaussian kernel smoothing dengan lebar-penuh-pada-setengah-maksimum pada 8 × 8 × 8 mm 3.</w:t>
      </w:r>
    </w:p>
    <w:p w14:paraId="72A659E0" w14:textId="24511FB2"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Setiap </w:t>
      </w:r>
      <w:r w:rsidRPr="00732461">
        <w:rPr>
          <w:rFonts w:ascii="Times New Roman" w:hAnsi="Times New Roman" w:cs="Times New Roman"/>
          <w:sz w:val="24"/>
          <w:szCs w:val="24"/>
        </w:rPr>
        <w:t xml:space="preserve"> sesi</w:t>
      </w:r>
      <w:r>
        <w:rPr>
          <w:rFonts w:ascii="Times New Roman" w:hAnsi="Times New Roman" w:cs="Times New Roman"/>
          <w:sz w:val="24"/>
          <w:szCs w:val="24"/>
        </w:rPr>
        <w:t xml:space="preserve"> percobaan</w:t>
      </w:r>
      <w:r w:rsidRPr="00732461">
        <w:rPr>
          <w:rFonts w:ascii="Times New Roman" w:hAnsi="Times New Roman" w:cs="Times New Roman"/>
          <w:sz w:val="24"/>
          <w:szCs w:val="24"/>
        </w:rPr>
        <w:t xml:space="preserve"> pasien melakukan 150 hingga 250 percobaan</w:t>
      </w:r>
      <w:r>
        <w:rPr>
          <w:rFonts w:ascii="Times New Roman" w:hAnsi="Times New Roman" w:cs="Times New Roman"/>
          <w:sz w:val="24"/>
          <w:szCs w:val="24"/>
        </w:rPr>
        <w:t xml:space="preserve"> , </w:t>
      </w:r>
      <w:r w:rsidRPr="00732461">
        <w:rPr>
          <w:rFonts w:ascii="Times New Roman" w:hAnsi="Times New Roman" w:cs="Times New Roman"/>
          <w:sz w:val="24"/>
          <w:szCs w:val="24"/>
        </w:rPr>
        <w:t>untuk membantu mereka mencapai kontro</w:t>
      </w:r>
      <w:r>
        <w:rPr>
          <w:rFonts w:ascii="Times New Roman" w:hAnsi="Times New Roman" w:cs="Times New Roman"/>
          <w:sz w:val="24"/>
          <w:szCs w:val="24"/>
        </w:rPr>
        <w:t xml:space="preserve">l amplitudo ritme, dan </w:t>
      </w:r>
      <w:r w:rsidRPr="00732461">
        <w:rPr>
          <w:rFonts w:ascii="Times New Roman" w:hAnsi="Times New Roman" w:cs="Times New Roman"/>
          <w:sz w:val="24"/>
          <w:szCs w:val="24"/>
        </w:rPr>
        <w:t>sehingga mengontrol orthosis.</w:t>
      </w:r>
      <w:r>
        <w:rPr>
          <w:rFonts w:ascii="Times New Roman" w:hAnsi="Times New Roman" w:cs="Times New Roman"/>
          <w:sz w:val="24"/>
          <w:szCs w:val="24"/>
        </w:rPr>
        <w:t xml:space="preserve"> R</w:t>
      </w:r>
      <w:r w:rsidRPr="00732461">
        <w:rPr>
          <w:rFonts w:ascii="Times New Roman" w:hAnsi="Times New Roman" w:cs="Times New Roman"/>
          <w:sz w:val="24"/>
          <w:szCs w:val="24"/>
        </w:rPr>
        <w:t xml:space="preserve">epresentasi </w:t>
      </w:r>
      <w:proofErr w:type="gramStart"/>
      <w:r w:rsidRPr="00732461">
        <w:rPr>
          <w:rFonts w:ascii="Times New Roman" w:hAnsi="Times New Roman" w:cs="Times New Roman"/>
          <w:sz w:val="24"/>
          <w:szCs w:val="24"/>
        </w:rPr>
        <w:t xml:space="preserve">visual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32461">
        <w:rPr>
          <w:rFonts w:ascii="Times New Roman" w:hAnsi="Times New Roman" w:cs="Times New Roman"/>
          <w:sz w:val="24"/>
          <w:szCs w:val="24"/>
        </w:rPr>
        <w:t>d</w:t>
      </w:r>
      <w:r>
        <w:rPr>
          <w:rFonts w:ascii="Times New Roman" w:hAnsi="Times New Roman" w:cs="Times New Roman"/>
          <w:sz w:val="24"/>
          <w:szCs w:val="24"/>
        </w:rPr>
        <w:t xml:space="preserve">ari kisaran yang dapat diterima </w:t>
      </w:r>
      <w:r w:rsidRPr="00732461">
        <w:rPr>
          <w:rFonts w:ascii="Times New Roman" w:hAnsi="Times New Roman" w:cs="Times New Roman"/>
          <w:sz w:val="24"/>
          <w:szCs w:val="24"/>
        </w:rPr>
        <w:t>amplitudo ritme untuk tindakan orthosis yang diinginkan. Kursor l</w:t>
      </w:r>
      <w:r>
        <w:rPr>
          <w:rFonts w:ascii="Times New Roman" w:hAnsi="Times New Roman" w:cs="Times New Roman"/>
          <w:sz w:val="24"/>
          <w:szCs w:val="24"/>
        </w:rPr>
        <w:t xml:space="preserve">ayar </w:t>
      </w:r>
      <w:proofErr w:type="gramStart"/>
      <w:r>
        <w:rPr>
          <w:rFonts w:ascii="Times New Roman" w:hAnsi="Times New Roman" w:cs="Times New Roman"/>
          <w:sz w:val="24"/>
          <w:szCs w:val="24"/>
        </w:rPr>
        <w:t>( layar</w:t>
      </w:r>
      <w:proofErr w:type="gramEnd"/>
      <w:r>
        <w:rPr>
          <w:rFonts w:ascii="Times New Roman" w:hAnsi="Times New Roman" w:cs="Times New Roman"/>
          <w:sz w:val="24"/>
          <w:szCs w:val="24"/>
        </w:rPr>
        <w:t xml:space="preserve"> MEG untuk mengontrol signal ) persegi </w:t>
      </w:r>
      <w:r w:rsidRPr="00732461">
        <w:rPr>
          <w:rFonts w:ascii="Times New Roman" w:hAnsi="Times New Roman" w:cs="Times New Roman"/>
          <w:sz w:val="24"/>
          <w:szCs w:val="24"/>
        </w:rPr>
        <w:t>kemudian akan mulai bergerak dengan kec</w:t>
      </w:r>
      <w:r>
        <w:rPr>
          <w:rFonts w:ascii="Times New Roman" w:hAnsi="Times New Roman" w:cs="Times New Roman"/>
          <w:sz w:val="24"/>
          <w:szCs w:val="24"/>
        </w:rPr>
        <w:t xml:space="preserve">epatan tetap dari kiri ke kanan </w:t>
      </w:r>
      <w:r w:rsidRPr="00732461">
        <w:rPr>
          <w:rFonts w:ascii="Times New Roman" w:hAnsi="Times New Roman" w:cs="Times New Roman"/>
          <w:sz w:val="24"/>
          <w:szCs w:val="24"/>
        </w:rPr>
        <w:t>di seluruh tampilan, dengan umpan balik kursor diperbarui setiap 300 md.</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 ekstraksi sinyal, penanganan kanal, dan identifikasi (khusus sinyal EEG), metode identifikasi arah spasial dan arah temporal (video, dapat disederhanakan), metode prediksi (cuaca)</w:t>
      </w:r>
    </w:p>
    <w:p w14:paraId="5F83D5BE" w14:textId="73AE7788"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Ekstraksi fitur menggunaakan CNN multi layer dimana sinyal akan masuk pada 4 CNN yang memiliki arsitektur yang berbeda, pada CNN pertama hanya memiliki satu pooling, pada CNN kedua memiliki dua pooling dan begitu pula seterusnya 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MultiLayer Perceptron dan tipe lainnya adalah menggunakan autoencoder, penamaan CNN yang menggunakan klasifikasi MPL dinamakan dengan MCNN dan penamaan CNN dengan klasifikasi autoencoder dinamakan dengan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Dalam penelitian ini sinyal EEG hanya diambil fitur differential entropy (DE) karena menghasilkan akurasi yang baik pada saat proses. Selanjutnya masuk pada Liniear Dynamic System (LDS) untuk memperhalus proses. Kemudian masuk pada RNN (LSTM) untuk membantu prediksi hasil, hal ini karena penggunaan RNN lebih baik dari pada CNN dalam hal tersebut, CNN lebih baik pada bagian ekstrasi fitur yang dibutuhkan, implementasi LSTM ini adalah Bidirectional LSTM Networks (BiLSTM) dimana LSTM yang digunakan ialah tidak hanya mengirimkan urutan normal EEG tetapi juga urutan terbalik EEG ke metode pembelajaran, Atau dapat dikatakan dengan menggabungkan dua LSTM bersama-sama dan hasilnya disambungkan. Dimensi fitur luaraan BiLSTM cukup besar. dan harus dikurangi dimensi menjadi banyaknya jumlah kelas, dalam reduksi ini digunakan liniear transform dan aktivasi softmax untuk mendapatkan kelasnya.</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Untuk melakukan klasifikasi sinyal dan pemberian bobot untuk maka digunakan Stepwise Linear Discriminant Analysis (SWLDA). SWLDA merupakan ekstensi dari Fisher’s Linear Discriminant Analysis. SWLDA akan memberikan nilai akurasi klasifikasi sinyal yang tinggi menggunakan P300 untuk aplikasi BCI. </w:t>
      </w:r>
      <w:r w:rsidR="008F235D">
        <w:rPr>
          <w:rFonts w:ascii="Times New Roman" w:hAnsi="Times New Roman" w:cs="Times New Roman"/>
          <w:sz w:val="24"/>
          <w:szCs w:val="24"/>
        </w:rPr>
        <w:t xml:space="preserve">SWLDA akan memilih fungsi diskriminan yang sesuai dengan menambahkan kanal yang spesifik dan informasi waktu domain amplitude kedalam persamaan linear. Koefisien dari fungsi diskriminan ditentukan menggunakan dataset latih. </w:t>
      </w:r>
      <w:r w:rsidR="004F6E32">
        <w:rPr>
          <w:rFonts w:ascii="Times New Roman" w:hAnsi="Times New Roman" w:cs="Times New Roman"/>
          <w:sz w:val="24"/>
          <w:szCs w:val="24"/>
        </w:rPr>
        <w:t xml:space="preserve">Penelitian ini menggunakan 400 poin dataset untuk proses klasifikasi. </w:t>
      </w:r>
    </w:p>
    <w:p w14:paraId="6CDC78BA" w14:textId="210A324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mengekplorasi mengenai korelasi antara dua buah set data dalam motede multivariable statistical. Metode CCA memberikan performa pengenalan yang lebih baik dibanding dengan Power Spectral Density (PSD) analisis karena dapat memberikan optimisasi terhadap multiel kanal untuk memperbaiki signal to noise ratio (SNR). </w:t>
      </w:r>
      <w:r w:rsidR="0025672B">
        <w:rPr>
          <w:rFonts w:ascii="Times New Roman" w:hAnsi="Times New Roman" w:cs="Times New Roman"/>
          <w:sz w:val="24"/>
          <w:szCs w:val="24"/>
        </w:rPr>
        <w:t xml:space="preserve">Karakteristik yang dikumpulkan sinyal EEG menggunakan PSD untuk memilih representasi dari respon SSVEP. </w:t>
      </w:r>
      <w:r w:rsidR="002658AE">
        <w:rPr>
          <w:rFonts w:ascii="Times New Roman" w:hAnsi="Times New Roman" w:cs="Times New Roman"/>
          <w:sz w:val="24"/>
          <w:szCs w:val="24"/>
        </w:rPr>
        <w:t xml:space="preserve">Kanal dipilih untuk selanjutnya dianalisis menggunakan PSD. Selanjutnya fast fourier transform digunakan untuk mengkalkulasi power spektrum yang telah di pre proses oleh kanal Oz untuk </w:t>
      </w:r>
      <w:r w:rsidR="00617D40">
        <w:rPr>
          <w:rFonts w:ascii="Times New Roman" w:hAnsi="Times New Roman" w:cs="Times New Roman"/>
          <w:sz w:val="24"/>
          <w:szCs w:val="24"/>
        </w:rPr>
        <w:t xml:space="preserve">waktu stimulasi selama empat detik. </w:t>
      </w:r>
    </w:p>
    <w:p w14:paraId="44AF3876" w14:textId="51F259E7"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Terdapat tiga buah metode klasifikasi yaitu Linear Discriminant Analysis (LDA), K Nearest Neighbors (kNN), dan Support Vector Machine (SVM). </w:t>
      </w:r>
      <w:r w:rsidR="00884488">
        <w:rPr>
          <w:rFonts w:ascii="Times New Roman" w:hAnsi="Times New Roman" w:cs="Times New Roman"/>
          <w:sz w:val="24"/>
          <w:szCs w:val="24"/>
        </w:rPr>
        <w:t xml:space="preserve">LDA </w:t>
      </w:r>
      <w:r w:rsidR="00884488">
        <w:rPr>
          <w:rFonts w:ascii="Times New Roman" w:hAnsi="Times New Roman" w:cs="Times New Roman"/>
          <w:sz w:val="24"/>
          <w:szCs w:val="24"/>
        </w:rPr>
        <w:lastRenderedPageBreak/>
        <w:t xml:space="preserve">akan memproyeksikan data kedalam hyperplanes untuk memaksimalkan pemisahan antara data dari kelas yang berbeda dan meminimalisasi variansi data yang berada di kelas yang yang sama.  LDA sering digunakan untuk metode klasifikasi BCI karena memiliki permintaan komputasional yang rendan dan efisien. Klasifikasi kNN akan menentukan kelas sample berdasarkan </w:t>
      </w:r>
      <w:r w:rsidR="00910E16">
        <w:rPr>
          <w:rFonts w:ascii="Times New Roman" w:hAnsi="Times New Roman" w:cs="Times New Roman"/>
          <w:sz w:val="24"/>
          <w:szCs w:val="24"/>
        </w:rPr>
        <w:t xml:space="preserve">pilihan mayoritas dari sample k neighboring. </w:t>
      </w:r>
      <w:r>
        <w:rPr>
          <w:rFonts w:ascii="Times New Roman" w:hAnsi="Times New Roman" w:cs="Times New Roman"/>
          <w:sz w:val="24"/>
          <w:szCs w:val="24"/>
        </w:rPr>
        <w:t xml:space="preserve"> </w:t>
      </w:r>
    </w:p>
    <w:p w14:paraId="23E5A81D" w14:textId="5F737039"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Algoritma FBCSP diaplikasikan kedalam sinyal pad</w:t>
      </w:r>
      <w:r w:rsidR="0036013C">
        <w:rPr>
          <w:rFonts w:ascii="Times New Roman" w:hAnsi="Times New Roman" w:cs="Times New Roman"/>
          <w:sz w:val="24"/>
          <w:szCs w:val="24"/>
        </w:rPr>
        <w:t>a</w:t>
      </w:r>
      <w:r>
        <w:rPr>
          <w:rFonts w:ascii="Times New Roman" w:hAnsi="Times New Roman" w:cs="Times New Roman"/>
          <w:sz w:val="24"/>
          <w:szCs w:val="24"/>
        </w:rPr>
        <w:t xml:space="preserve"> amasing-masing </w:t>
      </w:r>
      <w:r w:rsidR="00E90917">
        <w:rPr>
          <w:rFonts w:ascii="Times New Roman" w:hAnsi="Times New Roman" w:cs="Times New Roman"/>
          <w:sz w:val="24"/>
          <w:szCs w:val="24"/>
        </w:rPr>
        <w:t xml:space="preserve">filter pita frekuensi. </w:t>
      </w:r>
      <w:r w:rsidR="00BC29A1">
        <w:rPr>
          <w:rFonts w:ascii="Times New Roman" w:hAnsi="Times New Roman" w:cs="Times New Roman"/>
          <w:sz w:val="24"/>
          <w:szCs w:val="24"/>
        </w:rPr>
        <w:t xml:space="preserve">Hal tersebut akan merancang filter spasial yang dapat menambahkan diferensiasi antara dua tipe pola EEG didalam variasi tersebut. </w:t>
      </w:r>
      <w:r w:rsidR="004F4B0B">
        <w:rPr>
          <w:rFonts w:ascii="Times New Roman" w:hAnsi="Times New Roman" w:cs="Times New Roman"/>
          <w:sz w:val="24"/>
          <w:szCs w:val="24"/>
        </w:rPr>
        <w:t>Metode klasifikasi yang digunakan adalah Linear Discriminant Analysis (LDA). Pada eksperimen pertama, percobaan dievaluasi menggunakan cross validation untuk masing-masing pendekata</w:t>
      </w:r>
      <w:r w:rsidR="00153A81">
        <w:rPr>
          <w:rFonts w:ascii="Times New Roman" w:hAnsi="Times New Roman" w:cs="Times New Roman"/>
          <w:sz w:val="24"/>
          <w:szCs w:val="24"/>
        </w:rPr>
        <w:t>n</w:t>
      </w:r>
      <w:r w:rsidR="004F4B0B">
        <w:rPr>
          <w:rFonts w:ascii="Times New Roman" w:hAnsi="Times New Roman" w:cs="Times New Roman"/>
          <w:sz w:val="24"/>
          <w:szCs w:val="24"/>
        </w:rPr>
        <w:t xml:space="preserve">, yaitu: VR+berdiri, VR+duduk, Layar+berdiri, dan laya+duduk. </w:t>
      </w:r>
      <w:r w:rsidR="00DF3E82">
        <w:rPr>
          <w:rFonts w:ascii="Times New Roman" w:hAnsi="Times New Roman" w:cs="Times New Roman"/>
          <w:sz w:val="24"/>
          <w:szCs w:val="24"/>
        </w:rPr>
        <w:t xml:space="preserve">Pada eksperimen kedua, </w:t>
      </w:r>
      <w:r w:rsidR="00FE5EC9">
        <w:rPr>
          <w:rFonts w:ascii="Times New Roman" w:hAnsi="Times New Roman" w:cs="Times New Roman"/>
          <w:sz w:val="24"/>
          <w:szCs w:val="24"/>
        </w:rPr>
        <w:t>classifier dilatih menggunakan percobaan open-loop, lalu pada percobaan close-loop tiap epoch data diklasifikasi menjadi motor imaginery atau keadaan istirahat.</w:t>
      </w:r>
    </w:p>
    <w:p w14:paraId="12E7C1CC" w14:textId="1E56F924"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ini menggunakan metode CNN untuk melakukan ekstraksi fitur. Terdapat tiga buah layer convolutional dan dua buah layer fully connected. Ukuran data masukan adalah 30 x 25 matriks. Filter convolutional pertama memproses dengan 10 kernal ukuran 30 x 1 dengan stride 1 yang menghasilkan 10 fitur map dengan ukuran 1 x 25. Untuk layer convolutional kedua dan ketiga akan menggunakan 10 kernal dengan stride 1. Seluruh layer akan menggunakan fungsi aktivasi ReLU.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Dalam penelitian ini, metode yang digunakan adalah Discrete Wavelet Transform (DWT). Metode ini akan membantu dalam menganalisis sinyal dalam jangka domain waktu dan frekuensi. Lima statistik fitur, yaitu, Standar deviasi, Median, Mean, Minimum, dan Maksimum terintegrasi dengan DWT. Untuk melakukan klasifikasi tugas mental, seorang Artificial Jaringan Syaraf Tiruan (JST) yang digunakan. ANN sebagai metode klasifikasi nonlinier telah banyak digunakan dieksplorasi untuk aplikasi biomedis termasuk BCI berbasis EEG.</w:t>
      </w:r>
    </w:p>
    <w:p w14:paraId="6D890D4D" w14:textId="7F3E9160"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tingkatan ini , fitur-fiturnya kembali logaritmik kekuatan band, tetapi mereka dioptimalkan secara spasial menggunakan Filter CSP dan mengubah derivasi Laplace  termasuk fleksibilitas spasial fitur. pengklasifikasian menggunakan LDA dengan penyusutan matriks kovarians dan dihitung ulang setelah setiap percobaan. Di tingkatan selanjutnya terdiri dari kekuatan pita logaritmik dari fixed Filter CSP yang diklasifikasikan dengan LDA yang diadaptasi dalam lingkungan untuk dapat menilai BCI kendali pengguna.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penelitian ini (data individu) analisis statistik dari data fmri dilakukan dengan menggunakan model linier umum (GLM). Spasial parameter penataan kembali dari preprocessing digunakan sebagai tambahan regresi. Selain itu, fi high-pass Filter dengan cutoff 128 detik diterapkan untuk menghilangkan </w:t>
      </w:r>
      <w:r w:rsidRPr="00EB2F26">
        <w:rPr>
          <w:rFonts w:ascii="Times New Roman" w:hAnsi="Times New Roman" w:cs="Times New Roman"/>
          <w:sz w:val="24"/>
          <w:szCs w:val="24"/>
        </w:rPr>
        <w:lastRenderedPageBreak/>
        <w:t>penyimpangan lambat dalam data. Korelasi serial dalam fmri deret waktu dicatat menggunakan model autoregresif.</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Pada penelitian ini menggunakan alat MEG. MEG </w:t>
      </w:r>
      <w:r w:rsidRPr="003E79B4">
        <w:rPr>
          <w:rFonts w:ascii="Times New Roman" w:hAnsi="Times New Roman" w:cs="Times New Roman"/>
          <w:sz w:val="24"/>
          <w:szCs w:val="24"/>
        </w:rPr>
        <w:t>dipilih untuk bukti awal prinsip ini</w:t>
      </w:r>
      <w:r>
        <w:rPr>
          <w:rFonts w:ascii="Times New Roman" w:hAnsi="Times New Roman" w:cs="Times New Roman"/>
          <w:sz w:val="24"/>
          <w:szCs w:val="24"/>
        </w:rPr>
        <w:t xml:space="preserve"> yaiu </w:t>
      </w:r>
      <w:r w:rsidRPr="003E79B4">
        <w:rPr>
          <w:rFonts w:ascii="Times New Roman" w:hAnsi="Times New Roman" w:cs="Times New Roman"/>
          <w:sz w:val="24"/>
          <w:szCs w:val="24"/>
        </w:rPr>
        <w:t>BCI pada stroke kronis karena non-invasif dan temporal. Dua fitur tambahan</w:t>
      </w:r>
      <w:r>
        <w:rPr>
          <w:rFonts w:ascii="Times New Roman" w:hAnsi="Times New Roman" w:cs="Times New Roman"/>
          <w:sz w:val="24"/>
          <w:szCs w:val="24"/>
        </w:rPr>
        <w:t xml:space="preserve"> pada alat</w:t>
      </w:r>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r w:rsidRPr="003E79B4">
        <w:rPr>
          <w:rFonts w:ascii="Times New Roman" w:hAnsi="Times New Roman" w:cs="Times New Roman"/>
          <w:sz w:val="24"/>
          <w:szCs w:val="24"/>
        </w:rPr>
        <w:t>membuatnya diinginkan relatif terhadap EEG. Medan magnet yang dihasilkan oleh</w:t>
      </w:r>
      <w:r>
        <w:rPr>
          <w:rFonts w:ascii="Times New Roman" w:hAnsi="Times New Roman" w:cs="Times New Roman"/>
          <w:sz w:val="24"/>
          <w:szCs w:val="24"/>
        </w:rPr>
        <w:t xml:space="preserve"> </w:t>
      </w:r>
      <w:r w:rsidRPr="003E79B4">
        <w:rPr>
          <w:rFonts w:ascii="Times New Roman" w:hAnsi="Times New Roman" w:cs="Times New Roman"/>
          <w:sz w:val="24"/>
          <w:szCs w:val="24"/>
        </w:rPr>
        <w:t>aktivitas otak minimal terdistorsi oleh otak, membuat MEG</w:t>
      </w:r>
      <w:r>
        <w:rPr>
          <w:rFonts w:ascii="Times New Roman" w:hAnsi="Times New Roman" w:cs="Times New Roman"/>
          <w:sz w:val="24"/>
          <w:szCs w:val="24"/>
        </w:rPr>
        <w:t xml:space="preserve"> </w:t>
      </w:r>
      <w:r w:rsidRPr="003E79B4">
        <w:rPr>
          <w:rFonts w:ascii="Times New Roman" w:hAnsi="Times New Roman" w:cs="Times New Roman"/>
          <w:sz w:val="24"/>
          <w:szCs w:val="24"/>
        </w:rPr>
        <w:t>sangat cocok untuk studi stroke.</w:t>
      </w:r>
      <w:r>
        <w:rPr>
          <w:rFonts w:ascii="Times New Roman" w:hAnsi="Times New Roman" w:cs="Times New Roman"/>
          <w:sz w:val="24"/>
          <w:szCs w:val="24"/>
        </w:rPr>
        <w:t xml:space="preserve"> Selanjutnya, </w:t>
      </w:r>
      <w:r w:rsidRPr="003E79B4">
        <w:rPr>
          <w:rFonts w:ascii="Times New Roman" w:hAnsi="Times New Roman" w:cs="Times New Roman"/>
          <w:sz w:val="24"/>
          <w:szCs w:val="24"/>
        </w:rPr>
        <w:t>pengumpulan data MEG tidak m</w:t>
      </w:r>
      <w:r>
        <w:rPr>
          <w:rFonts w:ascii="Times New Roman" w:hAnsi="Times New Roman" w:cs="Times New Roman"/>
          <w:sz w:val="24"/>
          <w:szCs w:val="24"/>
        </w:rPr>
        <w:t xml:space="preserve">emerlukan lampiran kulit kepala </w:t>
      </w:r>
      <w:r w:rsidRPr="003E79B4">
        <w:rPr>
          <w:rFonts w:ascii="Times New Roman" w:hAnsi="Times New Roman" w:cs="Times New Roman"/>
          <w:sz w:val="24"/>
          <w:szCs w:val="24"/>
        </w:rPr>
        <w:t>elektroda atau prosedur pembersihan terkait yang digun</w:t>
      </w:r>
      <w:r>
        <w:rPr>
          <w:rFonts w:ascii="Times New Roman" w:hAnsi="Times New Roman" w:cs="Times New Roman"/>
          <w:sz w:val="24"/>
          <w:szCs w:val="24"/>
        </w:rPr>
        <w:t xml:space="preserve">akan untuk mengurangi elektroda </w:t>
      </w:r>
      <w:r w:rsidRPr="003E79B4">
        <w:rPr>
          <w:rFonts w:ascii="Times New Roman" w:hAnsi="Times New Roman" w:cs="Times New Roman"/>
          <w:sz w:val="24"/>
          <w:szCs w:val="24"/>
        </w:rPr>
        <w:t xml:space="preserve">impedansi. </w:t>
      </w:r>
      <w:r>
        <w:rPr>
          <w:rFonts w:ascii="Times New Roman" w:hAnsi="Times New Roman" w:cs="Times New Roman"/>
          <w:sz w:val="24"/>
          <w:szCs w:val="24"/>
        </w:rPr>
        <w:t xml:space="preserve">Karena itu </w:t>
      </w:r>
      <w:r w:rsidRPr="003E79B4">
        <w:rPr>
          <w:rFonts w:ascii="Times New Roman" w:hAnsi="Times New Roman" w:cs="Times New Roman"/>
          <w:sz w:val="24"/>
          <w:szCs w:val="24"/>
        </w:rPr>
        <w:t xml:space="preserve">membuat MEG menjadi </w:t>
      </w:r>
      <w:r>
        <w:rPr>
          <w:rFonts w:ascii="Times New Roman" w:hAnsi="Times New Roman" w:cs="Times New Roman"/>
          <w:sz w:val="24"/>
          <w:szCs w:val="24"/>
        </w:rPr>
        <w:t xml:space="preserve">alat </w:t>
      </w:r>
      <w:r w:rsidRPr="003E79B4">
        <w:rPr>
          <w:rFonts w:ascii="Times New Roman" w:hAnsi="Times New Roman" w:cs="Times New Roman"/>
          <w:sz w:val="24"/>
          <w:szCs w:val="24"/>
        </w:rPr>
        <w:t>i</w:t>
      </w:r>
      <w:r>
        <w:rPr>
          <w:rFonts w:ascii="Times New Roman" w:hAnsi="Times New Roman" w:cs="Times New Roman"/>
          <w:sz w:val="24"/>
          <w:szCs w:val="24"/>
        </w:rPr>
        <w:t xml:space="preserve">deal untuk perekaman online dan </w:t>
      </w:r>
      <w:r w:rsidRPr="003E79B4">
        <w:rPr>
          <w:rFonts w:ascii="Times New Roman" w:hAnsi="Times New Roman" w:cs="Times New Roman"/>
          <w:sz w:val="24"/>
          <w:szCs w:val="24"/>
        </w:rPr>
        <w:t>lokalisasi perubahan ritme kortikal dinamis</w:t>
      </w:r>
      <w:r>
        <w:rPr>
          <w:rFonts w:ascii="Times New Roman" w:hAnsi="Times New Roman" w:cs="Times New Roman"/>
          <w:sz w:val="24"/>
          <w:szCs w:val="24"/>
        </w:rPr>
        <w:t xml:space="preserve"> pada otak</w:t>
      </w:r>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Hasil yang diujikan yang meliputi semua eksperimen yang dilakukan penelitian dalam paper tersebut.</w:t>
      </w:r>
    </w:p>
    <w:p w14:paraId="5E9AD21E" w14:textId="4EE70E15"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pengujian didapatkan bahwa penggunaan MCNN dalam klasifikasi mendapatkan nilai akurasi mencapai 75,7% dan 95,4%, hasil ini didapatkan dengan beberapa kali pengujian, pertama dalam menentukan penggunaan banyaknya CNN dalam penggabungan fitur, hasil yang dicapai  adalah nilai akurasi terus meningkat pada CNN dengan pooling ke 4 (CNN-4), kemudian pengujian klasifikasi terhadap kombinasi penggabungan fitur, selain itu terdapat pengujian terhadap setiap subjek dan didapatkan bahwa nilai rata-rata terbaik ditunjukan oleh metode MCNN, sama hal nya dengan pengujian terhadap hasil klassifikasi dimana nilai tertinggi dimiliki oleh MCNN, namun walaupun menghasilkan nilai akurasi yang baik penggunaan MCNN ini memiliki waktu yang jauh lebih lama dari pada metode lainnya.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akurasi tertinggi didapatkan oleh series SCCRNN, dengan Membandingkan dua jenis CNN, hasil rata-rata Shallow CNN lebih rendah dari Compact CNN. Alasannya adalah kuantitas data pelatihan kecil, dan tidak mudah untuk mencapai solusi optimal untuk Shallow CNN. selain dengan metode-metode yang digunakan perbandingan juga dilakukan dengan CSP dan SVM namun hasil akurasi rata-rata yang didapatkan tidak lebih tinggi dibanding dengan metode-metode yang disusulkan, pengujian ini dilakukan secara langsung pada seluruh data namun dilakukan pada setiap subyek.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4D44DB" w:rsidRPr="00A844CB">
        <w:rPr>
          <w:rFonts w:ascii="Times New Roman" w:hAnsi="Times New Roman" w:cs="Times New Roman"/>
          <w:sz w:val="24"/>
          <w:szCs w:val="24"/>
        </w:rPr>
        <w:t xml:space="preserve">Dalam pengujian terdapat dilakukan perbandingan antara penggunaan HDNN-TL dan HDNN tanpa TL, hasilnya ialah HDDN-TL memberikan nilai pada pengujian yang lebih tinggi untuk tiap obyek, selain itu penggunaan banyaknya sampel cukup berpengaruh pada akurasi, dimana semakin banyak sampel yang digunakan menghasilkan akurasi yang semakin tinggi pada setiap obyek. walupun sudah menghasilkan nilai yang lebih baik dari HDNN tetapi masih terdapat nilai yang belum lebih baik dari penelitian sebelumnya tepatnya pada obyek ke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hasil yang diujikan terhadap data SEED IV, model yang dibentuk menghasilkan akurasi yang lebih baik dari banding 2 penelitian sebelumnya, hal ini karena penggunaan DE dan ekstrasi fitur menggunakan BiLSTM, hasil akhir yang </w:t>
      </w:r>
      <w:r w:rsidRPr="00AC0517">
        <w:rPr>
          <w:rFonts w:ascii="Times New Roman" w:hAnsi="Times New Roman" w:cs="Times New Roman"/>
          <w:sz w:val="24"/>
          <w:szCs w:val="24"/>
        </w:rPr>
        <w:lastRenderedPageBreak/>
        <w:t>diberikan ialah akurasi mencapai 84,21%, lebih tinggi dibandingkan dengan penelitian terdahulu yang menggunakan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didapat dari semua subjek dikumpulkan lalu dianalisis. Hasil klasifikasi dari delapan buah sequen </w:t>
      </w:r>
      <w:r w:rsidR="00084180">
        <w:rPr>
          <w:rFonts w:ascii="Times New Roman" w:hAnsi="Times New Roman" w:cs="Times New Roman"/>
          <w:sz w:val="24"/>
          <w:szCs w:val="24"/>
        </w:rPr>
        <w:t xml:space="preserve">disimpan dalam matrik untuk mendeteksi karakter huruf. Berdasarkan stage pertama dari P300, dihasilkan bahwa region pertama mendapatkan nilai tertinggi di anngka 4 yang mengandung huruf “A”, “B”, “C”, “D”, “E”, dan “F”. </w:t>
      </w:r>
      <w:r w:rsidR="00373D26">
        <w:rPr>
          <w:rFonts w:ascii="Times New Roman" w:hAnsi="Times New Roman" w:cs="Times New Roman"/>
          <w:sz w:val="24"/>
          <w:szCs w:val="24"/>
        </w:rPr>
        <w:t xml:space="preserve">lalu region dari stage pertama masuk kedalam stage kedua yang emiliki enam buah region. Berdasarkan stage kedua, didapatkan bahwa region ketiga mendapatkan nilai terbesar dengan nilai 5. Maka dari itu dapat disimpulkan bahwa huruf yang dipilih subjek adalah huruf “C”. </w:t>
      </w:r>
      <w:r w:rsidR="00C150BF">
        <w:rPr>
          <w:rFonts w:ascii="Times New Roman" w:hAnsi="Times New Roman" w:cs="Times New Roman"/>
          <w:sz w:val="24"/>
          <w:szCs w:val="24"/>
        </w:rPr>
        <w:t>Niai akurasi klasifikasi rate-rate dari mode visual, audio, dan audio-vidual (Hybrid) berturut-turut adalah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Nilai akurasi klasifikasi dengan mode audio-visual menyentuh nilai 90%, mode visual menyentuh nilai 80%, sedangkan mode audio hanya menyentuh nilai 60</w:t>
      </w:r>
      <w:r w:rsidR="00266673">
        <w:rPr>
          <w:rFonts w:ascii="Times New Roman" w:hAnsi="Times New Roman" w:cs="Times New Roman"/>
          <w:sz w:val="24"/>
          <w:szCs w:val="24"/>
        </w:rPr>
        <w:t xml:space="preserve">% saja. </w:t>
      </w:r>
    </w:p>
    <w:p w14:paraId="1764204A" w14:textId="7D750B33"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r w:rsidRPr="003E0BA8">
        <w:rPr>
          <w:rFonts w:ascii="Times New Roman" w:hAnsi="Times New Roman" w:cs="Times New Roman"/>
          <w:sz w:val="24"/>
          <w:szCs w:val="24"/>
        </w:rPr>
        <w:t>Secara keseluruhan</w:t>
      </w:r>
      <w:r w:rsidR="0073670C" w:rsidRPr="003E0BA8">
        <w:rPr>
          <w:rFonts w:ascii="Times New Roman" w:hAnsi="Times New Roman" w:cs="Times New Roman"/>
          <w:sz w:val="24"/>
          <w:szCs w:val="24"/>
        </w:rPr>
        <w:t xml:space="preserve">, hasil yang didapat menunjukan peningkatan. </w:t>
      </w:r>
      <w:r w:rsidR="00823615" w:rsidRPr="003E0BA8">
        <w:rPr>
          <w:rFonts w:ascii="Times New Roman" w:hAnsi="Times New Roman" w:cs="Times New Roman"/>
          <w:sz w:val="24"/>
          <w:szCs w:val="24"/>
        </w:rPr>
        <w:t xml:space="preserve">Akurasi dari masing-masing kelas tidak terlalu jauh. </w:t>
      </w:r>
      <w:r w:rsidR="00FB501D" w:rsidRPr="003E0BA8">
        <w:rPr>
          <w:rFonts w:ascii="Times New Roman" w:hAnsi="Times New Roman" w:cs="Times New Roman"/>
          <w:sz w:val="24"/>
          <w:szCs w:val="24"/>
        </w:rPr>
        <w:t xml:space="preserve">Jika terdapat nilai threshold sebesar 90% maka jumlah subjek yang mencapai nilai threshold </w:t>
      </w:r>
      <w:r w:rsidR="00C153AD" w:rsidRPr="003E0BA8">
        <w:rPr>
          <w:rFonts w:ascii="Times New Roman" w:hAnsi="Times New Roman" w:cs="Times New Roman"/>
          <w:sz w:val="24"/>
          <w:szCs w:val="24"/>
        </w:rPr>
        <w:t xml:space="preserve">pada kelas </w:t>
      </w:r>
      <w:r w:rsidR="006A65C0" w:rsidRPr="003E0BA8">
        <w:rPr>
          <w:rFonts w:ascii="Times New Roman" w:hAnsi="Times New Roman" w:cs="Times New Roman"/>
          <w:sz w:val="24"/>
          <w:szCs w:val="24"/>
        </w:rPr>
        <w:t>AR-Pos2 lebih tinggi dibandingkan dengan posisi lainnya dalam seluruh waktu.</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saat waktu uji diatas tiga detik, nilai akurasi yang diperoleh tidak meningkat secara signifikan. Secara keseluruhan, kelas AR-Pos2 mencatatkan rata-rata nilai akurasi sebesar 74.6% pada detik pertama, 89% pada detik kedua, 94,6% pada detik ketiga dan 95,6% pada detik keempat. </w:t>
      </w:r>
    </w:p>
    <w:p w14:paraId="5400A88F" w14:textId="60B70D83"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r w:rsidR="00CD6203" w:rsidRPr="00782E80">
        <w:rPr>
          <w:rFonts w:ascii="Times New Roman" w:hAnsi="Times New Roman" w:cs="Times New Roman"/>
          <w:sz w:val="24"/>
          <w:szCs w:val="24"/>
        </w:rPr>
        <w:t>Berdasarkan hasil yang didapat</w:t>
      </w:r>
      <w:r w:rsidR="00CD6203" w:rsidRPr="00782E80">
        <w:rPr>
          <w:rFonts w:ascii="Times New Roman" w:hAnsi="Times New Roman" w:cs="Times New Roman"/>
          <w:b/>
          <w:bCs/>
          <w:sz w:val="24"/>
          <w:szCs w:val="24"/>
        </w:rPr>
        <w:t xml:space="preserve"> </w:t>
      </w:r>
      <w:r w:rsidR="006F22E4" w:rsidRPr="00782E80">
        <w:rPr>
          <w:rFonts w:ascii="Times New Roman" w:hAnsi="Times New Roman" w:cs="Times New Roman"/>
          <w:sz w:val="24"/>
          <w:szCs w:val="24"/>
        </w:rPr>
        <w:t xml:space="preserve">sinyal EEG yang kuat berkorelasi dengan respon time muncul pada area frontal theta (korelasi negatif) dan area parietal-occipital alpha (korelasi positif) yang mengindikasikan bahwa informasi dapat diekstraksi dari area hair-covered dan NHB. </w:t>
      </w:r>
      <w:r w:rsidR="00D64CA0" w:rsidRPr="00782E80">
        <w:rPr>
          <w:rFonts w:ascii="Times New Roman" w:hAnsi="Times New Roman" w:cs="Times New Roman"/>
          <w:sz w:val="24"/>
          <w:szCs w:val="24"/>
        </w:rPr>
        <w:t xml:space="preserve">Analisis statistic menunjukan diskriminatif fitur yang sangat kuat pada pita alpha pada area yang tertutupi rambut dan NHB. </w:t>
      </w:r>
      <w:r w:rsidR="00EB0EBA" w:rsidRPr="00782E80">
        <w:rPr>
          <w:rFonts w:ascii="Times New Roman" w:hAnsi="Times New Roman" w:cs="Times New Roman"/>
          <w:sz w:val="24"/>
          <w:szCs w:val="24"/>
        </w:rPr>
        <w:t xml:space="preserve">Meskipun demikian terdapat perbedaan spektrum pada NHB EEG antara short dan long respon time yang sedikit lebih lemah dibanding dengan yang ditutupi rambut. </w:t>
      </w:r>
    </w:p>
    <w:p w14:paraId="4FE7127C" w14:textId="465D4789"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eksperiment pertama tidak dihasilkan </w:t>
      </w:r>
      <w:r>
        <w:rPr>
          <w:rFonts w:ascii="Times New Roman" w:hAnsi="Times New Roman" w:cs="Times New Roman"/>
          <w:sz w:val="24"/>
          <w:szCs w:val="24"/>
        </w:rPr>
        <w:t xml:space="preserve">perbedaan nilai yang signifikan. Variasi antara protocol yang berbeda menghasilkan nilai yang setara yang mana menunjukan bahwa test yang dilakukan Mauchy dapat dikonfirmasi benar. </w:t>
      </w:r>
      <w:r w:rsidR="00096308">
        <w:rPr>
          <w:rFonts w:ascii="Times New Roman" w:hAnsi="Times New Roman" w:cs="Times New Roman"/>
          <w:sz w:val="24"/>
          <w:szCs w:val="24"/>
        </w:rPr>
        <w:t xml:space="preserve">Shapiro-Wilk test dilakukan untuk menentukan apakan performa pada tiap protocol mengikuti normal distribusi dan hasilnya menunjukan bahwa semua grup mengikuti normal distribution. </w:t>
      </w:r>
      <w:r w:rsidR="00594A88">
        <w:rPr>
          <w:rFonts w:ascii="Times New Roman" w:hAnsi="Times New Roman" w:cs="Times New Roman"/>
          <w:sz w:val="24"/>
          <w:szCs w:val="24"/>
        </w:rPr>
        <w:t>Pada eksperimen kedua didapatkan hasil persentase total, MI, dan istirahat. Untuk subjek S21 menghasilkan nilai total sebesar 82.3%, nilai MI sebesar 88.1%, dan nilai istirahat sebesar 76.5%. sedangkan untuk subjek S22 menghasilkan nilai total sebesar 84.6%, nilai MI sebesar 82.3%, dan nilai istirahat sebesar 86.9%.</w:t>
      </w:r>
    </w:p>
    <w:p w14:paraId="244E8876" w14:textId="27B06512"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Setelah dilakukan sepuluh kali percobaan menggunakan subjek yang sama menghasilkan nilai rata-rata tingkat akurasi sebesar 83,74 %. Nilai akurasi tertinggi mencapat nilai 89.19 % yang didapat pada percobaain kesepuluh sedangkan nilai akurasi terendah sebesar 18.10 % didapatkan pada percobaan pertama. Terdapat </w:t>
      </w:r>
      <w:r>
        <w:rPr>
          <w:rFonts w:ascii="Times New Roman" w:hAnsi="Times New Roman" w:cs="Times New Roman"/>
          <w:sz w:val="24"/>
          <w:szCs w:val="24"/>
        </w:rPr>
        <w:lastRenderedPageBreak/>
        <w:t xml:space="preserve">kenaikan nilai akurasi yang signifikan diawal percobaan tetapi mulai berkurang pada saat masuk percobaan keempat.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diuji tanpa optimasi dan akurasi klasifikasi adalah 70%. Dalam percobaan-2 model diuji sementara sedang dioptimalkan menggunakan optimasi pencarian Grid metode dan hasil akurasi adalah 73%. Yang terakhir dua eksperimen yang dilakukan untuk mengevaluasi perilaku model pada dataset subjek tunggal. Percobaan-3 dilakukan pada dataset pelatihan dan eksperimen-4 dilakukan pada dataset evaluasi. Hasil dari percobaan-3 dan percobaan-4 disajikan dalam Tabel-1 dan Tabel-2, masing-masing. Bisa jadi disimpulkan dari hasil bahwa efisiensi model MLP yang dioptimalkan meningkat sebesar 3% dari yang besar dataset dibandingkan dengan model yang tidak dioptimalkan. Saya t dapat didedikasikan bahwa model yang dioptimalkan dapat dikerahkan dalam kontrol kursi roda BCI berbasis MI sistem untuk membantu para penyandang cacat untuk kehidupan sehari-hari mereka kegiatan.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Peningkatan pembobotan T1 MR-intensitas yang ditemukan untuk Kelompok MI-BCI mungkin karena lateralisasi MI-task (melatih tangan dan kaki kanan yang terkait dengan gerakan kursor ke kanan dan ke bawah, masing-masing). Gerakan tersebut 'berhasil' dengan itu hasil gerakan tangan kanan dalam g</w:t>
      </w:r>
      <w:r w:rsidR="0078421E">
        <w:rPr>
          <w:rFonts w:ascii="Times New Roman" w:hAnsi="Times New Roman" w:cs="Times New Roman"/>
          <w:sz w:val="24"/>
          <w:szCs w:val="24"/>
        </w:rPr>
        <w:t>erakan kursor ke kanan di layar</w:t>
      </w:r>
      <w:r w:rsidR="0078421E" w:rsidRPr="00490CC2">
        <w:rPr>
          <w:rFonts w:ascii="Times New Roman" w:hAnsi="Times New Roman" w:cs="Times New Roman"/>
          <w:sz w:val="24"/>
          <w:szCs w:val="24"/>
        </w:rPr>
        <w:t>.</w:t>
      </w:r>
    </w:p>
    <w:p w14:paraId="53A1DD56" w14:textId="399AB5D1" w:rsidR="00490CC2" w:rsidRPr="00490CC2" w:rsidRDefault="00490CC2" w:rsidP="00703C92">
      <w:pPr>
        <w:spacing w:line="276" w:lineRule="auto"/>
        <w:ind w:left="720"/>
        <w:jc w:val="both"/>
        <w:rPr>
          <w:rFonts w:ascii="Times New Roman" w:hAnsi="Times New Roman" w:cs="Times New Roman"/>
          <w:sz w:val="24"/>
          <w:szCs w:val="24"/>
        </w:rPr>
      </w:pP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dari rekaman EEG </w:t>
      </w:r>
      <w:r w:rsidR="0078421E">
        <w:rPr>
          <w:rFonts w:ascii="Times New Roman" w:hAnsi="Times New Roman" w:cs="Times New Roman"/>
          <w:sz w:val="24"/>
          <w:szCs w:val="24"/>
        </w:rPr>
        <w:t>untuk</w:t>
      </w:r>
      <w:r w:rsidR="0078421E" w:rsidRPr="00490CC2">
        <w:rPr>
          <w:rFonts w:ascii="Times New Roman" w:hAnsi="Times New Roman" w:cs="Times New Roman"/>
          <w:sz w:val="24"/>
          <w:szCs w:val="24"/>
        </w:rPr>
        <w:t xml:space="preserve"> citra motorik aktivitas otak terkait</w:t>
      </w:r>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digunakan untuk memilih peserta kelompok pengguna berkemampuan tinggi dan rendah. Sepuluh pengguna berkemampuan tinggi dan 10 rendah berpartisipasi dalam percobaan fMRI. Ke-20 peserta mencapai kinerja rata-rata 82,1% dalam tugas umpan balik EEG SMR-BCI. Tidak </w:t>
      </w:r>
      <w:r w:rsidR="0078421E">
        <w:rPr>
          <w:rFonts w:ascii="Times New Roman" w:hAnsi="Times New Roman" w:cs="Times New Roman"/>
          <w:sz w:val="24"/>
          <w:szCs w:val="24"/>
        </w:rPr>
        <w:t xml:space="preserve">ada </w:t>
      </w:r>
      <w:r w:rsidR="0078421E" w:rsidRPr="00490CC2">
        <w:rPr>
          <w:rFonts w:ascii="Times New Roman" w:hAnsi="Times New Roman" w:cs="Times New Roman"/>
          <w:sz w:val="24"/>
          <w:szCs w:val="24"/>
        </w:rPr>
        <w:t>efek gender ditemukan dalam kine</w:t>
      </w:r>
      <w:r w:rsidR="0078421E">
        <w:rPr>
          <w:rFonts w:ascii="Times New Roman" w:hAnsi="Times New Roman" w:cs="Times New Roman"/>
          <w:sz w:val="24"/>
          <w:szCs w:val="24"/>
        </w:rPr>
        <w:t>rja EEG dari semua 80 peserta</w:t>
      </w:r>
      <w:r w:rsidR="0078421E" w:rsidRPr="00490CC2">
        <w:rPr>
          <w:rFonts w:ascii="Times New Roman" w:hAnsi="Times New Roman" w:cs="Times New Roman"/>
          <w:sz w:val="24"/>
          <w:szCs w:val="24"/>
        </w:rPr>
        <w:t>. Kinerja rendah (64,2%) dan pengguna bakat tinggi (91,2%) berbeda secara signifikan terus menerus</w:t>
      </w:r>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keberhasilan </w:t>
      </w:r>
      <w:r>
        <w:rPr>
          <w:rFonts w:ascii="Times New Roman" w:hAnsi="Times New Roman" w:cs="Times New Roman"/>
          <w:sz w:val="24"/>
          <w:szCs w:val="24"/>
        </w:rPr>
        <w:t>dari pasien tersebut</w:t>
      </w:r>
      <w:r w:rsidRPr="00B653AC">
        <w:rPr>
          <w:rFonts w:ascii="Times New Roman" w:hAnsi="Times New Roman" w:cs="Times New Roman"/>
          <w:sz w:val="24"/>
          <w:szCs w:val="24"/>
        </w:rPr>
        <w:t xml:space="preserve"> rata-rata </w:t>
      </w:r>
      <w:r>
        <w:rPr>
          <w:rFonts w:ascii="Times New Roman" w:hAnsi="Times New Roman" w:cs="Times New Roman"/>
          <w:sz w:val="24"/>
          <w:szCs w:val="24"/>
        </w:rPr>
        <w:t xml:space="preserve">berasal dari </w:t>
      </w:r>
      <w:r w:rsidRPr="00B653AC">
        <w:rPr>
          <w:rFonts w:ascii="Times New Roman" w:hAnsi="Times New Roman" w:cs="Times New Roman"/>
          <w:sz w:val="24"/>
          <w:szCs w:val="24"/>
        </w:rPr>
        <w:t xml:space="preserve">sesi </w:t>
      </w:r>
      <w:r>
        <w:rPr>
          <w:rFonts w:ascii="Times New Roman" w:hAnsi="Times New Roman" w:cs="Times New Roman"/>
          <w:sz w:val="24"/>
          <w:szCs w:val="24"/>
        </w:rPr>
        <w:t>percobaan dan pe</w:t>
      </w:r>
      <w:r w:rsidRPr="00B653AC">
        <w:rPr>
          <w:rFonts w:ascii="Times New Roman" w:hAnsi="Times New Roman" w:cs="Times New Roman"/>
          <w:sz w:val="24"/>
          <w:szCs w:val="24"/>
        </w:rPr>
        <w:t>latihan. Keberhasilan rata-rata</w:t>
      </w:r>
      <w:r>
        <w:rPr>
          <w:rFonts w:ascii="Times New Roman" w:hAnsi="Times New Roman" w:cs="Times New Roman"/>
          <w:sz w:val="24"/>
          <w:szCs w:val="24"/>
        </w:rPr>
        <w:t xml:space="preserve"> pada percobaan </w:t>
      </w:r>
      <w:r w:rsidRPr="00B653AC">
        <w:rPr>
          <w:rFonts w:ascii="Times New Roman" w:hAnsi="Times New Roman" w:cs="Times New Roman"/>
          <w:sz w:val="24"/>
          <w:szCs w:val="24"/>
        </w:rPr>
        <w:t>terakhir adalah</w:t>
      </w:r>
      <w:r>
        <w:rPr>
          <w:rFonts w:ascii="Times New Roman" w:hAnsi="Times New Roman" w:cs="Times New Roman"/>
          <w:sz w:val="24"/>
          <w:szCs w:val="24"/>
        </w:rPr>
        <w:t xml:space="preserve"> </w:t>
      </w:r>
      <w:r w:rsidRPr="00B653AC">
        <w:rPr>
          <w:rFonts w:ascii="Times New Roman" w:hAnsi="Times New Roman" w:cs="Times New Roman"/>
          <w:sz w:val="24"/>
          <w:szCs w:val="24"/>
        </w:rPr>
        <w:t>72,48 % (rentang interkuartil median).</w:t>
      </w:r>
      <w:r>
        <w:rPr>
          <w:rFonts w:ascii="Times New Roman" w:hAnsi="Times New Roman" w:cs="Times New Roman"/>
          <w:sz w:val="24"/>
          <w:szCs w:val="24"/>
        </w:rPr>
        <w:t xml:space="preserve"> D</w:t>
      </w:r>
      <w:r w:rsidRPr="00B653AC">
        <w:rPr>
          <w:rFonts w:ascii="Times New Roman" w:hAnsi="Times New Roman" w:cs="Times New Roman"/>
          <w:sz w:val="24"/>
          <w:szCs w:val="24"/>
        </w:rPr>
        <w:t>eret waktu</w:t>
      </w:r>
      <w:r>
        <w:rPr>
          <w:rFonts w:ascii="Times New Roman" w:hAnsi="Times New Roman" w:cs="Times New Roman"/>
          <w:sz w:val="24"/>
          <w:szCs w:val="24"/>
        </w:rPr>
        <w:t xml:space="preserve"> </w:t>
      </w:r>
      <w:r w:rsidRPr="00B653AC">
        <w:rPr>
          <w:rFonts w:ascii="Times New Roman" w:hAnsi="Times New Roman" w:cs="Times New Roman"/>
          <w:sz w:val="24"/>
          <w:szCs w:val="24"/>
        </w:rPr>
        <w:t>untuk setiap individu diambil sampelnya kembali dan dinormalisasi</w:t>
      </w:r>
      <w:r>
        <w:rPr>
          <w:rFonts w:ascii="Times New Roman" w:hAnsi="Times New Roman" w:cs="Times New Roman"/>
          <w:sz w:val="24"/>
          <w:szCs w:val="24"/>
        </w:rPr>
        <w:t xml:space="preserve"> </w:t>
      </w:r>
      <w:r w:rsidRPr="00B653AC">
        <w:rPr>
          <w:rFonts w:ascii="Times New Roman" w:hAnsi="Times New Roman" w:cs="Times New Roman"/>
          <w:sz w:val="24"/>
          <w:szCs w:val="24"/>
        </w:rPr>
        <w:t>hingga 20 sesi (modus sesi</w:t>
      </w:r>
      <w:r>
        <w:rPr>
          <w:rFonts w:ascii="Times New Roman" w:hAnsi="Times New Roman" w:cs="Times New Roman"/>
          <w:sz w:val="24"/>
          <w:szCs w:val="24"/>
        </w:rPr>
        <w:t xml:space="preserve"> </w:t>
      </w:r>
      <w:r w:rsidRPr="00B653AC">
        <w:rPr>
          <w:rFonts w:ascii="Times New Roman" w:hAnsi="Times New Roman" w:cs="Times New Roman"/>
          <w:sz w:val="24"/>
          <w:szCs w:val="24"/>
        </w:rPr>
        <w:t>durasi di seluruh kelompok pasien) menggunakan linear</w:t>
      </w:r>
      <w:r>
        <w:rPr>
          <w:rFonts w:ascii="Times New Roman" w:hAnsi="Times New Roman" w:cs="Times New Roman"/>
          <w:sz w:val="24"/>
          <w:szCs w:val="24"/>
        </w:rPr>
        <w:t xml:space="preserve"> </w:t>
      </w:r>
      <w:r w:rsidRPr="00B653AC">
        <w:rPr>
          <w:rFonts w:ascii="Times New Roman" w:hAnsi="Times New Roman" w:cs="Times New Roman"/>
          <w:sz w:val="24"/>
          <w:szCs w:val="24"/>
        </w:rPr>
        <w:t>interpolasi, sebelum dirata-ratakan. abu-abu</w:t>
      </w:r>
      <w:r>
        <w:rPr>
          <w:rFonts w:ascii="Times New Roman" w:hAnsi="Times New Roman" w:cs="Times New Roman"/>
          <w:sz w:val="24"/>
          <w:szCs w:val="24"/>
        </w:rPr>
        <w:t xml:space="preserve"> </w:t>
      </w:r>
      <w:r w:rsidRPr="00B653AC">
        <w:rPr>
          <w:rFonts w:ascii="Times New Roman" w:hAnsi="Times New Roman" w:cs="Times New Roman"/>
          <w:sz w:val="24"/>
          <w:szCs w:val="24"/>
        </w:rPr>
        <w:t>daerah yang diarsir mewakili 95% CI dari</w:t>
      </w:r>
      <w:r>
        <w:rPr>
          <w:rFonts w:ascii="Times New Roman" w:hAnsi="Times New Roman" w:cs="Times New Roman"/>
          <w:sz w:val="24"/>
          <w:szCs w:val="24"/>
        </w:rPr>
        <w:t xml:space="preserve"> </w:t>
      </w:r>
      <w:r w:rsidRPr="00B653AC">
        <w:rPr>
          <w:rFonts w:ascii="Times New Roman" w:hAnsi="Times New Roman" w:cs="Times New Roman"/>
          <w:sz w:val="24"/>
          <w:szCs w:val="24"/>
        </w:rPr>
        <w:t>estimasi median, yang dihitung menggunakan</w:t>
      </w:r>
      <w:r>
        <w:rPr>
          <w:rFonts w:ascii="Times New Roman" w:hAnsi="Times New Roman" w:cs="Times New Roman"/>
          <w:sz w:val="24"/>
          <w:szCs w:val="24"/>
        </w:rPr>
        <w:t xml:space="preserve"> </w:t>
      </w:r>
      <w:r w:rsidRPr="00B653AC">
        <w:rPr>
          <w:rFonts w:ascii="Times New Roman" w:hAnsi="Times New Roman" w:cs="Times New Roman"/>
          <w:sz w:val="24"/>
          <w:szCs w:val="24"/>
        </w:rPr>
        <w:t>teknik bootstrap diulang 10.000 kali.</w:t>
      </w:r>
      <w:r>
        <w:rPr>
          <w:rFonts w:ascii="Times New Roman" w:hAnsi="Times New Roman" w:cs="Times New Roman"/>
          <w:sz w:val="24"/>
          <w:szCs w:val="24"/>
        </w:rPr>
        <w:t xml:space="preserve"> Dengan begitu tingkat keberhasilan mengingkat.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Daftar Referensi</w:t>
      </w:r>
    </w:p>
    <w:p w14:paraId="3354D61C" w14:textId="00DDE7A9" w:rsidR="00277B9A" w:rsidRPr="00277B9A" w:rsidRDefault="00F324B6"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277B9A" w:rsidRPr="00277B9A">
        <w:rPr>
          <w:rFonts w:ascii="Times New Roman" w:hAnsi="Times New Roman" w:cs="Times New Roman"/>
          <w:noProof/>
          <w:sz w:val="24"/>
          <w:szCs w:val="24"/>
        </w:rPr>
        <w:t>[1]</w:t>
      </w:r>
      <w:r w:rsidR="00277B9A" w:rsidRPr="00277B9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277B9A" w:rsidRPr="00277B9A">
        <w:rPr>
          <w:rFonts w:ascii="Times New Roman" w:hAnsi="Times New Roman" w:cs="Times New Roman"/>
          <w:i/>
          <w:iCs/>
          <w:noProof/>
          <w:sz w:val="24"/>
          <w:szCs w:val="24"/>
        </w:rPr>
        <w:t>Future Generation Computer Systems</w:t>
      </w:r>
      <w:r w:rsidR="00277B9A" w:rsidRPr="00277B9A">
        <w:rPr>
          <w:rFonts w:ascii="Times New Roman" w:hAnsi="Times New Roman" w:cs="Times New Roman"/>
          <w:noProof/>
          <w:sz w:val="24"/>
          <w:szCs w:val="24"/>
        </w:rPr>
        <w:t>, vol. 101, pp. 542–554, 2019, doi: 10.1016/j.future.2019.06.027.</w:t>
      </w:r>
    </w:p>
    <w:p w14:paraId="58A6CD7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[2]</w:t>
      </w:r>
      <w:r w:rsidRPr="00277B9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277B9A">
        <w:rPr>
          <w:rFonts w:ascii="Times New Roman" w:hAnsi="Times New Roman" w:cs="Times New Roman"/>
          <w:i/>
          <w:iCs/>
          <w:noProof/>
          <w:sz w:val="24"/>
          <w:szCs w:val="24"/>
        </w:rPr>
        <w:t>Biomedical Signal Processing and Control</w:t>
      </w:r>
      <w:r w:rsidRPr="00277B9A">
        <w:rPr>
          <w:rFonts w:ascii="Times New Roman" w:hAnsi="Times New Roman" w:cs="Times New Roman"/>
          <w:noProof/>
          <w:sz w:val="24"/>
          <w:szCs w:val="24"/>
        </w:rPr>
        <w:t xml:space="preserve">, vol. 58, p. 101845, 2020, doi: </w:t>
      </w:r>
      <w:r w:rsidRPr="00277B9A">
        <w:rPr>
          <w:rFonts w:ascii="Times New Roman" w:hAnsi="Times New Roman" w:cs="Times New Roman"/>
          <w:noProof/>
          <w:sz w:val="24"/>
          <w:szCs w:val="24"/>
        </w:rPr>
        <w:lastRenderedPageBreak/>
        <w:t>10.1016/j.bspc.2020.101845.</w:t>
      </w:r>
    </w:p>
    <w:p w14:paraId="1224E0D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[3]</w:t>
      </w:r>
      <w:r w:rsidRPr="00277B9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2BD16734"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[4]</w:t>
      </w:r>
      <w:r w:rsidRPr="00277B9A">
        <w:rPr>
          <w:rFonts w:ascii="Times New Roman" w:hAnsi="Times New Roman" w:cs="Times New Roman"/>
          <w:noProof/>
          <w:sz w:val="24"/>
          <w:szCs w:val="24"/>
        </w:rPr>
        <w:tab/>
        <w:t xml:space="preserve">J. Yang, X. Huang, H. Wu, and X. Yang, “EEG-based emotion classification based on Bidirectional Long Short-Term Memory Network,” </w:t>
      </w:r>
      <w:r w:rsidRPr="00277B9A">
        <w:rPr>
          <w:rFonts w:ascii="Times New Roman" w:hAnsi="Times New Roman" w:cs="Times New Roman"/>
          <w:i/>
          <w:iCs/>
          <w:noProof/>
          <w:sz w:val="24"/>
          <w:szCs w:val="24"/>
        </w:rPr>
        <w:t>Procedia Computer Science</w:t>
      </w:r>
      <w:r w:rsidRPr="00277B9A">
        <w:rPr>
          <w:rFonts w:ascii="Times New Roman" w:hAnsi="Times New Roman" w:cs="Times New Roman"/>
          <w:noProof/>
          <w:sz w:val="24"/>
          <w:szCs w:val="24"/>
        </w:rPr>
        <w:t>, vol. 174, no. 2019, pp. 491–504, 2020, doi: 10.1016/j.procs.2020.06.117.</w:t>
      </w:r>
    </w:p>
    <w:p w14:paraId="1B70EEFD"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[5]</w:t>
      </w:r>
      <w:r w:rsidRPr="00277B9A">
        <w:rPr>
          <w:rFonts w:ascii="Times New Roman" w:hAnsi="Times New Roman" w:cs="Times New Roman"/>
          <w:noProof/>
          <w:sz w:val="24"/>
          <w:szCs w:val="24"/>
        </w:rPr>
        <w:tab/>
        <w:t xml:space="preserve">Z. Oralhan, “A New Paradigm for Region-Based P300 Speller in Brain Computer Interface,”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7, pp. 106618–106627, 2019, doi: 10.1109/ACCESS.2019.2933049.</w:t>
      </w:r>
    </w:p>
    <w:p w14:paraId="568D231F"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[6]</w:t>
      </w:r>
      <w:r w:rsidRPr="00277B9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8, pp. 5990–5998, 2020, doi: 10.1109/ACCESS.2019.2963442.</w:t>
      </w:r>
    </w:p>
    <w:p w14:paraId="7F89337A"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[7]</w:t>
      </w:r>
      <w:r w:rsidRPr="00277B9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vol. 26, no. 2, pp. 400–406, 2018, doi: 10.1109/TNSRE.2018.2790359.</w:t>
      </w:r>
    </w:p>
    <w:p w14:paraId="4D88B9A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[8]</w:t>
      </w:r>
      <w:r w:rsidRPr="00277B9A">
        <w:rPr>
          <w:rFonts w:ascii="Times New Roman" w:hAnsi="Times New Roman" w:cs="Times New Roman"/>
          <w:noProof/>
          <w:sz w:val="24"/>
          <w:szCs w:val="24"/>
        </w:rPr>
        <w:tab/>
        <w:t xml:space="preserve">W. Gao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pp. 1–1, 2021, doi: 10.1109/tnsre.2021.3083548.</w:t>
      </w:r>
    </w:p>
    <w:p w14:paraId="1146BF3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[9]</w:t>
      </w:r>
      <w:r w:rsidRPr="00277B9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9, pp. 49121–49130, 2021, doi: 10.1109/ACCESS.2021.3068929.</w:t>
      </w:r>
    </w:p>
    <w:p w14:paraId="622182E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[10]</w:t>
      </w:r>
      <w:r w:rsidRPr="00277B9A">
        <w:rPr>
          <w:rFonts w:ascii="Times New Roman" w:hAnsi="Times New Roman" w:cs="Times New Roman"/>
          <w:noProof/>
          <w:sz w:val="24"/>
          <w:szCs w:val="24"/>
        </w:rPr>
        <w:tab/>
        <w:t xml:space="preserve">E. Mhmood, “Tikrit Journal of Pure Science,” </w:t>
      </w:r>
      <w:r w:rsidRPr="00277B9A">
        <w:rPr>
          <w:rFonts w:ascii="Times New Roman" w:hAnsi="Times New Roman" w:cs="Times New Roman"/>
          <w:i/>
          <w:iCs/>
          <w:noProof/>
          <w:sz w:val="24"/>
          <w:szCs w:val="24"/>
        </w:rPr>
        <w:t>Tikrit Journal of Pure Science</w:t>
      </w:r>
      <w:r w:rsidRPr="00277B9A">
        <w:rPr>
          <w:rFonts w:ascii="Times New Roman" w:hAnsi="Times New Roman" w:cs="Times New Roman"/>
          <w:noProof/>
          <w:sz w:val="24"/>
          <w:szCs w:val="24"/>
        </w:rPr>
        <w:t>, vol. 23, no. 9, pp. 1813–1662, 2018, [Online]. Available: http://dx.doi.org/10.25130/tjps.23.2018.141.</w:t>
      </w:r>
    </w:p>
    <w:p w14:paraId="3AA6E7E7"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[11]</w:t>
      </w:r>
      <w:r w:rsidRPr="00277B9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277B9A">
        <w:rPr>
          <w:rFonts w:ascii="Times New Roman" w:hAnsi="Times New Roman" w:cs="Times New Roman"/>
          <w:i/>
          <w:iCs/>
          <w:noProof/>
          <w:sz w:val="24"/>
          <w:szCs w:val="24"/>
        </w:rPr>
        <w:t>Journal of Physiology</w:t>
      </w:r>
      <w:r w:rsidRPr="00277B9A">
        <w:rPr>
          <w:rFonts w:ascii="Times New Roman" w:hAnsi="Times New Roman" w:cs="Times New Roman"/>
          <w:noProof/>
          <w:sz w:val="24"/>
          <w:szCs w:val="24"/>
        </w:rPr>
        <w:t>, vol. 599, no. 9, pp. 2435–2451, 2021, doi: 10.1113/JP278118.</w:t>
      </w:r>
    </w:p>
    <w:p w14:paraId="301B4D8E"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[12]</w:t>
      </w:r>
      <w:r w:rsidRPr="00277B9A">
        <w:rPr>
          <w:rFonts w:ascii="Times New Roman" w:hAnsi="Times New Roman" w:cs="Times New Roman"/>
          <w:noProof/>
          <w:sz w:val="24"/>
          <w:szCs w:val="24"/>
        </w:rPr>
        <w:tab/>
        <w:t xml:space="preserve">S. Halder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“Neural mechanisms of brain-computer interface control,” </w:t>
      </w:r>
      <w:r w:rsidRPr="00277B9A">
        <w:rPr>
          <w:rFonts w:ascii="Times New Roman" w:hAnsi="Times New Roman" w:cs="Times New Roman"/>
          <w:i/>
          <w:iCs/>
          <w:noProof/>
          <w:sz w:val="24"/>
          <w:szCs w:val="24"/>
        </w:rPr>
        <w:t>NeuroImage</w:t>
      </w:r>
      <w:r w:rsidRPr="00277B9A">
        <w:rPr>
          <w:rFonts w:ascii="Times New Roman" w:hAnsi="Times New Roman" w:cs="Times New Roman"/>
          <w:noProof/>
          <w:sz w:val="24"/>
          <w:szCs w:val="24"/>
        </w:rPr>
        <w:t>, vol. 55, no. 4, pp. 1779–1790, 2011, doi: 10.1016/j.neuroimage.2011.01.021.</w:t>
      </w:r>
    </w:p>
    <w:p w14:paraId="227B02C0"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rPr>
      </w:pPr>
      <w:r w:rsidRPr="00277B9A">
        <w:rPr>
          <w:rFonts w:ascii="Times New Roman" w:hAnsi="Times New Roman" w:cs="Times New Roman"/>
          <w:noProof/>
          <w:sz w:val="24"/>
          <w:szCs w:val="24"/>
        </w:rPr>
        <w:t>[13]</w:t>
      </w:r>
      <w:r w:rsidRPr="00277B9A">
        <w:rPr>
          <w:rFonts w:ascii="Times New Roman" w:hAnsi="Times New Roman" w:cs="Times New Roman"/>
          <w:noProof/>
          <w:sz w:val="24"/>
          <w:szCs w:val="24"/>
        </w:rPr>
        <w:tab/>
        <w:t xml:space="preserve">E. Buch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“Think to move: A neuromagnetic brain-computer interface (BCI) system for chronic stroke,” </w:t>
      </w:r>
      <w:r w:rsidRPr="00277B9A">
        <w:rPr>
          <w:rFonts w:ascii="Times New Roman" w:hAnsi="Times New Roman" w:cs="Times New Roman"/>
          <w:i/>
          <w:iCs/>
          <w:noProof/>
          <w:sz w:val="24"/>
          <w:szCs w:val="24"/>
        </w:rPr>
        <w:t>Stroke</w:t>
      </w:r>
      <w:r w:rsidRPr="00277B9A">
        <w:rPr>
          <w:rFonts w:ascii="Times New Roman" w:hAnsi="Times New Roman" w:cs="Times New Roman"/>
          <w:noProof/>
          <w:sz w:val="24"/>
          <w:szCs w:val="24"/>
        </w:rPr>
        <w:t>, vol. 39, no. 3, pp. 910–917, 2008, doi: 10.1161/STROKEAHA.107.505313.</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r w:rsidR="0051111C" w:rsidRPr="00A844CB">
        <w:rPr>
          <w:rFonts w:ascii="Times New Roman" w:hAnsi="Times New Roman" w:cs="Times New Roman"/>
          <w:b/>
          <w:bCs/>
          <w:sz w:val="24"/>
          <w:szCs w:val="24"/>
        </w:rPr>
        <w:t xml:space="preserve">Kelompok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lastRenderedPageBreak/>
              <w:t>Satrio Ananda</w:t>
            </w:r>
          </w:p>
        </w:tc>
        <w:tc>
          <w:tcPr>
            <w:tcW w:w="2648" w:type="dxa"/>
          </w:tcPr>
          <w:p w14:paraId="706C19AB" w14:textId="6683CFAA"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44714D7"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[8]</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Diyas Ishlahuddin</w:t>
            </w:r>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r w:rsidRPr="00CB609D">
              <w:rPr>
                <w:rFonts w:ascii="Times New Roman" w:hAnsi="Times New Roman" w:cs="Times New Roman"/>
                <w:sz w:val="24"/>
                <w:szCs w:val="24"/>
              </w:rPr>
              <w:t>Rahmat M. Ramdani</w:t>
            </w:r>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916CA" w14:textId="77777777" w:rsidR="006D060F" w:rsidRDefault="006D060F" w:rsidP="004D154B">
      <w:pPr>
        <w:spacing w:after="0" w:line="240" w:lineRule="auto"/>
      </w:pPr>
      <w:r>
        <w:separator/>
      </w:r>
    </w:p>
  </w:endnote>
  <w:endnote w:type="continuationSeparator" w:id="0">
    <w:p w14:paraId="73BE0EE0" w14:textId="77777777" w:rsidR="006D060F" w:rsidRDefault="006D060F"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858742"/>
      <w:docPartObj>
        <w:docPartGallery w:val="Page Numbers (Bottom of Page)"/>
        <w:docPartUnique/>
      </w:docPartObj>
    </w:sdtPr>
    <w:sdtContent>
      <w:p w14:paraId="1A22DEE7" w14:textId="421344B1" w:rsidR="00AE3FC3" w:rsidRDefault="00AE3FC3">
        <w:pPr>
          <w:pStyle w:val="Foo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42942"/>
      <w:docPartObj>
        <w:docPartGallery w:val="Page Numbers (Bottom of Page)"/>
        <w:docPartUnique/>
      </w:docPartObj>
    </w:sdt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IQhcTuhAgAAQQUAAA4AAAAAAAAAAAAAAAAALgIAAGRy&#10;cy9lMm9Eb2MueG1sUEsBAi0AFAAGAAgAAAAhAFkk0QfcAAAABQEAAA8AAAAAAAAAAAAAAAAA+wQA&#10;AGRycy9kb3ducmV2LnhtbFBLBQYAAAAABAAEAPMAAAAEBg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3E52D" w14:textId="77777777" w:rsidR="006D060F" w:rsidRDefault="006D060F" w:rsidP="004D154B">
      <w:pPr>
        <w:spacing w:after="0" w:line="240" w:lineRule="auto"/>
      </w:pPr>
      <w:r>
        <w:separator/>
      </w:r>
    </w:p>
  </w:footnote>
  <w:footnote w:type="continuationSeparator" w:id="0">
    <w:p w14:paraId="175A2718" w14:textId="77777777" w:rsidR="006D060F" w:rsidRDefault="006D060F"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6A"/>
    <w:rsid w:val="00010A90"/>
    <w:rsid w:val="00023583"/>
    <w:rsid w:val="000544FF"/>
    <w:rsid w:val="00055C14"/>
    <w:rsid w:val="00084180"/>
    <w:rsid w:val="00096308"/>
    <w:rsid w:val="000B3C83"/>
    <w:rsid w:val="000B4A70"/>
    <w:rsid w:val="0010504C"/>
    <w:rsid w:val="00125738"/>
    <w:rsid w:val="001430DC"/>
    <w:rsid w:val="001506EF"/>
    <w:rsid w:val="0015158D"/>
    <w:rsid w:val="00153A81"/>
    <w:rsid w:val="00170638"/>
    <w:rsid w:val="00191F75"/>
    <w:rsid w:val="00194B44"/>
    <w:rsid w:val="001969CF"/>
    <w:rsid w:val="00196C4E"/>
    <w:rsid w:val="001E1103"/>
    <w:rsid w:val="001E1607"/>
    <w:rsid w:val="00231F0B"/>
    <w:rsid w:val="00244C19"/>
    <w:rsid w:val="002511A9"/>
    <w:rsid w:val="0025672B"/>
    <w:rsid w:val="002658AE"/>
    <w:rsid w:val="00266673"/>
    <w:rsid w:val="00271E3E"/>
    <w:rsid w:val="00277B9A"/>
    <w:rsid w:val="00287CF1"/>
    <w:rsid w:val="00296F48"/>
    <w:rsid w:val="002A586B"/>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A2D63"/>
    <w:rsid w:val="003B1D64"/>
    <w:rsid w:val="003D060D"/>
    <w:rsid w:val="003D2E1A"/>
    <w:rsid w:val="003D3A14"/>
    <w:rsid w:val="003E0BA8"/>
    <w:rsid w:val="003E27BB"/>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41EA3"/>
    <w:rsid w:val="00645108"/>
    <w:rsid w:val="006630BF"/>
    <w:rsid w:val="00666C17"/>
    <w:rsid w:val="00666DBA"/>
    <w:rsid w:val="00695F52"/>
    <w:rsid w:val="006A52DF"/>
    <w:rsid w:val="006A65C0"/>
    <w:rsid w:val="006A7AA0"/>
    <w:rsid w:val="006C22B1"/>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793"/>
    <w:rsid w:val="008404E9"/>
    <w:rsid w:val="00847365"/>
    <w:rsid w:val="0085379D"/>
    <w:rsid w:val="00860DEA"/>
    <w:rsid w:val="00864948"/>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20280"/>
    <w:rsid w:val="00A4142C"/>
    <w:rsid w:val="00A5090C"/>
    <w:rsid w:val="00A52B6C"/>
    <w:rsid w:val="00A558EE"/>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71BAB"/>
    <w:rsid w:val="00B71F00"/>
    <w:rsid w:val="00B73FCE"/>
    <w:rsid w:val="00BA13AC"/>
    <w:rsid w:val="00BB13DB"/>
    <w:rsid w:val="00BB27AB"/>
    <w:rsid w:val="00BC1DE6"/>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C5DE9"/>
    <w:rsid w:val="00CD2098"/>
    <w:rsid w:val="00CD6203"/>
    <w:rsid w:val="00CF068B"/>
    <w:rsid w:val="00CF18E8"/>
    <w:rsid w:val="00D108E4"/>
    <w:rsid w:val="00D302F2"/>
    <w:rsid w:val="00D36731"/>
    <w:rsid w:val="00D64CA0"/>
    <w:rsid w:val="00D659BF"/>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17</Pages>
  <Words>48282</Words>
  <Characters>275208</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237</cp:revision>
  <dcterms:created xsi:type="dcterms:W3CDTF">2021-06-14T14:57:00Z</dcterms:created>
  <dcterms:modified xsi:type="dcterms:W3CDTF">2021-06-23T13:28:00Z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