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291" w:rsidRPr="0019638E" w:rsidRDefault="00347F83" w:rsidP="0019638E">
      <w:pPr>
        <w:spacing w:line="360" w:lineRule="auto"/>
        <w:jc w:val="both"/>
        <w:rPr>
          <w:rFonts w:cstheme="minorHAnsi"/>
          <w:b/>
          <w:sz w:val="24"/>
          <w:szCs w:val="24"/>
        </w:rPr>
      </w:pPr>
      <w:bookmarkStart w:id="0" w:name="_GoBack"/>
      <w:bookmarkEnd w:id="0"/>
      <w:r>
        <w:rPr>
          <w:rFonts w:cstheme="minorHAnsi"/>
          <w:b/>
          <w:sz w:val="24"/>
          <w:szCs w:val="24"/>
        </w:rPr>
        <w:t>1.</w:t>
      </w:r>
      <w:r>
        <w:rPr>
          <w:rFonts w:cstheme="minorHAnsi"/>
          <w:b/>
          <w:sz w:val="24"/>
          <w:szCs w:val="24"/>
        </w:rPr>
        <w:tab/>
      </w:r>
      <w:r w:rsidR="00D32E86" w:rsidRPr="0019638E">
        <w:rPr>
          <w:rFonts w:cstheme="minorHAnsi"/>
          <w:b/>
          <w:sz w:val="24"/>
          <w:szCs w:val="24"/>
        </w:rPr>
        <w:t>OVERVIEW OF THE SUPPLY CHAIN: A CASE STUDY OF NESTLE</w:t>
      </w:r>
    </w:p>
    <w:p w:rsidR="00A252DF" w:rsidRPr="00A252DF" w:rsidRDefault="00A252DF" w:rsidP="00A252DF">
      <w:pPr>
        <w:spacing w:line="360" w:lineRule="auto"/>
        <w:jc w:val="both"/>
        <w:rPr>
          <w:rFonts w:cstheme="minorHAnsi"/>
          <w:sz w:val="24"/>
          <w:szCs w:val="24"/>
        </w:rPr>
      </w:pPr>
      <w:r w:rsidRPr="00A252DF">
        <w:rPr>
          <w:rFonts w:cstheme="minorHAnsi"/>
          <w:sz w:val="24"/>
          <w:szCs w:val="24"/>
        </w:rPr>
        <w:t>A supply chain is defined as a series of mechanisms through which products are changed from raw materials to end products and delivered to the end customers. This may include procurement, manufacturing, distribution, inventory, and transportation, supported by information flow. A well-organized supply chain contributes much to high efficiency in fulfilling customer demand, hence competitiveness.</w:t>
      </w:r>
    </w:p>
    <w:p w:rsidR="00A252DF" w:rsidRPr="00A252DF" w:rsidRDefault="00A252DF" w:rsidP="00A252DF">
      <w:pPr>
        <w:spacing w:line="360" w:lineRule="auto"/>
        <w:jc w:val="both"/>
        <w:rPr>
          <w:rFonts w:cstheme="minorHAnsi"/>
          <w:sz w:val="24"/>
          <w:szCs w:val="24"/>
        </w:rPr>
      </w:pPr>
      <w:r w:rsidRPr="00A252DF">
        <w:rPr>
          <w:rFonts w:cstheme="minorHAnsi"/>
          <w:sz w:val="24"/>
          <w:szCs w:val="24"/>
        </w:rPr>
        <w:t>Nestlé is the world's largest F&amp;B Company and boasts a very extended and complex supply chain network in over 186 countries. It buys agricultural commodities- such as coffee, cocoa, milk, and grains-directly from farming communities. These commodities are converted to a wide-ranging portfolio of over 2000 brands of packaged foods and beverages at its manufacturing facilities.</w:t>
      </w:r>
    </w:p>
    <w:p w:rsidR="00A252DF" w:rsidRDefault="00A252DF" w:rsidP="00A252DF">
      <w:pPr>
        <w:spacing w:line="360" w:lineRule="auto"/>
        <w:jc w:val="both"/>
        <w:rPr>
          <w:rFonts w:cstheme="minorHAnsi"/>
          <w:sz w:val="24"/>
          <w:szCs w:val="24"/>
        </w:rPr>
      </w:pPr>
      <w:r w:rsidRPr="00A252DF">
        <w:rPr>
          <w:rFonts w:cstheme="minorHAnsi"/>
          <w:sz w:val="24"/>
          <w:szCs w:val="24"/>
        </w:rPr>
        <w:t>Nestlé relies on several leading-edge technologies, including blockchain for increased supply chain transparency, predictive analytics for demand forecasting, and IoT-inventory management. For instance, blockchain allows tracing the source of cocoa and coffee beans in line with ethical standards and consumer trust. Predictive analytics will contribute to better inventory optimization and lower operation costs thanks to good demand forecast anticipation, while IoT sensors with sensors guarantee quality at storage. It also integrates sustainability into the value chain through the innumerable projects the company is involved in, such as the Cocoa Plan, which has to do with sustainable farming and dealing with social issues, including poverty and deforestation. The experience of Nestlé would, therefore, appropriately highlight how balancing operational efficiency with sustainability and technological innovation can be one source of long-term value and better align the operations of the supply chain with key environmental and societal goals.</w:t>
      </w:r>
    </w:p>
    <w:p w:rsidR="00A252DF" w:rsidRDefault="00A252DF" w:rsidP="00A252DF">
      <w:pPr>
        <w:spacing w:line="360" w:lineRule="auto"/>
        <w:jc w:val="both"/>
        <w:rPr>
          <w:rFonts w:cstheme="minorHAnsi"/>
          <w:sz w:val="24"/>
          <w:szCs w:val="24"/>
        </w:rPr>
      </w:pPr>
      <w:r>
        <w:rPr>
          <w:rFonts w:cstheme="minorHAnsi"/>
          <w:sz w:val="24"/>
          <w:szCs w:val="24"/>
        </w:rPr>
        <w:t>Word count = 256</w:t>
      </w:r>
    </w:p>
    <w:p w:rsidR="00861161" w:rsidRDefault="00347F83" w:rsidP="00A252DF">
      <w:pPr>
        <w:spacing w:line="360" w:lineRule="auto"/>
        <w:jc w:val="both"/>
        <w:rPr>
          <w:rFonts w:cstheme="minorHAnsi"/>
          <w:b/>
          <w:sz w:val="24"/>
          <w:szCs w:val="24"/>
        </w:rPr>
      </w:pPr>
      <w:r>
        <w:rPr>
          <w:rFonts w:cstheme="minorHAnsi"/>
          <w:b/>
          <w:sz w:val="24"/>
          <w:szCs w:val="24"/>
        </w:rPr>
        <w:t>2.</w:t>
      </w:r>
      <w:r>
        <w:rPr>
          <w:rFonts w:cstheme="minorHAnsi"/>
          <w:b/>
          <w:sz w:val="24"/>
          <w:szCs w:val="24"/>
        </w:rPr>
        <w:tab/>
      </w:r>
      <w:r w:rsidR="00861161" w:rsidRPr="0019638E">
        <w:rPr>
          <w:rFonts w:cstheme="minorHAnsi"/>
          <w:b/>
          <w:sz w:val="24"/>
          <w:szCs w:val="24"/>
        </w:rPr>
        <w:t>SIGNIFICANCE OF PROCUREMENT AND OPERATIONS MANAGEMENT</w:t>
      </w:r>
    </w:p>
    <w:p w:rsidR="00E80660" w:rsidRPr="00E80660" w:rsidRDefault="00E80660" w:rsidP="00E80660">
      <w:pPr>
        <w:spacing w:line="360" w:lineRule="auto"/>
        <w:jc w:val="both"/>
        <w:rPr>
          <w:rFonts w:cstheme="minorHAnsi"/>
          <w:sz w:val="24"/>
          <w:szCs w:val="24"/>
        </w:rPr>
      </w:pPr>
      <w:r w:rsidRPr="00E80660">
        <w:rPr>
          <w:rFonts w:cstheme="minorHAnsi"/>
          <w:sz w:val="24"/>
          <w:szCs w:val="24"/>
        </w:rPr>
        <w:t xml:space="preserve">Procurement and operations management are the cornerstones to the effectiveness of modern supply chains in driving organizational success through strategic alignment, technological innovation, and sustainability. In essence, procurement can link supply chains with overall </w:t>
      </w:r>
      <w:r w:rsidRPr="00E80660">
        <w:rPr>
          <w:rFonts w:cstheme="minorHAnsi"/>
          <w:sz w:val="24"/>
          <w:szCs w:val="24"/>
        </w:rPr>
        <w:lastRenderedPageBreak/>
        <w:t>business strategy by ensuring that sourcing decisions help meet operational needs and contribute to long-term value creation. Procurement, if fully integrated into operations management, creates a seamless flow of materials or resources that adds to the organizational adaptiveness, resilience, and competitiveness.</w:t>
      </w:r>
    </w:p>
    <w:p w:rsidR="00E80660" w:rsidRPr="00E80660" w:rsidRDefault="00E80660" w:rsidP="00E80660">
      <w:pPr>
        <w:spacing w:line="360" w:lineRule="auto"/>
        <w:jc w:val="both"/>
        <w:rPr>
          <w:rFonts w:cstheme="minorHAnsi"/>
          <w:sz w:val="24"/>
          <w:szCs w:val="24"/>
        </w:rPr>
      </w:pPr>
      <w:r w:rsidRPr="00E80660">
        <w:rPr>
          <w:rFonts w:cstheme="minorHAnsi"/>
          <w:sz w:val="24"/>
          <w:szCs w:val="24"/>
        </w:rPr>
        <w:t>Strategic alignment between procurement and overarching business objectives is a matter of prime importance in boosting performance in the supply chain. For companies like Nestlé, whose global value chains cut across great regions to specific industries, procurement becomes something more than a cost-reduction process: it is a strategic differentiator. Accordingly, linking procurement decisions to wider aims, such as market expansion, product innovation, and sustainability, will surely make the supply chain for Nestlé agile and responsive. By sourcing quality raw materials from ethical suppliers, for example, makes not only the products of good quality but also uplifts Nestlé to a status of a socially responsible corporation.</w:t>
      </w:r>
    </w:p>
    <w:p w:rsidR="00E80660" w:rsidRPr="00E80660" w:rsidRDefault="00E80660" w:rsidP="00E80660">
      <w:pPr>
        <w:spacing w:line="360" w:lineRule="auto"/>
        <w:jc w:val="both"/>
        <w:rPr>
          <w:rFonts w:cstheme="minorHAnsi"/>
          <w:sz w:val="24"/>
          <w:szCs w:val="24"/>
        </w:rPr>
      </w:pPr>
      <w:r w:rsidRPr="00E80660">
        <w:rPr>
          <w:rFonts w:cstheme="minorHAnsi"/>
          <w:sz w:val="24"/>
          <w:szCs w:val="24"/>
        </w:rPr>
        <w:t>Operations management also complements procurement by converting the raw materials into finished goods through effective and efficient production systems. This helps in attaining relevance between the procured items and scheduled production with a minimal level of wastes and at low levels of inventory. Integration of predictive analytics in procurement and operations, like Nestlé's demand forecasting models, has also been able to show how such data-driven approaches raise efficiency and responsiveness. Predictive tools will put Nestlé in a position whereby demand and supply are forecasted, hence reducing the chances of stockouts or over-inventory plus increasing efficiencies that help reduce operation costs.</w:t>
      </w:r>
    </w:p>
    <w:p w:rsidR="00E80660" w:rsidRDefault="00E80660" w:rsidP="00E80660">
      <w:pPr>
        <w:spacing w:line="360" w:lineRule="auto"/>
        <w:jc w:val="both"/>
        <w:rPr>
          <w:rFonts w:cstheme="minorHAnsi"/>
          <w:sz w:val="24"/>
          <w:szCs w:val="24"/>
        </w:rPr>
      </w:pPr>
      <w:r w:rsidRPr="00E80660">
        <w:rPr>
          <w:rFonts w:cstheme="minorHAnsi"/>
          <w:sz w:val="24"/>
          <w:szCs w:val="24"/>
        </w:rPr>
        <w:t>The rationale behind procurement efficiency is choosing suppliers aligned with the organizational values and strategic direction. Procurement decisions must consider more than just cost-based evaluation regarding suppliers in terms of reliability, quality capacity, and innovation. Nestlé's collaboration programs with suppliers, such as the Nescafé Plan, are good examples of how fostering long-term relationships improves supply chain performance. By investing in training and infrastructure in suppliers, Nestlé assures consistent supply besides creating shared value by simultaneously responding to societal challenges like poverty and deforestation in the regions of sourcing.</w:t>
      </w:r>
    </w:p>
    <w:p w:rsidR="00B1493D" w:rsidRPr="00B1493D" w:rsidRDefault="00B1493D" w:rsidP="00B1493D">
      <w:pPr>
        <w:spacing w:line="360" w:lineRule="auto"/>
        <w:jc w:val="both"/>
        <w:rPr>
          <w:rFonts w:cstheme="minorHAnsi"/>
          <w:sz w:val="24"/>
          <w:szCs w:val="24"/>
        </w:rPr>
      </w:pPr>
      <w:r w:rsidRPr="00B1493D">
        <w:rPr>
          <w:rFonts w:cstheme="minorHAnsi"/>
          <w:sz w:val="24"/>
          <w:szCs w:val="24"/>
        </w:rPr>
        <w:lastRenderedPageBreak/>
        <w:t>Emerging technologies have significantly transformed procurement and operations management, enabling organizations to adapt to the complexities of global supply chains. Blockchain, for instance, enhances transparency and traceability by allowing real-time tracking of products through the supply chain. Nestlé’s application of blockchain in its cocoa and coffee supply chains ensures compliance with ethical sourcing standards, building consumer trust and improving accountability (Saberi et al., 2019). Similarly, robotic process automation (RPA) streamlines procurement processes such as contract management, enabling Nestlé to reallocate resources toward strategic decision-making (Huang and Rust, 2020).</w:t>
      </w:r>
    </w:p>
    <w:p w:rsidR="00B1493D" w:rsidRPr="00B1493D" w:rsidRDefault="00B1493D" w:rsidP="00B1493D">
      <w:pPr>
        <w:spacing w:line="360" w:lineRule="auto"/>
        <w:jc w:val="both"/>
        <w:rPr>
          <w:rFonts w:cstheme="minorHAnsi"/>
          <w:sz w:val="24"/>
          <w:szCs w:val="24"/>
        </w:rPr>
      </w:pPr>
      <w:r w:rsidRPr="00B1493D">
        <w:rPr>
          <w:rFonts w:cstheme="minorHAnsi"/>
          <w:sz w:val="24"/>
          <w:szCs w:val="24"/>
        </w:rPr>
        <w:t xml:space="preserve">Sustainability is a cornerstone of modern procurement and operations strategies, driven by growing consumer demand for ethical and environmentally friendly products. Nestlé’s Responsible Sourcing Standard exemplifies the integration of environmental, social, and governance (ESG) considerations into procurement practices. By embedding sustainability into supplier contracts and leveraging blockchain for compliance monitoring, Nestlé aligns its operations with global sustainability goals. Concurrently, operations management supports these efforts by optimizing production processes to minimize waste and energy consumption, contributing to circular economy initiatives </w:t>
      </w:r>
      <w:r w:rsidR="00754D63" w:rsidRPr="00754D63">
        <w:rPr>
          <w:rFonts w:cstheme="minorHAnsi"/>
          <w:sz w:val="24"/>
          <w:szCs w:val="24"/>
        </w:rPr>
        <w:t>(Rushton et al., 2022)</w:t>
      </w:r>
      <w:r w:rsidRPr="00B1493D">
        <w:rPr>
          <w:rFonts w:cstheme="minorHAnsi"/>
          <w:sz w:val="24"/>
          <w:szCs w:val="24"/>
        </w:rPr>
        <w:t>.</w:t>
      </w:r>
    </w:p>
    <w:p w:rsidR="00B1493D" w:rsidRDefault="00B1493D" w:rsidP="00B1493D">
      <w:pPr>
        <w:spacing w:line="360" w:lineRule="auto"/>
        <w:jc w:val="both"/>
        <w:rPr>
          <w:rFonts w:cstheme="minorHAnsi"/>
          <w:sz w:val="24"/>
          <w:szCs w:val="24"/>
        </w:rPr>
      </w:pPr>
      <w:r w:rsidRPr="00B1493D">
        <w:rPr>
          <w:rFonts w:cstheme="minorHAnsi"/>
          <w:sz w:val="24"/>
          <w:szCs w:val="24"/>
        </w:rPr>
        <w:t>Procurement and operations also play critical roles in building supply chain resilience. The COVID-19 pandemic underscored the importance of adaptive procurement strategies, such as diversifying suppliers and localizing sourcing networks. Nestlé’s risk management practices, which include predictive analytics and multi-supplier sourcing, demonstrate how strategic procurement can mitigate the impact of disruptions. Operations management complements this by ensuring flexibility in production systems, enabling rapid adjustments to shifts in supply or demand (Ivanov and Dolgui, 2021).</w:t>
      </w:r>
    </w:p>
    <w:p w:rsidR="00E80660" w:rsidRDefault="00E80660" w:rsidP="00B1493D">
      <w:pPr>
        <w:spacing w:line="360" w:lineRule="auto"/>
        <w:jc w:val="both"/>
        <w:rPr>
          <w:rFonts w:cstheme="minorHAnsi"/>
          <w:sz w:val="24"/>
          <w:szCs w:val="24"/>
        </w:rPr>
      </w:pPr>
      <w:r w:rsidRPr="00E80660">
        <w:rPr>
          <w:rFonts w:cstheme="minorHAnsi"/>
          <w:sz w:val="24"/>
          <w:szCs w:val="24"/>
        </w:rPr>
        <w:t xml:space="preserve">Summary: Procurement and operations management remain two of the most interconnected functions that drive supply chain excellence. With strategic alignment, technological integration, and a commitment to sustainability, Nestlé builds strong, adaptive supply chains to achieve both </w:t>
      </w:r>
      <w:r w:rsidRPr="00E80660">
        <w:rPr>
          <w:rFonts w:cstheme="minorHAnsi"/>
          <w:sz w:val="24"/>
          <w:szCs w:val="24"/>
        </w:rPr>
        <w:lastRenderedPageBreak/>
        <w:t>operational and strategic objectives. The tools to be used include predictive analytics, blockchain, and a supplier collaboration framework to help procurement and operations move from being just functions to drivers of true transformation in the success of an organization. This integration not only enhances efficiency and resilience but also addresses evolving market and societal demands, positioning organizations for long-term growth and sustainability (Christopher, 2016).</w:t>
      </w:r>
    </w:p>
    <w:p w:rsidR="00A252DF" w:rsidRPr="00B1493D" w:rsidRDefault="00A252DF" w:rsidP="00B1493D">
      <w:pPr>
        <w:spacing w:line="360" w:lineRule="auto"/>
        <w:jc w:val="both"/>
        <w:rPr>
          <w:rFonts w:cstheme="minorHAnsi"/>
          <w:sz w:val="24"/>
          <w:szCs w:val="24"/>
        </w:rPr>
      </w:pPr>
      <w:r>
        <w:rPr>
          <w:rFonts w:cstheme="minorHAnsi"/>
          <w:sz w:val="24"/>
          <w:szCs w:val="24"/>
        </w:rPr>
        <w:t>Word count = 713</w:t>
      </w:r>
    </w:p>
    <w:p w:rsidR="003C7E31" w:rsidRPr="0019638E" w:rsidRDefault="00347F83" w:rsidP="0019638E">
      <w:pPr>
        <w:spacing w:line="360" w:lineRule="auto"/>
        <w:jc w:val="both"/>
        <w:rPr>
          <w:rFonts w:cstheme="minorHAnsi"/>
          <w:b/>
          <w:sz w:val="24"/>
          <w:szCs w:val="24"/>
        </w:rPr>
      </w:pPr>
      <w:r>
        <w:rPr>
          <w:rFonts w:cstheme="minorHAnsi"/>
          <w:b/>
          <w:sz w:val="24"/>
          <w:szCs w:val="24"/>
        </w:rPr>
        <w:t>3.</w:t>
      </w:r>
      <w:r>
        <w:rPr>
          <w:rFonts w:cstheme="minorHAnsi"/>
          <w:b/>
          <w:sz w:val="24"/>
          <w:szCs w:val="24"/>
        </w:rPr>
        <w:tab/>
      </w:r>
      <w:r w:rsidR="003C7E31" w:rsidRPr="0019638E">
        <w:rPr>
          <w:rFonts w:cstheme="minorHAnsi"/>
          <w:b/>
          <w:sz w:val="24"/>
          <w:szCs w:val="24"/>
        </w:rPr>
        <w:t>CRITICAL ANALYSIS OF KEY PROCUREMENT ISSUES</w:t>
      </w:r>
      <w:r w:rsidR="00C569ED">
        <w:rPr>
          <w:rFonts w:cstheme="minorHAnsi"/>
          <w:b/>
          <w:sz w:val="24"/>
          <w:szCs w:val="24"/>
        </w:rPr>
        <w:t>: A CASE STUDY O</w:t>
      </w:r>
      <w:r w:rsidR="00A252DF">
        <w:rPr>
          <w:rFonts w:cstheme="minorHAnsi"/>
          <w:b/>
          <w:sz w:val="24"/>
          <w:szCs w:val="24"/>
        </w:rPr>
        <w:t>F</w:t>
      </w:r>
      <w:r w:rsidR="00C569ED">
        <w:rPr>
          <w:rFonts w:cstheme="minorHAnsi"/>
          <w:b/>
          <w:sz w:val="24"/>
          <w:szCs w:val="24"/>
        </w:rPr>
        <w:t xml:space="preserve"> NESTLE</w:t>
      </w:r>
    </w:p>
    <w:p w:rsidR="00C569ED" w:rsidRPr="00C569ED" w:rsidRDefault="002B08A5" w:rsidP="00C569ED">
      <w:pPr>
        <w:spacing w:line="360" w:lineRule="auto"/>
        <w:jc w:val="both"/>
        <w:rPr>
          <w:rFonts w:eastAsia="Times New Roman" w:cstheme="minorHAnsi"/>
          <w:sz w:val="24"/>
          <w:szCs w:val="24"/>
        </w:rPr>
      </w:pPr>
      <w:r w:rsidRPr="002B08A5">
        <w:rPr>
          <w:rFonts w:eastAsia="Times New Roman" w:cstheme="minorHAnsi"/>
          <w:sz w:val="24"/>
          <w:szCs w:val="24"/>
        </w:rPr>
        <w:t>Nestlé's procurement operations give a complete picture of the challenges facing global supply chains, including sustainability, technology and risk. Nestlé is present in more than 186 countries. It procures raw materials like cocoa, coffee, milk, etc. from various suppliers. As such, the company’s procurement strategy should address costs, sustainability, and operational resilience further meeting consumer and regulatory requirements.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Sustainability Challenges</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One of the most pressing procurement challenges Nestlé faces is promoting agricultural sustainability across its supply chain. For instance, in cocoa sourcing from West Africa, issues such as child labor, deforestation, and unstable farmer incomes pose significant ethical and environmental challenges (Fairtrade Foundation, 2021). Nestlé’s </w:t>
      </w:r>
      <w:r w:rsidRPr="00C569ED">
        <w:rPr>
          <w:rFonts w:eastAsia="Times New Roman" w:cstheme="minorHAnsi"/>
          <w:b/>
          <w:bCs/>
          <w:sz w:val="24"/>
          <w:szCs w:val="24"/>
        </w:rPr>
        <w:t>Cocoa Plan</w:t>
      </w:r>
      <w:r w:rsidRPr="00C569ED">
        <w:rPr>
          <w:rFonts w:eastAsia="Times New Roman" w:cstheme="minorHAnsi"/>
          <w:sz w:val="24"/>
          <w:szCs w:val="24"/>
        </w:rPr>
        <w:t>, launched in 2009, aims to address these concerns by training over 100,000 farmers in sustainable practices and improving transparency through certification partnerships like UTZ and Fairtrade (Nestlé, 2022).</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Technological innovations such as satellite monitoring enhance these efforts by tracking deforestation and identifying high-risk areas. A study by Huang and Rust (2020) highlights how such technologies can provide companies with actionable insights for sustainable procurement. However, scaling these efforts across Nestlé’s expansive supply chain remains a challenge, particularly given the fragmented and decentralized nature of agricultural supply chains in developing regions.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Climate and Supply Variability</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lastRenderedPageBreak/>
        <w:t xml:space="preserve">Climate change exacerbates supply variability, affecting the availability and quality of raw materials like coffee and milk. For example, droughts in key coffee-producing regions like Brazil have significantly reduced yields, increasing raw material costs (ICO, 2023). To address these risks, Nestlé employs </w:t>
      </w:r>
      <w:r w:rsidRPr="00C569ED">
        <w:rPr>
          <w:rFonts w:eastAsia="Times New Roman" w:cstheme="minorHAnsi"/>
          <w:b/>
          <w:bCs/>
          <w:sz w:val="24"/>
          <w:szCs w:val="24"/>
        </w:rPr>
        <w:t>predictive analytics</w:t>
      </w:r>
      <w:r w:rsidRPr="00C569ED">
        <w:rPr>
          <w:rFonts w:eastAsia="Times New Roman" w:cstheme="minorHAnsi"/>
          <w:sz w:val="24"/>
          <w:szCs w:val="24"/>
        </w:rPr>
        <w:t xml:space="preserve"> to forecast crop yields based on climate data, allowing proactive sourcing adjustments (Nestlé, 2023). Research by Chopra and Sodhi (2021) suggests that predictive analytics can improve procurement resilience by enabling better demand-supply alignment.</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Despite its advantages, predictive analytics depends on the accuracy and timeliness of data inputs, which may be affected by resource limitations in sourcing regions. Additionally, the costs of implementing advanced analytics technologies pose a financial burden, particularly in balancing short-term profitability with long-term risk mitigation.</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Technological Integration in Procurement</w:t>
      </w:r>
    </w:p>
    <w:p w:rsidR="00F56885" w:rsidRPr="00F56885" w:rsidRDefault="00F56885" w:rsidP="00F56885">
      <w:pPr>
        <w:spacing w:line="360" w:lineRule="auto"/>
        <w:jc w:val="both"/>
        <w:rPr>
          <w:rFonts w:eastAsia="Times New Roman" w:cstheme="minorHAnsi"/>
          <w:sz w:val="24"/>
          <w:szCs w:val="24"/>
        </w:rPr>
      </w:pPr>
      <w:r w:rsidRPr="00F56885">
        <w:rPr>
          <w:rFonts w:eastAsia="Times New Roman" w:cstheme="minorHAnsi"/>
          <w:sz w:val="24"/>
          <w:szCs w:val="24"/>
        </w:rPr>
        <w:t>Nestlé embraced digital transformation by implementing RPA and blockchain in its procurement operations: RPA simplifies the process of assessing suppliers and managing contracts without human error, reducing processing times, while blockchain extends supply chain visibility by enabling real-time tracking of product origin.</w:t>
      </w:r>
    </w:p>
    <w:p w:rsidR="00F56885" w:rsidRDefault="00F56885" w:rsidP="00F56885">
      <w:pPr>
        <w:spacing w:line="360" w:lineRule="auto"/>
        <w:jc w:val="both"/>
        <w:rPr>
          <w:rFonts w:eastAsia="Times New Roman" w:cstheme="minorHAnsi"/>
          <w:sz w:val="24"/>
          <w:szCs w:val="24"/>
        </w:rPr>
      </w:pPr>
      <w:r w:rsidRPr="00F56885">
        <w:rPr>
          <w:rFonts w:eastAsia="Times New Roman" w:cstheme="minorHAnsi"/>
          <w:sz w:val="24"/>
          <w:szCs w:val="24"/>
        </w:rPr>
        <w:t>Such studies, including that of Min and Zacharia (2020), highlight blockchain's capability in increasing trust between the supply chain actors and ensuring sourcing is done in an ethical manner. This requires huge investments and close collaborations with suppliers to be effectively introduced across the world. Besides this, many small-scale suppliers in developing regions lack technical infrastructure and could also resist such changes merely to maintain a slower pace of adoption.</w:t>
      </w:r>
    </w:p>
    <w:p w:rsidR="00C569ED" w:rsidRPr="00C569ED" w:rsidRDefault="00C569ED" w:rsidP="00F56885">
      <w:pPr>
        <w:spacing w:line="360" w:lineRule="auto"/>
        <w:jc w:val="both"/>
        <w:rPr>
          <w:rFonts w:eastAsia="Times New Roman" w:cstheme="minorHAnsi"/>
          <w:b/>
          <w:bCs/>
          <w:sz w:val="24"/>
          <w:szCs w:val="24"/>
        </w:rPr>
      </w:pPr>
      <w:r w:rsidRPr="00C569ED">
        <w:rPr>
          <w:rFonts w:eastAsia="Times New Roman" w:cstheme="minorHAnsi"/>
          <w:b/>
          <w:bCs/>
          <w:sz w:val="24"/>
          <w:szCs w:val="24"/>
        </w:rPr>
        <w:t>Inventory Management Challenges</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Inventory management is a critical aspect of Nestlé’s procurement strategy, particularly given the perishable nature of raw materials like dairy. Nestlé uses </w:t>
      </w:r>
      <w:r w:rsidRPr="00C569ED">
        <w:rPr>
          <w:rFonts w:eastAsia="Times New Roman" w:cstheme="minorHAnsi"/>
          <w:b/>
          <w:bCs/>
          <w:sz w:val="24"/>
          <w:szCs w:val="24"/>
        </w:rPr>
        <w:t>just-in-time (JIT)</w:t>
      </w:r>
      <w:r w:rsidRPr="00C569ED">
        <w:rPr>
          <w:rFonts w:eastAsia="Times New Roman" w:cstheme="minorHAnsi"/>
          <w:sz w:val="24"/>
          <w:szCs w:val="24"/>
        </w:rPr>
        <w:t xml:space="preserve"> inventory systems supported by IoT sensors to monitor stock levels and storage conditions (Nestlé, 2022). This approach minimizes waste and optimizes resource allocation.</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lastRenderedPageBreak/>
        <w:t>While JIT systems increase operational efficiency, they also heighten vulnerability to supply chain disruptions, such as those experienced during the COVID-19 pandemic. Research by Ivanov and Dolgui (2021) illustrates that JIT systems, while efficient, lack the flexibility to absorb large-scale disruptions, emphasizing the need for hybrid inventory strategies that combine JIT with safety stock approaches.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Supplier Relationship Management</w:t>
      </w:r>
    </w:p>
    <w:p w:rsidR="00BD524B" w:rsidRP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Good relationships with suppliers are crucial to solving procurement problems. Nestlé’s Nescafé Plan started in 2010. It is a good example of a supplier collaboration approach. Nestlé is an example of how sustainability can build resilience in the food system. According to Nestlé, an investment in training and sustainable farming practices improves the quality of its raw materials and ensures the economic resilience of its suppliers (Nestlé, 2022).</w:t>
      </w:r>
    </w:p>
    <w:p w:rsid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This approach aligns with the idea of shared value set up by Porter and Kramer (2011) where a business creates economic success by solving the social issue. But dealing with relationships over thousands of suppliers becomes logistically complex with many cultural differences, especially in out-of-the-way, underdeveloped areas.</w:t>
      </w:r>
    </w:p>
    <w:p w:rsidR="00C569ED" w:rsidRPr="00C569ED" w:rsidRDefault="00C569ED" w:rsidP="00BD524B">
      <w:pPr>
        <w:spacing w:line="360" w:lineRule="auto"/>
        <w:jc w:val="both"/>
        <w:rPr>
          <w:rFonts w:eastAsia="Times New Roman" w:cstheme="minorHAnsi"/>
          <w:b/>
          <w:bCs/>
          <w:sz w:val="24"/>
          <w:szCs w:val="24"/>
        </w:rPr>
      </w:pPr>
      <w:r w:rsidRPr="00C569ED">
        <w:rPr>
          <w:rFonts w:eastAsia="Times New Roman" w:cstheme="minorHAnsi"/>
          <w:b/>
          <w:bCs/>
          <w:sz w:val="24"/>
          <w:szCs w:val="24"/>
        </w:rPr>
        <w:t>Sustainability as a Procurement Imperative</w:t>
      </w:r>
    </w:p>
    <w:p w:rsidR="00BD524B" w:rsidRP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Nestlé’s Responsible Sourcing Standard takes ESG criteria into account when making procurement decisions.  Blockchain system looks at traceability for products like cocoa and coffee (Nestlé, 2023).  According to the studies done by Saberi et al. (2019), blockchain technology can enhance the ESG compliance of a company.</w:t>
      </w:r>
    </w:p>
    <w:p w:rsidR="00BD524B" w:rsidRDefault="00BD524B" w:rsidP="00BD524B">
      <w:pPr>
        <w:spacing w:line="360" w:lineRule="auto"/>
        <w:jc w:val="both"/>
        <w:rPr>
          <w:rFonts w:eastAsia="Times New Roman" w:cstheme="minorHAnsi"/>
          <w:sz w:val="24"/>
          <w:szCs w:val="24"/>
        </w:rPr>
      </w:pPr>
      <w:r w:rsidRPr="00BD524B">
        <w:rPr>
          <w:rFonts w:eastAsia="Times New Roman" w:cstheme="minorHAnsi"/>
          <w:sz w:val="24"/>
          <w:szCs w:val="24"/>
        </w:rPr>
        <w:t>Although these are successful a key drawback is the high implementation cost and technical limitations of small-scale suppliers. As a result of fraud cases, the viability of blockchain systems is challenged when it comes to ensuring data correctness.</w:t>
      </w:r>
    </w:p>
    <w:p w:rsidR="00C569ED" w:rsidRPr="00C569ED" w:rsidRDefault="00C569ED" w:rsidP="00BD524B">
      <w:pPr>
        <w:spacing w:line="360" w:lineRule="auto"/>
        <w:jc w:val="both"/>
        <w:rPr>
          <w:rFonts w:eastAsia="Times New Roman" w:cstheme="minorHAnsi"/>
          <w:b/>
          <w:bCs/>
          <w:sz w:val="24"/>
          <w:szCs w:val="24"/>
        </w:rPr>
      </w:pPr>
      <w:r w:rsidRPr="00C569ED">
        <w:rPr>
          <w:rFonts w:eastAsia="Times New Roman" w:cstheme="minorHAnsi"/>
          <w:b/>
          <w:bCs/>
          <w:sz w:val="24"/>
          <w:szCs w:val="24"/>
        </w:rPr>
        <w:t>Risk Management in a Volatile Environment</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The COVID-19 pandemic underscored the need for robust risk management strategies. Nestlé diversified its sourcing networks to avoid over-reliance on specific regions, ensuring supply </w:t>
      </w:r>
      <w:r w:rsidRPr="00C569ED">
        <w:rPr>
          <w:rFonts w:eastAsia="Times New Roman" w:cstheme="minorHAnsi"/>
          <w:sz w:val="24"/>
          <w:szCs w:val="24"/>
        </w:rPr>
        <w:lastRenderedPageBreak/>
        <w:t>continuity during disruptions (Nestlé, 2021). This approach aligns with Tang and Tomlin’s (2022) findings that supplier diversification reduces supply chain vulnerabilities and enhances resilience.</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However, diversification increases operational complexity, requiring sophisticated coordination across multiple suppliers and regions. Nestlé mitigates this through digital platforms that centralize supplier data and streamline communication, although these systems also require ongoing investment to remain effective</w:t>
      </w:r>
      <w:r w:rsidR="00E119E2">
        <w:rPr>
          <w:rFonts w:eastAsia="Times New Roman" w:cstheme="minorHAnsi"/>
          <w:sz w:val="24"/>
          <w:szCs w:val="24"/>
        </w:rPr>
        <w:t xml:space="preserve"> </w:t>
      </w:r>
      <w:r w:rsidR="00E119E2" w:rsidRPr="00E119E2">
        <w:rPr>
          <w:rFonts w:eastAsia="Times New Roman" w:cstheme="minorHAnsi"/>
          <w:sz w:val="24"/>
          <w:szCs w:val="24"/>
        </w:rPr>
        <w:t>(Waters, 2019)</w:t>
      </w:r>
      <w:r w:rsidRPr="00C569ED">
        <w:rPr>
          <w:rFonts w:eastAsia="Times New Roman" w:cstheme="minorHAnsi"/>
          <w:sz w:val="24"/>
          <w:szCs w:val="24"/>
        </w:rPr>
        <w:t>.</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Consumer Expectations and Regulatory Compliance</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 xml:space="preserve">Rising consumer demand for ethically sourced products has reshaped procurement priorities. Nestlé’s commitment to achieving </w:t>
      </w:r>
      <w:r w:rsidRPr="00C569ED">
        <w:rPr>
          <w:rFonts w:eastAsia="Times New Roman" w:cstheme="minorHAnsi"/>
          <w:b/>
          <w:bCs/>
          <w:sz w:val="24"/>
          <w:szCs w:val="24"/>
        </w:rPr>
        <w:t>net-zero emissions by 2050</w:t>
      </w:r>
      <w:r w:rsidRPr="00C569ED">
        <w:rPr>
          <w:rFonts w:eastAsia="Times New Roman" w:cstheme="minorHAnsi"/>
          <w:sz w:val="24"/>
          <w:szCs w:val="24"/>
        </w:rPr>
        <w:t xml:space="preserve"> drives procurement strategies, such as prioritizing low-carbon suppliers and transitioning to renewable energy sources in production (Nestlé, 2023). These measures align with findings by Adams et al. (2022), which suggest that sustainable procurement enhances brand equity and consumer loyalty.</w:t>
      </w:r>
    </w:p>
    <w:p w:rsidR="00C569ED" w:rsidRPr="00C569ED" w:rsidRDefault="00C569ED" w:rsidP="00C569ED">
      <w:pPr>
        <w:spacing w:line="360" w:lineRule="auto"/>
        <w:jc w:val="both"/>
        <w:rPr>
          <w:rFonts w:eastAsia="Times New Roman" w:cstheme="minorHAnsi"/>
          <w:sz w:val="24"/>
          <w:szCs w:val="24"/>
        </w:rPr>
      </w:pPr>
      <w:r w:rsidRPr="00C569ED">
        <w:rPr>
          <w:rFonts w:eastAsia="Times New Roman" w:cstheme="minorHAnsi"/>
          <w:sz w:val="24"/>
          <w:szCs w:val="24"/>
        </w:rPr>
        <w:t>However, aligning these sustainability goals with cost-efficiency remains challenging, especially in competitive markets. Furthermore, compliance with diverse regulatory frameworks across regions requires significant legal expertise and continuous adaptation to new policies.</w:t>
      </w:r>
    </w:p>
    <w:p w:rsidR="00C569ED" w:rsidRPr="00C569ED" w:rsidRDefault="00C569ED" w:rsidP="00C569ED">
      <w:pPr>
        <w:spacing w:line="360" w:lineRule="auto"/>
        <w:jc w:val="both"/>
        <w:rPr>
          <w:rFonts w:eastAsia="Times New Roman" w:cstheme="minorHAnsi"/>
          <w:b/>
          <w:bCs/>
          <w:sz w:val="24"/>
          <w:szCs w:val="24"/>
        </w:rPr>
      </w:pPr>
      <w:r w:rsidRPr="00C569ED">
        <w:rPr>
          <w:rFonts w:eastAsia="Times New Roman" w:cstheme="minorHAnsi"/>
          <w:b/>
          <w:bCs/>
          <w:sz w:val="24"/>
          <w:szCs w:val="24"/>
        </w:rPr>
        <w:t>Conclusion</w:t>
      </w:r>
    </w:p>
    <w:p w:rsidR="00F56885" w:rsidRDefault="00F56885" w:rsidP="0019638E">
      <w:pPr>
        <w:spacing w:line="360" w:lineRule="auto"/>
        <w:jc w:val="both"/>
        <w:rPr>
          <w:rFonts w:eastAsia="Times New Roman" w:cstheme="minorHAnsi"/>
          <w:sz w:val="24"/>
          <w:szCs w:val="24"/>
        </w:rPr>
      </w:pPr>
      <w:r w:rsidRPr="00F56885">
        <w:rPr>
          <w:rFonts w:eastAsia="Times New Roman" w:cstheme="minorHAnsi"/>
          <w:sz w:val="24"/>
          <w:szCs w:val="24"/>
        </w:rPr>
        <w:t>Nestlé's procurement challenges reflect the difficulty of managing a global supply chain in a fast-moving environment. With initiatives such as predictive analytics, blockchain, and the Nescafé Plan, the company shows its commitment to sustainability, transparency, and resilience. However, long-term success still depends on overcoming certain barriers: technology adoption, supplier collaboration, and cost is one of them. Strategic procurement has increasingly become a core lever in how to effectively and efficiently navigate through-the-challenges and opportunities of modern supply chains, well-illustrated by Nestlé's experience.</w:t>
      </w:r>
    </w:p>
    <w:p w:rsidR="00A252DF" w:rsidRDefault="00A252DF" w:rsidP="0019638E">
      <w:pPr>
        <w:spacing w:line="360" w:lineRule="auto"/>
        <w:jc w:val="both"/>
        <w:rPr>
          <w:rFonts w:eastAsia="Times New Roman" w:cstheme="minorHAnsi"/>
          <w:sz w:val="24"/>
          <w:szCs w:val="24"/>
        </w:rPr>
      </w:pPr>
      <w:r>
        <w:rPr>
          <w:rFonts w:eastAsia="Times New Roman" w:cstheme="minorHAnsi"/>
          <w:sz w:val="24"/>
          <w:szCs w:val="24"/>
        </w:rPr>
        <w:t>Word count = 1020</w:t>
      </w:r>
    </w:p>
    <w:p w:rsidR="003C7E31" w:rsidRPr="0019638E" w:rsidRDefault="00347F83" w:rsidP="0019638E">
      <w:pPr>
        <w:spacing w:line="360" w:lineRule="auto"/>
        <w:jc w:val="both"/>
        <w:rPr>
          <w:rFonts w:cstheme="minorHAnsi"/>
          <w:b/>
          <w:sz w:val="24"/>
          <w:szCs w:val="24"/>
        </w:rPr>
      </w:pPr>
      <w:r>
        <w:rPr>
          <w:rFonts w:cstheme="minorHAnsi"/>
          <w:b/>
          <w:sz w:val="24"/>
          <w:szCs w:val="24"/>
        </w:rPr>
        <w:t>4.</w:t>
      </w:r>
      <w:r>
        <w:rPr>
          <w:rFonts w:cstheme="minorHAnsi"/>
          <w:b/>
          <w:sz w:val="24"/>
          <w:szCs w:val="24"/>
        </w:rPr>
        <w:tab/>
      </w:r>
      <w:r w:rsidR="003C7E31" w:rsidRPr="0019638E">
        <w:rPr>
          <w:rFonts w:cstheme="minorHAnsi"/>
          <w:b/>
          <w:sz w:val="24"/>
          <w:szCs w:val="24"/>
        </w:rPr>
        <w:t>TECHNIQUES TO OVERCOME KEY PROCUREMENT ISSUES</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lastRenderedPageBreak/>
        <w:t>Overcoming procurement challenges in a global supply chain requires a strategic approach that combines technological innovation, sustainability, and robust supplier management. Nestlé has developed and implemented various techniques to address key procurement issues, balancing operational efficiency with long-term resilience and sustainability. These efforts illustrate the dynamic interplay between innovative practices and practical constraints in the context of a complex supply chain.</w:t>
      </w:r>
    </w:p>
    <w:p w:rsidR="000A5010" w:rsidRPr="000A5010" w:rsidRDefault="000A5010" w:rsidP="000A5010">
      <w:pPr>
        <w:spacing w:line="360" w:lineRule="auto"/>
        <w:jc w:val="both"/>
        <w:rPr>
          <w:rFonts w:eastAsia="Times New Roman" w:cstheme="minorHAnsi"/>
          <w:b/>
          <w:bCs/>
          <w:sz w:val="24"/>
          <w:szCs w:val="24"/>
        </w:rPr>
      </w:pPr>
      <w:r w:rsidRPr="000A5010">
        <w:rPr>
          <w:rFonts w:eastAsia="Times New Roman" w:cstheme="minorHAnsi"/>
          <w:b/>
          <w:bCs/>
          <w:sz w:val="24"/>
          <w:szCs w:val="24"/>
        </w:rPr>
        <w:t>Leveraging Technology for Enhanced Procurement Efficiency</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One of the key strategies Nestlé employs to optimize procurement management is the integration of advanced digital technologies. For example, </w:t>
      </w:r>
      <w:r w:rsidRPr="000A5010">
        <w:rPr>
          <w:rFonts w:eastAsia="Times New Roman" w:cstheme="minorHAnsi"/>
          <w:b/>
          <w:bCs/>
          <w:sz w:val="24"/>
          <w:szCs w:val="24"/>
        </w:rPr>
        <w:t>artificial intelligence (AI)</w:t>
      </w:r>
      <w:r w:rsidRPr="000A5010">
        <w:rPr>
          <w:rFonts w:eastAsia="Times New Roman" w:cstheme="minorHAnsi"/>
          <w:sz w:val="24"/>
          <w:szCs w:val="24"/>
        </w:rPr>
        <w:t xml:space="preserve"> and </w:t>
      </w:r>
      <w:r w:rsidRPr="000A5010">
        <w:rPr>
          <w:rFonts w:eastAsia="Times New Roman" w:cstheme="minorHAnsi"/>
          <w:b/>
          <w:bCs/>
          <w:sz w:val="24"/>
          <w:szCs w:val="24"/>
        </w:rPr>
        <w:t>machine learning</w:t>
      </w:r>
      <w:r w:rsidRPr="000A5010">
        <w:rPr>
          <w:rFonts w:eastAsia="Times New Roman" w:cstheme="minorHAnsi"/>
          <w:sz w:val="24"/>
          <w:szCs w:val="24"/>
        </w:rPr>
        <w:t xml:space="preserve"> are used to improve forecasting accuracy and supplier evaluation processes. Nestlé's predictive analytics platform analyzes large datasets to anticipate demand fluctuations and adjust procurement strategies accordingly. A study by Ivanov and Dolgui (2021) emphasizes the effectiveness of predictive analytics in reducing uncertainty and enhancing inventory management precision.</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 xml:space="preserve">Nestlé has also embraced </w:t>
      </w:r>
      <w:r w:rsidRPr="000A5010">
        <w:rPr>
          <w:rFonts w:eastAsia="Times New Roman" w:cstheme="minorHAnsi"/>
          <w:b/>
          <w:bCs/>
          <w:sz w:val="24"/>
          <w:szCs w:val="24"/>
        </w:rPr>
        <w:t>blockchain technology</w:t>
      </w:r>
      <w:r w:rsidRPr="000A5010">
        <w:rPr>
          <w:rFonts w:eastAsia="Times New Roman" w:cstheme="minorHAnsi"/>
          <w:sz w:val="24"/>
          <w:szCs w:val="24"/>
        </w:rPr>
        <w:t xml:space="preserve"> to enhance supply chain transparency and traceability. Through blockchain, Nestlé ensures that raw materials like coffee and cocoa are sourced ethically and sustainably. Real-time tracking of product origins fosters trust among stakeholders and helps meet regulatory and consumer demands for transparency (Saberi et al., 2019). However, blockchain adoption also requires overcoming barriers such as high implementation costs and limited technological capabilities among smaller suppliers. Nestlé has addressed these challenges by providing technical support and training to its partners, thereby fostering a more inclusive and collaborative ecosystem.</w:t>
      </w:r>
    </w:p>
    <w:p w:rsidR="000A5010" w:rsidRPr="000A5010" w:rsidRDefault="000A5010" w:rsidP="000A5010">
      <w:pPr>
        <w:spacing w:line="360" w:lineRule="auto"/>
        <w:jc w:val="both"/>
        <w:rPr>
          <w:rFonts w:eastAsia="Times New Roman" w:cstheme="minorHAnsi"/>
          <w:b/>
          <w:bCs/>
          <w:sz w:val="24"/>
          <w:szCs w:val="24"/>
        </w:rPr>
      </w:pPr>
      <w:r w:rsidRPr="000A5010">
        <w:rPr>
          <w:rFonts w:eastAsia="Times New Roman" w:cstheme="minorHAnsi"/>
          <w:b/>
          <w:bCs/>
          <w:sz w:val="24"/>
          <w:szCs w:val="24"/>
        </w:rPr>
        <w:t>Inventory and Capacity Management for Resilience</w:t>
      </w:r>
    </w:p>
    <w:p w:rsidR="008A2328" w:rsidRP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 xml:space="preserve">Nestlé has embraced the changing times in inventory management, gradually shifting from traditional systems to more mobile and technologically enabled systems. For instance, with the integration of IoT-enabled sensors, Nestlé will monitor inventory levels, storage conditions, and expiration timelines on-premise in real time to optimize stock levels while reducing food waste. In its dairy supply chain, IoT sensors would track temperature and humidity levels to prevent </w:t>
      </w:r>
      <w:r w:rsidRPr="008A2328">
        <w:rPr>
          <w:rFonts w:eastAsia="Times New Roman" w:cstheme="minorHAnsi"/>
          <w:sz w:val="24"/>
          <w:szCs w:val="24"/>
        </w:rPr>
        <w:lastRenderedPageBreak/>
        <w:t>spoilage, enabling it to have some cost savings and meet some of its sustainability goals. This agrees with the work of Chopra and Sodhi, 2021, who indicate the place of IoT in enhancing supply chain visibility among other operational efficiencies.</w:t>
      </w:r>
    </w:p>
    <w:p w:rsid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Regarding capacity management, Nestlé has been working on developing modular production systems that can be reconfigured rapidly in response to changes in market demands. This level of agility is highly desirable in disruption supply or changes in demand that have characterized the COVID-19 pandemic. This idea has been supported by the work of Tang and Tomlin, who argued that adaptive manufacturing systems are eﬀective strategies to manage risks in highly volatile situations and maintain service levels. These systems demand the highest investment in infrastructure and the training of the workforce, which is a financial burden and makes their operation difficult to scale up over time.</w:t>
      </w:r>
    </w:p>
    <w:p w:rsidR="000A5010" w:rsidRPr="000A5010" w:rsidRDefault="000A5010" w:rsidP="008A2328">
      <w:pPr>
        <w:spacing w:line="360" w:lineRule="auto"/>
        <w:jc w:val="both"/>
        <w:rPr>
          <w:rFonts w:eastAsia="Times New Roman" w:cstheme="minorHAnsi"/>
          <w:b/>
          <w:bCs/>
          <w:sz w:val="24"/>
          <w:szCs w:val="24"/>
        </w:rPr>
      </w:pPr>
      <w:r w:rsidRPr="000A5010">
        <w:rPr>
          <w:rFonts w:eastAsia="Times New Roman" w:cstheme="minorHAnsi"/>
          <w:b/>
          <w:bCs/>
          <w:sz w:val="24"/>
          <w:szCs w:val="24"/>
        </w:rPr>
        <w:t>Supplier Relationship Management and Collaboration</w:t>
      </w:r>
    </w:p>
    <w:p w:rsidR="008A2328" w:rsidRP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Overcoming procurement challenges in general requires strong supplier relationships. Increasing investment by Nestlé in the Nescafé Plan through farmer training and sustainability demonstrates how collaboration will help joint achievements of set goals. The close working relations which Nestlé has with the farmers of coffee ensure a quality and stable supply of raw materials while at the same time ensuring that social and environmental concerns are met. According to Porter and Kramer, 2011, shared value is created; business success comes through solving some of the societal challenges.</w:t>
      </w:r>
    </w:p>
    <w:p w:rsid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Nestlé also uses this channel to interact with suppliers through digital platforms. These platforms, on the one hand, enable the sharing of demand forecasts, performance metrics, and compliance requirements in real time, smoothing interactions for a global network of suppliers. While these systems undoubtedly improve the efficiency of activities, they also call for constant updating and integration efforts to keep pace with technological advancements and changing market conditions.</w:t>
      </w:r>
    </w:p>
    <w:p w:rsidR="000A5010" w:rsidRPr="000A5010" w:rsidRDefault="000A5010" w:rsidP="008A2328">
      <w:pPr>
        <w:spacing w:line="360" w:lineRule="auto"/>
        <w:jc w:val="both"/>
        <w:rPr>
          <w:rFonts w:eastAsia="Times New Roman" w:cstheme="minorHAnsi"/>
          <w:b/>
          <w:bCs/>
          <w:sz w:val="24"/>
          <w:szCs w:val="24"/>
        </w:rPr>
      </w:pPr>
      <w:r w:rsidRPr="000A5010">
        <w:rPr>
          <w:rFonts w:eastAsia="Times New Roman" w:cstheme="minorHAnsi"/>
          <w:b/>
          <w:bCs/>
          <w:sz w:val="24"/>
          <w:szCs w:val="24"/>
        </w:rPr>
        <w:t>Sustainability-Focused Procurement Strategies</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lastRenderedPageBreak/>
        <w:t xml:space="preserve">Sustainability remains at the core of Nestlé’s procurement strategy. The company’s </w:t>
      </w:r>
      <w:r w:rsidRPr="000A5010">
        <w:rPr>
          <w:rFonts w:eastAsia="Times New Roman" w:cstheme="minorHAnsi"/>
          <w:b/>
          <w:bCs/>
          <w:sz w:val="24"/>
          <w:szCs w:val="24"/>
        </w:rPr>
        <w:t>Responsible Sourcing Standard</w:t>
      </w:r>
      <w:r w:rsidRPr="000A5010">
        <w:rPr>
          <w:rFonts w:eastAsia="Times New Roman" w:cstheme="minorHAnsi"/>
          <w:sz w:val="24"/>
          <w:szCs w:val="24"/>
        </w:rPr>
        <w:t xml:space="preserve"> sets stringent environmental, social, and governance (ESG) criteria for suppliers, ensuring compliance with global sustainability benchmarks. Nestlé’s blockchain-enabled traceability systems have been instrumental in meeting these standards, particularly in regions with high risks of deforestation and unethical labor practices. For example, in its cocoa supply chain, blockchain technology verifies the origins of beans and ensures adherence to sustainable farming practices (Nestlé, 2023).</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Academic research supports the importance of sustainability in procurement. Adams et al. (2022) argue that incorporating ESG considerations enhances brand reputation, consumer trust, and long-term profitability. However, ensuring compliance across a vast supplier network remains challenging, particularly in regions with limited regulatory oversight or technological infrastructure. Nestlé addresses this by combining digital tools with on-the-ground initiatives, such as providing resources and training to local suppliers to align their practices with global standards.</w:t>
      </w:r>
    </w:p>
    <w:p w:rsidR="000A5010" w:rsidRPr="000A5010" w:rsidRDefault="000A5010" w:rsidP="000A5010">
      <w:pPr>
        <w:spacing w:line="360" w:lineRule="auto"/>
        <w:jc w:val="both"/>
        <w:rPr>
          <w:rFonts w:eastAsia="Times New Roman" w:cstheme="minorHAnsi"/>
          <w:b/>
          <w:bCs/>
          <w:sz w:val="24"/>
          <w:szCs w:val="24"/>
        </w:rPr>
      </w:pPr>
      <w:r w:rsidRPr="000A5010">
        <w:rPr>
          <w:rFonts w:eastAsia="Times New Roman" w:cstheme="minorHAnsi"/>
          <w:b/>
          <w:bCs/>
          <w:sz w:val="24"/>
          <w:szCs w:val="24"/>
        </w:rPr>
        <w:t>Risk Management Techniques</w:t>
      </w:r>
    </w:p>
    <w:p w:rsidR="008A2328" w:rsidRP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As part of a global supply chain, it becomes very important to have a very relevant role in risk management. Nestlé has been developing diversification strategies-sourcing different types of raw materials from multiple regions-all as a means of reducing dependence on a few suppliers and/or geographies. This helped the company continue its supplies uninterruptedly during the COVID-19 pandemic, a time when most logistics were disrupted across borders. Nestlé, 2021. On the other hand, diversification fuels operational complexity and costs, demanding plugged-in coordination mechanisms for efficient operations.</w:t>
      </w:r>
    </w:p>
    <w:p w:rsidR="008A2328" w:rsidRDefault="008A2328" w:rsidP="008A2328">
      <w:pPr>
        <w:spacing w:line="360" w:lineRule="auto"/>
        <w:jc w:val="both"/>
        <w:rPr>
          <w:rFonts w:eastAsia="Times New Roman" w:cstheme="minorHAnsi"/>
          <w:sz w:val="24"/>
          <w:szCs w:val="24"/>
        </w:rPr>
      </w:pPr>
      <w:r w:rsidRPr="008A2328">
        <w:rPr>
          <w:rFonts w:eastAsia="Times New Roman" w:cstheme="minorHAnsi"/>
          <w:sz w:val="24"/>
          <w:szCs w:val="24"/>
        </w:rPr>
        <w:t>Nestlé uses another tool for tracking geopolitical, environmental, and economic risks: digital risk management. Advanced algorithms use many different data points to identify weak links and help Nestlé make decisions in advance. For example, predictive probability models estimate the likelihood of weather events or political instability disrupting supply chains, thus enabling changes in sourcing strategies. Such technologies, according to Saberi et al. (2019), enhance supply chain resilience in high-risk industries.</w:t>
      </w:r>
    </w:p>
    <w:p w:rsidR="000A5010" w:rsidRPr="000A5010" w:rsidRDefault="000A5010" w:rsidP="008A2328">
      <w:pPr>
        <w:spacing w:line="360" w:lineRule="auto"/>
        <w:jc w:val="both"/>
        <w:rPr>
          <w:rFonts w:eastAsia="Times New Roman" w:cstheme="minorHAnsi"/>
          <w:b/>
          <w:bCs/>
          <w:sz w:val="24"/>
          <w:szCs w:val="24"/>
        </w:rPr>
      </w:pPr>
      <w:r w:rsidRPr="000A5010">
        <w:rPr>
          <w:rFonts w:eastAsia="Times New Roman" w:cstheme="minorHAnsi"/>
          <w:b/>
          <w:bCs/>
          <w:sz w:val="24"/>
          <w:szCs w:val="24"/>
        </w:rPr>
        <w:lastRenderedPageBreak/>
        <w:t>Innovative Procurement Approaches for Future Readiness</w:t>
      </w:r>
    </w:p>
    <w:p w:rsidR="000A5010" w:rsidRP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To remain competitive in an increasingly complex global market, Nestlé continues to invest in innovative procurement approaches. The integration of AI-powered platforms for supplier evaluation enables more comprehensive assessments based on factors such as sustainability credentials, financial stability, and innovation potential. These platforms provide real-time insights, reducing reliance on manual processes and improving the speed and accuracy of decision-making (Huang &amp; Rust, 2020).</w:t>
      </w:r>
    </w:p>
    <w:p w:rsidR="000A5010" w:rsidRDefault="000A5010" w:rsidP="000A5010">
      <w:pPr>
        <w:spacing w:line="360" w:lineRule="auto"/>
        <w:jc w:val="both"/>
        <w:rPr>
          <w:rFonts w:eastAsia="Times New Roman" w:cstheme="minorHAnsi"/>
          <w:sz w:val="24"/>
          <w:szCs w:val="24"/>
        </w:rPr>
      </w:pPr>
      <w:r w:rsidRPr="000A5010">
        <w:rPr>
          <w:rFonts w:eastAsia="Times New Roman" w:cstheme="minorHAnsi"/>
          <w:sz w:val="24"/>
          <w:szCs w:val="24"/>
        </w:rPr>
        <w:t>Another innovative practice is Nestlé’s focus on circular economy principles, which aim to reduce waste and maximize resource efficiency. By designing procurement processes that prioritize recyclability and renewable resources, Nestlé aligns its operations with broader environmental goals. This approach not only supports sustainability but also reduces long-term costs by minimizing material waste and dependency on finite resources.</w:t>
      </w:r>
    </w:p>
    <w:p w:rsidR="00976A7A" w:rsidRPr="000A5010" w:rsidRDefault="00976A7A" w:rsidP="000A5010">
      <w:pPr>
        <w:spacing w:line="360" w:lineRule="auto"/>
        <w:jc w:val="both"/>
        <w:rPr>
          <w:rFonts w:eastAsia="Times New Roman" w:cstheme="minorHAnsi"/>
          <w:sz w:val="24"/>
          <w:szCs w:val="24"/>
        </w:rPr>
      </w:pPr>
      <w:r>
        <w:rPr>
          <w:rFonts w:eastAsia="Times New Roman" w:cstheme="minorHAnsi"/>
          <w:sz w:val="24"/>
          <w:szCs w:val="24"/>
        </w:rPr>
        <w:t>Word count = 1044</w:t>
      </w:r>
    </w:p>
    <w:p w:rsidR="003C7E31" w:rsidRPr="0019638E" w:rsidRDefault="00347F83" w:rsidP="0019638E">
      <w:pPr>
        <w:spacing w:line="360" w:lineRule="auto"/>
        <w:jc w:val="both"/>
        <w:rPr>
          <w:rFonts w:cstheme="minorHAnsi"/>
          <w:b/>
          <w:sz w:val="24"/>
          <w:szCs w:val="24"/>
        </w:rPr>
      </w:pPr>
      <w:r>
        <w:rPr>
          <w:rFonts w:cstheme="minorHAnsi"/>
          <w:b/>
          <w:sz w:val="24"/>
          <w:szCs w:val="24"/>
        </w:rPr>
        <w:t>5.</w:t>
      </w:r>
      <w:r>
        <w:rPr>
          <w:rFonts w:cstheme="minorHAnsi"/>
          <w:b/>
          <w:sz w:val="24"/>
          <w:szCs w:val="24"/>
        </w:rPr>
        <w:tab/>
      </w:r>
      <w:r w:rsidR="003C7E31" w:rsidRPr="0019638E">
        <w:rPr>
          <w:rFonts w:cstheme="minorHAnsi"/>
          <w:b/>
          <w:sz w:val="24"/>
          <w:szCs w:val="24"/>
        </w:rPr>
        <w:t>CONCLUSION</w:t>
      </w:r>
    </w:p>
    <w:p w:rsidR="003D4250" w:rsidRPr="003D4250" w:rsidRDefault="003D4250" w:rsidP="003D4250">
      <w:pPr>
        <w:spacing w:line="360" w:lineRule="auto"/>
        <w:jc w:val="both"/>
        <w:rPr>
          <w:rFonts w:eastAsia="Times New Roman" w:cstheme="minorHAnsi"/>
          <w:sz w:val="24"/>
          <w:szCs w:val="24"/>
        </w:rPr>
      </w:pPr>
      <w:r w:rsidRPr="003D4250">
        <w:rPr>
          <w:rFonts w:eastAsia="Times New Roman" w:cstheme="minorHAnsi"/>
          <w:sz w:val="24"/>
          <w:szCs w:val="24"/>
        </w:rPr>
        <w:t>Nestlé's procurement and operations strategy exemplifies how strong supply chain management can enable business success while laying the concrete foundation required to solve some of today's complex global issues. Advanced technologies significantly pumped into the company include predictive analytics, blockchain, and IoT; all these pushed the efficiency, transparency, and resilience across the business. Initiatives such as the Cocoa Plan and the Nescafé Plan further demonstrate Nestlé's commitment to responsible sourcing, sustainability, and creating shared value with suppliers. While these enable the company to have a continued supply of raw materials of a good quality, it also aligns well with the consumer expectations that are evolving and the regulatory demands.</w:t>
      </w:r>
    </w:p>
    <w:p w:rsidR="003D4250" w:rsidRPr="003D4250" w:rsidRDefault="003D4250" w:rsidP="003D4250">
      <w:pPr>
        <w:spacing w:line="360" w:lineRule="auto"/>
        <w:jc w:val="both"/>
        <w:rPr>
          <w:rFonts w:eastAsia="Times New Roman" w:cstheme="minorHAnsi"/>
          <w:sz w:val="24"/>
          <w:szCs w:val="24"/>
        </w:rPr>
      </w:pPr>
      <w:r w:rsidRPr="003D4250">
        <w:rPr>
          <w:rFonts w:eastAsia="Times New Roman" w:cstheme="minorHAnsi"/>
          <w:sz w:val="24"/>
          <w:szCs w:val="24"/>
        </w:rPr>
        <w:t xml:space="preserve">It is also highly critical to follow the road ahead: treading through high technology adoption costs, supplier resistance, and operational complexity throughout a diverse global network. Hence, for maintaining this comparatively improving competitive advantage, Nestlé needs first of all to continue investing in workforce training, supplier collaboration, and further investment in </w:t>
      </w:r>
      <w:r w:rsidRPr="003D4250">
        <w:rPr>
          <w:rFonts w:eastAsia="Times New Roman" w:cstheme="minorHAnsi"/>
          <w:sz w:val="24"/>
          <w:szCs w:val="24"/>
        </w:rPr>
        <w:lastRenderedPageBreak/>
        <w:t>scalable technologies. The hybrid inventory strategy-for instance, just-in-time combined with safety stock-will further help strengthen the company's resilience to disturbances.</w:t>
      </w:r>
    </w:p>
    <w:p w:rsidR="003C7E31" w:rsidRDefault="003D4250" w:rsidP="003D4250">
      <w:pPr>
        <w:spacing w:line="360" w:lineRule="auto"/>
        <w:jc w:val="both"/>
        <w:rPr>
          <w:rFonts w:eastAsia="Times New Roman" w:cstheme="minorHAnsi"/>
          <w:sz w:val="24"/>
          <w:szCs w:val="24"/>
        </w:rPr>
      </w:pPr>
      <w:r w:rsidRPr="003D4250">
        <w:rPr>
          <w:rFonts w:eastAsia="Times New Roman" w:cstheme="minorHAnsi"/>
          <w:sz w:val="24"/>
          <w:szCs w:val="24"/>
        </w:rPr>
        <w:t>Looking ahead, Nestlé's focus on circular economy principles and adaptive production systems positions the company to respond properly to future demands on the supply chains. Nestlé will continue leading in responsible supply chain management through the alignment of procurement strategy with long-term sustainability goals and data-driven decision-making. Nestlé exemplifies how procurement can be changed from a functional role to one that drives innovation, sustainability, and global impact.</w:t>
      </w:r>
    </w:p>
    <w:p w:rsidR="00976A7A" w:rsidRDefault="00976A7A" w:rsidP="003D4250">
      <w:pPr>
        <w:spacing w:line="360" w:lineRule="auto"/>
        <w:jc w:val="both"/>
        <w:rPr>
          <w:rFonts w:cstheme="minorHAnsi"/>
          <w:b/>
          <w:sz w:val="24"/>
          <w:szCs w:val="24"/>
        </w:rPr>
      </w:pPr>
      <w:r>
        <w:rPr>
          <w:rFonts w:eastAsia="Times New Roman" w:cstheme="minorHAnsi"/>
          <w:sz w:val="24"/>
          <w:szCs w:val="24"/>
        </w:rPr>
        <w:t>Word count = 247</w:t>
      </w:r>
    </w:p>
    <w:p w:rsidR="00B1493D" w:rsidRDefault="00B1493D" w:rsidP="0019638E">
      <w:pPr>
        <w:spacing w:line="360" w:lineRule="auto"/>
        <w:jc w:val="both"/>
        <w:rPr>
          <w:rFonts w:cstheme="minorHAnsi"/>
          <w:b/>
          <w:sz w:val="24"/>
          <w:szCs w:val="24"/>
        </w:rPr>
      </w:pPr>
    </w:p>
    <w:p w:rsidR="00B1493D" w:rsidRDefault="00B1493D" w:rsidP="0019638E">
      <w:pPr>
        <w:spacing w:line="360" w:lineRule="auto"/>
        <w:jc w:val="both"/>
        <w:rPr>
          <w:rFonts w:cstheme="minorHAnsi"/>
          <w:b/>
          <w:sz w:val="24"/>
          <w:szCs w:val="24"/>
        </w:rPr>
      </w:pPr>
    </w:p>
    <w:p w:rsidR="00B1493D" w:rsidRDefault="00B1493D"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754D63" w:rsidRDefault="00754D6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A40713" w:rsidRDefault="00A40713" w:rsidP="0019638E">
      <w:pPr>
        <w:spacing w:line="360" w:lineRule="auto"/>
        <w:jc w:val="both"/>
        <w:rPr>
          <w:rFonts w:cstheme="minorHAnsi"/>
          <w:b/>
          <w:sz w:val="24"/>
          <w:szCs w:val="24"/>
        </w:rPr>
      </w:pPr>
    </w:p>
    <w:p w:rsidR="00B1493D" w:rsidRDefault="00B1493D" w:rsidP="0019638E">
      <w:pPr>
        <w:spacing w:line="360" w:lineRule="auto"/>
        <w:jc w:val="both"/>
        <w:rPr>
          <w:rFonts w:cstheme="minorHAnsi"/>
          <w:b/>
          <w:sz w:val="24"/>
          <w:szCs w:val="24"/>
        </w:rPr>
      </w:pPr>
      <w:r>
        <w:rPr>
          <w:rFonts w:cstheme="minorHAnsi"/>
          <w:b/>
          <w:sz w:val="24"/>
          <w:szCs w:val="24"/>
        </w:rPr>
        <w:t>REFERENCES</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Adams, C., Martin, P. &amp; Druckman, A., 2022. Sustainable procurement: enhancing brand equity and consumer loyalty. Journal of Sustainability Studies, 18(3), pp. 145-165.</w:t>
      </w:r>
    </w:p>
    <w:p w:rsidR="00D877AA" w:rsidRDefault="00D877AA" w:rsidP="00170311">
      <w:pPr>
        <w:spacing w:line="360" w:lineRule="auto"/>
        <w:jc w:val="both"/>
        <w:rPr>
          <w:rFonts w:cstheme="minorHAnsi"/>
          <w:sz w:val="24"/>
          <w:szCs w:val="24"/>
        </w:rPr>
      </w:pPr>
      <w:r w:rsidRPr="00754D63">
        <w:rPr>
          <w:rFonts w:cstheme="minorHAnsi"/>
          <w:sz w:val="24"/>
          <w:szCs w:val="24"/>
        </w:rPr>
        <w:t xml:space="preserve">Chopra, S. &amp; Meindl, P., 2021. </w:t>
      </w:r>
      <w:r w:rsidRPr="00754D63">
        <w:rPr>
          <w:rFonts w:cstheme="minorHAnsi"/>
          <w:i/>
          <w:iCs/>
          <w:sz w:val="24"/>
          <w:szCs w:val="24"/>
        </w:rPr>
        <w:t>Supply Chain Management: Strategy, Planning, and Operation</w:t>
      </w:r>
      <w:r w:rsidRPr="00754D63">
        <w:rPr>
          <w:rFonts w:cstheme="minorHAnsi"/>
          <w:sz w:val="24"/>
          <w:szCs w:val="24"/>
        </w:rPr>
        <w:t>. 8th ed. Boston: Pearson.</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Chopra, S. &amp; Sodhi, M., 2021. Managing risks to avoid supply-chain breakdown. MIT Sloan Management Review, 46(1), pp. 53-61.</w:t>
      </w:r>
    </w:p>
    <w:p w:rsidR="00D877AA" w:rsidRDefault="00D877AA" w:rsidP="00170311">
      <w:pPr>
        <w:spacing w:line="360" w:lineRule="auto"/>
        <w:jc w:val="both"/>
        <w:rPr>
          <w:rFonts w:cstheme="minorHAnsi"/>
          <w:sz w:val="24"/>
          <w:szCs w:val="24"/>
        </w:rPr>
      </w:pPr>
      <w:r w:rsidRPr="00754D63">
        <w:rPr>
          <w:rFonts w:cstheme="minorHAnsi"/>
          <w:sz w:val="24"/>
          <w:szCs w:val="24"/>
        </w:rPr>
        <w:t xml:space="preserve">Christopher, M., 2016. </w:t>
      </w:r>
      <w:r w:rsidRPr="00754D63">
        <w:rPr>
          <w:rFonts w:cstheme="minorHAnsi"/>
          <w:i/>
          <w:iCs/>
          <w:sz w:val="24"/>
          <w:szCs w:val="24"/>
        </w:rPr>
        <w:t>Logistics and Supply Chain Management</w:t>
      </w:r>
      <w:r w:rsidRPr="00754D63">
        <w:rPr>
          <w:rFonts w:cstheme="minorHAnsi"/>
          <w:sz w:val="24"/>
          <w:szCs w:val="24"/>
        </w:rPr>
        <w:t>. 5th ed. Harlow: Pearson Education Limited.</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Fairtrade Foundation, 2021. Ethical challenges in cocoa sourcing: Case of West Africa. Fairtrade International Report. Available at: [</w:t>
      </w:r>
      <w:r w:rsidR="00AD1647" w:rsidRPr="00AD1647">
        <w:rPr>
          <w:rFonts w:cstheme="minorHAnsi"/>
          <w:sz w:val="24"/>
          <w:szCs w:val="24"/>
        </w:rPr>
        <w:t>https://files.fairtrade.net/publications/Fairtrade-International-Annual-Report-2020-2021.pdf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Forbes, 2021. Blockchain in supply</w:t>
      </w:r>
      <w:r w:rsidR="00AD1647">
        <w:rPr>
          <w:rFonts w:cstheme="minorHAnsi"/>
          <w:sz w:val="24"/>
          <w:szCs w:val="24"/>
        </w:rPr>
        <w:t xml:space="preserve"> chains: Improving transparency</w:t>
      </w:r>
      <w:r w:rsidRPr="00754D63">
        <w:rPr>
          <w:rFonts w:cstheme="minorHAnsi"/>
          <w:sz w:val="24"/>
          <w:szCs w:val="24"/>
        </w:rPr>
        <w:t>. Forbes. Available at: [</w:t>
      </w:r>
      <w:r w:rsidR="00AD1647" w:rsidRPr="00AD1647">
        <w:rPr>
          <w:rFonts w:cstheme="minorHAnsi"/>
          <w:sz w:val="24"/>
          <w:szCs w:val="24"/>
        </w:rPr>
        <w:t>https://www.researchgate.net/publication/349107872_Blockchain_as_supply_chain_technology_considering_transparency_and_security</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Huang, M. H. &amp; Rust, R. T., 2020. Artificial intelligence in service. Journal of Service Research, 23(2), pp. 155-169.</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ICO (International Coffee Organization), 2023. Climate impacts on coffee production. Available at: [</w:t>
      </w:r>
      <w:r w:rsidR="005C35A4" w:rsidRPr="005C35A4">
        <w:rPr>
          <w:rFonts w:cstheme="minorHAnsi"/>
          <w:sz w:val="24"/>
          <w:szCs w:val="24"/>
        </w:rPr>
        <w:t>https://www.icocoffee.org/documents/cy2023-24/annual-review-2022-2023-e.pdf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Ivanov, D. &amp; Dolgui, A., 2021. A digital supply chain twin for resilience. International Journal of Production Research, 59(18), pp. 5671-5694.</w:t>
      </w:r>
    </w:p>
    <w:p w:rsidR="00D877AA" w:rsidRPr="00B1493D" w:rsidRDefault="00D877AA" w:rsidP="00170311">
      <w:pPr>
        <w:spacing w:line="360" w:lineRule="auto"/>
        <w:jc w:val="both"/>
        <w:rPr>
          <w:rFonts w:cstheme="minorHAnsi"/>
          <w:sz w:val="24"/>
          <w:szCs w:val="24"/>
        </w:rPr>
      </w:pPr>
      <w:r w:rsidRPr="004046F0">
        <w:rPr>
          <w:rFonts w:cstheme="minorHAnsi"/>
          <w:sz w:val="24"/>
          <w:szCs w:val="24"/>
        </w:rPr>
        <w:lastRenderedPageBreak/>
        <w:t xml:space="preserve">Ivanov, D., Tsipoulanidis, A. &amp; Schönberger, J., 2021. </w:t>
      </w:r>
      <w:r w:rsidRPr="004046F0">
        <w:rPr>
          <w:rFonts w:cstheme="minorHAnsi"/>
          <w:i/>
          <w:iCs/>
          <w:sz w:val="24"/>
          <w:szCs w:val="24"/>
        </w:rPr>
        <w:t>Global Supply Chain and Operations Management: A Decision-Oriented Introduction to the Creation of Value</w:t>
      </w:r>
      <w:r w:rsidRPr="004046F0">
        <w:rPr>
          <w:rFonts w:cstheme="minorHAnsi"/>
          <w:sz w:val="24"/>
          <w:szCs w:val="24"/>
        </w:rPr>
        <w:t>. 3rd ed. Cham: Springer.</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Min, S. &amp; Zacharia, Z., 2020. Blockchain technology applications in supply chains. Journal of Business Logistics, 41(4), pp. 332-349.</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Nestlé, 2021. COVID-19 response: Supply chain resilience through diversification. Available at: [</w:t>
      </w:r>
      <w:r w:rsidR="00C15161" w:rsidRPr="00C15161">
        <w:rPr>
          <w:rFonts w:cstheme="minorHAnsi"/>
          <w:sz w:val="24"/>
          <w:szCs w:val="24"/>
        </w:rPr>
        <w:t>https://www.nestle.com/sites/default/files/2022-02/2021-full-year-results-press-release-en.pdf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Nestlé, 2022. The Nescafé Plan: A Decade of Impact. Available at: [</w:t>
      </w:r>
      <w:r w:rsidR="00A40713" w:rsidRPr="00A40713">
        <w:rPr>
          <w:rFonts w:cstheme="minorHAnsi"/>
          <w:sz w:val="24"/>
          <w:szCs w:val="24"/>
        </w:rPr>
        <w:t>https://www.nestle.com/sites/default/files/2023-03/2022-annual-review-en.pdf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Nestlé, 2023. Responsible sourcing standards and sustainability in supply chains. Available at: [</w:t>
      </w:r>
      <w:r w:rsidR="00A40713" w:rsidRPr="00A40713">
        <w:rPr>
          <w:rFonts w:cstheme="minorHAnsi"/>
          <w:sz w:val="24"/>
          <w:szCs w:val="24"/>
        </w:rPr>
        <w:t>https://www.nestle.com/sites/default/files/2024-02/2023-annual-review-en.pdf</w:t>
      </w:r>
      <w:r w:rsidRPr="00754D63">
        <w:rPr>
          <w:rFonts w:cstheme="minorHAnsi"/>
          <w:sz w:val="24"/>
          <w:szCs w:val="24"/>
        </w:rPr>
        <w:t>].</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Porter, M. E. &amp; Kramer, M. R., 2011. Creating shared value. Harvard Business Review, 89(1/2), pp. 62-77.</w:t>
      </w:r>
    </w:p>
    <w:p w:rsidR="00D877AA" w:rsidRDefault="00D877AA" w:rsidP="00170311">
      <w:pPr>
        <w:spacing w:line="360" w:lineRule="auto"/>
        <w:jc w:val="both"/>
        <w:rPr>
          <w:rFonts w:cstheme="minorHAnsi"/>
          <w:sz w:val="24"/>
          <w:szCs w:val="24"/>
        </w:rPr>
      </w:pPr>
      <w:r w:rsidRPr="00754D63">
        <w:rPr>
          <w:rFonts w:cstheme="minorHAnsi"/>
          <w:sz w:val="24"/>
          <w:szCs w:val="24"/>
        </w:rPr>
        <w:t xml:space="preserve">Rushton, A., Croucher, P. &amp; Baker, P., 2022. </w:t>
      </w:r>
      <w:r w:rsidRPr="00754D63">
        <w:rPr>
          <w:rFonts w:cstheme="minorHAnsi"/>
          <w:i/>
          <w:iCs/>
          <w:sz w:val="24"/>
          <w:szCs w:val="24"/>
        </w:rPr>
        <w:t>The Handbook of Logistics and Distribution Management: Understanding the Supply Chain</w:t>
      </w:r>
      <w:r w:rsidRPr="00754D63">
        <w:rPr>
          <w:rFonts w:cstheme="minorHAnsi"/>
          <w:sz w:val="24"/>
          <w:szCs w:val="24"/>
        </w:rPr>
        <w:t>. 7th ed. London: Kogan Page.</w:t>
      </w:r>
    </w:p>
    <w:p w:rsidR="00D877AA" w:rsidRPr="00754D63" w:rsidRDefault="00D877AA" w:rsidP="00170311">
      <w:pPr>
        <w:spacing w:line="360" w:lineRule="auto"/>
        <w:jc w:val="both"/>
        <w:rPr>
          <w:rFonts w:cstheme="minorHAnsi"/>
          <w:sz w:val="24"/>
          <w:szCs w:val="24"/>
        </w:rPr>
      </w:pPr>
      <w:r w:rsidRPr="00754D63">
        <w:rPr>
          <w:rFonts w:cstheme="minorHAnsi"/>
          <w:sz w:val="24"/>
          <w:szCs w:val="24"/>
        </w:rPr>
        <w:t>Saberi, S., Kouhizadeh, M., Sarkis, J. &amp; Shen, L., 2019. Blockchain technology and its relationships to sustainable supply chain management. International Journal of Production Research, 57(7), pp. 2117-2135.</w:t>
      </w:r>
    </w:p>
    <w:p w:rsidR="00D877AA" w:rsidRDefault="00D877AA" w:rsidP="00170311">
      <w:pPr>
        <w:spacing w:line="360" w:lineRule="auto"/>
        <w:jc w:val="both"/>
        <w:rPr>
          <w:rFonts w:cstheme="minorHAnsi"/>
          <w:sz w:val="24"/>
          <w:szCs w:val="24"/>
        </w:rPr>
      </w:pPr>
      <w:r w:rsidRPr="00754D63">
        <w:rPr>
          <w:rFonts w:cstheme="minorHAnsi"/>
          <w:sz w:val="24"/>
          <w:szCs w:val="24"/>
        </w:rPr>
        <w:t>Tang, C. &amp; Tomlin, B., 2022. Diversifying supply chains: Lessons from the COVID-19 pandemic. Production and Operations Management, 31(5), pp. 1411-1426.</w:t>
      </w:r>
    </w:p>
    <w:p w:rsidR="00D877AA" w:rsidRDefault="00D877AA" w:rsidP="00170311">
      <w:pPr>
        <w:spacing w:line="360" w:lineRule="auto"/>
        <w:jc w:val="both"/>
        <w:rPr>
          <w:rFonts w:cstheme="minorHAnsi"/>
          <w:sz w:val="24"/>
          <w:szCs w:val="24"/>
        </w:rPr>
      </w:pPr>
      <w:r w:rsidRPr="004046F0">
        <w:rPr>
          <w:rFonts w:cstheme="minorHAnsi"/>
          <w:sz w:val="24"/>
          <w:szCs w:val="24"/>
        </w:rPr>
        <w:t xml:space="preserve">Waters, D., 2019. </w:t>
      </w:r>
      <w:r w:rsidRPr="004046F0">
        <w:rPr>
          <w:rFonts w:cstheme="minorHAnsi"/>
          <w:i/>
          <w:iCs/>
          <w:sz w:val="24"/>
          <w:szCs w:val="24"/>
        </w:rPr>
        <w:t>Supply Chain Risk Management: Vulnerability and Resilience in Logistics</w:t>
      </w:r>
      <w:r w:rsidRPr="004046F0">
        <w:rPr>
          <w:rFonts w:cstheme="minorHAnsi"/>
          <w:sz w:val="24"/>
          <w:szCs w:val="24"/>
        </w:rPr>
        <w:t>. 3rd ed. London: Kogan Page.</w:t>
      </w: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Default="00A40713" w:rsidP="00170311">
      <w:pPr>
        <w:spacing w:line="360" w:lineRule="auto"/>
        <w:jc w:val="both"/>
        <w:rPr>
          <w:rFonts w:cstheme="minorHAnsi"/>
          <w:sz w:val="24"/>
          <w:szCs w:val="24"/>
        </w:rPr>
      </w:pPr>
    </w:p>
    <w:p w:rsidR="00A40713" w:rsidRPr="00A40713" w:rsidRDefault="00A40713" w:rsidP="00A40713">
      <w:pPr>
        <w:spacing w:line="360" w:lineRule="auto"/>
        <w:jc w:val="both"/>
        <w:rPr>
          <w:rFonts w:cstheme="minorHAnsi"/>
          <w:b/>
          <w:sz w:val="24"/>
          <w:szCs w:val="24"/>
        </w:rPr>
      </w:pPr>
      <w:r w:rsidRPr="00A40713">
        <w:rPr>
          <w:rFonts w:cstheme="minorHAnsi"/>
          <w:b/>
          <w:sz w:val="24"/>
          <w:szCs w:val="24"/>
        </w:rPr>
        <w:t>Declaration of Software Used</w:t>
      </w:r>
    </w:p>
    <w:p w:rsidR="00A40713" w:rsidRPr="00A40713" w:rsidRDefault="00A40713" w:rsidP="00A40713">
      <w:pPr>
        <w:spacing w:line="360" w:lineRule="auto"/>
        <w:jc w:val="both"/>
        <w:rPr>
          <w:rFonts w:cstheme="minorHAnsi"/>
          <w:sz w:val="24"/>
          <w:szCs w:val="24"/>
        </w:rPr>
      </w:pPr>
      <w:r w:rsidRPr="00A40713">
        <w:rPr>
          <w:rFonts w:cstheme="minorHAnsi"/>
          <w:sz w:val="24"/>
          <w:szCs w:val="24"/>
        </w:rPr>
        <w:t>I have used the following tools to support the development and refinement of the report in completing this assessment.</w:t>
      </w:r>
    </w:p>
    <w:p w:rsidR="00A40713" w:rsidRDefault="00A40713" w:rsidP="00A40713">
      <w:pPr>
        <w:spacing w:line="360" w:lineRule="auto"/>
        <w:jc w:val="both"/>
        <w:rPr>
          <w:rFonts w:cstheme="minorHAnsi"/>
          <w:sz w:val="24"/>
          <w:szCs w:val="24"/>
        </w:rPr>
      </w:pPr>
      <w:r w:rsidRPr="00A40713">
        <w:rPr>
          <w:rFonts w:cstheme="minorHAnsi"/>
          <w:sz w:val="24"/>
          <w:szCs w:val="24"/>
        </w:rPr>
        <w:t>1.</w:t>
      </w:r>
      <w:r w:rsidRPr="00A40713">
        <w:rPr>
          <w:rFonts w:cstheme="minorHAnsi"/>
          <w:sz w:val="24"/>
          <w:szCs w:val="24"/>
        </w:rPr>
        <w:tab/>
        <w:t>Spell and Grammar Check: Grammarly has been used to perform basic grammar and spell-check functions in order to maintain clarity and readability of the foregoing.</w:t>
      </w:r>
    </w:p>
    <w:sectPr w:rsidR="00A407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574" w:rsidRDefault="00964574" w:rsidP="00A252DF">
      <w:pPr>
        <w:spacing w:after="0" w:line="240" w:lineRule="auto"/>
      </w:pPr>
      <w:r>
        <w:separator/>
      </w:r>
    </w:p>
  </w:endnote>
  <w:endnote w:type="continuationSeparator" w:id="0">
    <w:p w:rsidR="00964574" w:rsidRDefault="00964574" w:rsidP="00A2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853971"/>
      <w:docPartObj>
        <w:docPartGallery w:val="Page Numbers (Bottom of Page)"/>
        <w:docPartUnique/>
      </w:docPartObj>
    </w:sdtPr>
    <w:sdtEndPr>
      <w:rPr>
        <w:noProof/>
      </w:rPr>
    </w:sdtEndPr>
    <w:sdtContent>
      <w:p w:rsidR="00A252DF" w:rsidRDefault="00A252DF">
        <w:pPr>
          <w:pStyle w:val="Footer"/>
          <w:jc w:val="center"/>
        </w:pPr>
        <w:r>
          <w:fldChar w:fldCharType="begin"/>
        </w:r>
        <w:r>
          <w:instrText xml:space="preserve"> PAGE   \* MERGEFORMAT </w:instrText>
        </w:r>
        <w:r>
          <w:fldChar w:fldCharType="separate"/>
        </w:r>
        <w:r w:rsidR="00A47DB2">
          <w:rPr>
            <w:noProof/>
          </w:rPr>
          <w:t>1</w:t>
        </w:r>
        <w:r>
          <w:rPr>
            <w:noProof/>
          </w:rPr>
          <w:fldChar w:fldCharType="end"/>
        </w:r>
      </w:p>
    </w:sdtContent>
  </w:sdt>
  <w:p w:rsidR="00A252DF" w:rsidRDefault="00A252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574" w:rsidRDefault="00964574" w:rsidP="00A252DF">
      <w:pPr>
        <w:spacing w:after="0" w:line="240" w:lineRule="auto"/>
      </w:pPr>
      <w:r>
        <w:separator/>
      </w:r>
    </w:p>
  </w:footnote>
  <w:footnote w:type="continuationSeparator" w:id="0">
    <w:p w:rsidR="00964574" w:rsidRDefault="00964574" w:rsidP="00A25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86"/>
    <w:rsid w:val="000A5010"/>
    <w:rsid w:val="000A5DF5"/>
    <w:rsid w:val="00130EEF"/>
    <w:rsid w:val="00170311"/>
    <w:rsid w:val="0019638E"/>
    <w:rsid w:val="001F417D"/>
    <w:rsid w:val="002B08A5"/>
    <w:rsid w:val="002D0519"/>
    <w:rsid w:val="00347F83"/>
    <w:rsid w:val="00373291"/>
    <w:rsid w:val="003C7E31"/>
    <w:rsid w:val="003D4250"/>
    <w:rsid w:val="004046F0"/>
    <w:rsid w:val="00532225"/>
    <w:rsid w:val="00550A78"/>
    <w:rsid w:val="005C35A4"/>
    <w:rsid w:val="00626B1F"/>
    <w:rsid w:val="00754D63"/>
    <w:rsid w:val="007806F9"/>
    <w:rsid w:val="00861161"/>
    <w:rsid w:val="008A2328"/>
    <w:rsid w:val="00964574"/>
    <w:rsid w:val="00976A7A"/>
    <w:rsid w:val="009A4728"/>
    <w:rsid w:val="00A034DE"/>
    <w:rsid w:val="00A252DF"/>
    <w:rsid w:val="00A40713"/>
    <w:rsid w:val="00A47DB2"/>
    <w:rsid w:val="00A5309A"/>
    <w:rsid w:val="00A54E9E"/>
    <w:rsid w:val="00AD1647"/>
    <w:rsid w:val="00B1493D"/>
    <w:rsid w:val="00B8508B"/>
    <w:rsid w:val="00BD524B"/>
    <w:rsid w:val="00C15161"/>
    <w:rsid w:val="00C569ED"/>
    <w:rsid w:val="00C67288"/>
    <w:rsid w:val="00D32E86"/>
    <w:rsid w:val="00D37677"/>
    <w:rsid w:val="00D877AA"/>
    <w:rsid w:val="00DF7C92"/>
    <w:rsid w:val="00E119E2"/>
    <w:rsid w:val="00E80660"/>
    <w:rsid w:val="00F3107A"/>
    <w:rsid w:val="00F5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4733AD-534C-4989-ABDE-F011A090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D32E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F83"/>
    <w:pPr>
      <w:ind w:left="720"/>
      <w:contextualSpacing/>
    </w:pPr>
  </w:style>
  <w:style w:type="paragraph" w:styleId="Header">
    <w:name w:val="header"/>
    <w:basedOn w:val="Normal"/>
    <w:link w:val="HeaderChar"/>
    <w:uiPriority w:val="99"/>
    <w:unhideWhenUsed/>
    <w:rsid w:val="00A2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2DF"/>
  </w:style>
  <w:style w:type="paragraph" w:styleId="Footer">
    <w:name w:val="footer"/>
    <w:basedOn w:val="Normal"/>
    <w:link w:val="FooterChar"/>
    <w:uiPriority w:val="99"/>
    <w:unhideWhenUsed/>
    <w:rsid w:val="00A2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3731">
      <w:bodyDiv w:val="1"/>
      <w:marLeft w:val="0"/>
      <w:marRight w:val="0"/>
      <w:marTop w:val="0"/>
      <w:marBottom w:val="0"/>
      <w:divBdr>
        <w:top w:val="none" w:sz="0" w:space="0" w:color="auto"/>
        <w:left w:val="none" w:sz="0" w:space="0" w:color="auto"/>
        <w:bottom w:val="none" w:sz="0" w:space="0" w:color="auto"/>
        <w:right w:val="none" w:sz="0" w:space="0" w:color="auto"/>
      </w:divBdr>
    </w:div>
    <w:div w:id="171723615">
      <w:bodyDiv w:val="1"/>
      <w:marLeft w:val="0"/>
      <w:marRight w:val="0"/>
      <w:marTop w:val="0"/>
      <w:marBottom w:val="0"/>
      <w:divBdr>
        <w:top w:val="none" w:sz="0" w:space="0" w:color="auto"/>
        <w:left w:val="none" w:sz="0" w:space="0" w:color="auto"/>
        <w:bottom w:val="none" w:sz="0" w:space="0" w:color="auto"/>
        <w:right w:val="none" w:sz="0" w:space="0" w:color="auto"/>
      </w:divBdr>
    </w:div>
    <w:div w:id="203255909">
      <w:bodyDiv w:val="1"/>
      <w:marLeft w:val="0"/>
      <w:marRight w:val="0"/>
      <w:marTop w:val="0"/>
      <w:marBottom w:val="0"/>
      <w:divBdr>
        <w:top w:val="none" w:sz="0" w:space="0" w:color="auto"/>
        <w:left w:val="none" w:sz="0" w:space="0" w:color="auto"/>
        <w:bottom w:val="none" w:sz="0" w:space="0" w:color="auto"/>
        <w:right w:val="none" w:sz="0" w:space="0" w:color="auto"/>
      </w:divBdr>
    </w:div>
    <w:div w:id="412359630">
      <w:bodyDiv w:val="1"/>
      <w:marLeft w:val="0"/>
      <w:marRight w:val="0"/>
      <w:marTop w:val="0"/>
      <w:marBottom w:val="0"/>
      <w:divBdr>
        <w:top w:val="none" w:sz="0" w:space="0" w:color="auto"/>
        <w:left w:val="none" w:sz="0" w:space="0" w:color="auto"/>
        <w:bottom w:val="none" w:sz="0" w:space="0" w:color="auto"/>
        <w:right w:val="none" w:sz="0" w:space="0" w:color="auto"/>
      </w:divBdr>
    </w:div>
    <w:div w:id="566955991">
      <w:bodyDiv w:val="1"/>
      <w:marLeft w:val="0"/>
      <w:marRight w:val="0"/>
      <w:marTop w:val="0"/>
      <w:marBottom w:val="0"/>
      <w:divBdr>
        <w:top w:val="none" w:sz="0" w:space="0" w:color="auto"/>
        <w:left w:val="none" w:sz="0" w:space="0" w:color="auto"/>
        <w:bottom w:val="none" w:sz="0" w:space="0" w:color="auto"/>
        <w:right w:val="none" w:sz="0" w:space="0" w:color="auto"/>
      </w:divBdr>
    </w:div>
    <w:div w:id="592590371">
      <w:bodyDiv w:val="1"/>
      <w:marLeft w:val="0"/>
      <w:marRight w:val="0"/>
      <w:marTop w:val="0"/>
      <w:marBottom w:val="0"/>
      <w:divBdr>
        <w:top w:val="none" w:sz="0" w:space="0" w:color="auto"/>
        <w:left w:val="none" w:sz="0" w:space="0" w:color="auto"/>
        <w:bottom w:val="none" w:sz="0" w:space="0" w:color="auto"/>
        <w:right w:val="none" w:sz="0" w:space="0" w:color="auto"/>
      </w:divBdr>
    </w:div>
    <w:div w:id="609632752">
      <w:bodyDiv w:val="1"/>
      <w:marLeft w:val="0"/>
      <w:marRight w:val="0"/>
      <w:marTop w:val="0"/>
      <w:marBottom w:val="0"/>
      <w:divBdr>
        <w:top w:val="none" w:sz="0" w:space="0" w:color="auto"/>
        <w:left w:val="none" w:sz="0" w:space="0" w:color="auto"/>
        <w:bottom w:val="none" w:sz="0" w:space="0" w:color="auto"/>
        <w:right w:val="none" w:sz="0" w:space="0" w:color="auto"/>
      </w:divBdr>
    </w:div>
    <w:div w:id="1140347005">
      <w:bodyDiv w:val="1"/>
      <w:marLeft w:val="0"/>
      <w:marRight w:val="0"/>
      <w:marTop w:val="0"/>
      <w:marBottom w:val="0"/>
      <w:divBdr>
        <w:top w:val="none" w:sz="0" w:space="0" w:color="auto"/>
        <w:left w:val="none" w:sz="0" w:space="0" w:color="auto"/>
        <w:bottom w:val="none" w:sz="0" w:space="0" w:color="auto"/>
        <w:right w:val="none" w:sz="0" w:space="0" w:color="auto"/>
      </w:divBdr>
    </w:div>
    <w:div w:id="1246111495">
      <w:bodyDiv w:val="1"/>
      <w:marLeft w:val="0"/>
      <w:marRight w:val="0"/>
      <w:marTop w:val="0"/>
      <w:marBottom w:val="0"/>
      <w:divBdr>
        <w:top w:val="none" w:sz="0" w:space="0" w:color="auto"/>
        <w:left w:val="none" w:sz="0" w:space="0" w:color="auto"/>
        <w:bottom w:val="none" w:sz="0" w:space="0" w:color="auto"/>
        <w:right w:val="none" w:sz="0" w:space="0" w:color="auto"/>
      </w:divBdr>
    </w:div>
    <w:div w:id="1257133462">
      <w:bodyDiv w:val="1"/>
      <w:marLeft w:val="0"/>
      <w:marRight w:val="0"/>
      <w:marTop w:val="0"/>
      <w:marBottom w:val="0"/>
      <w:divBdr>
        <w:top w:val="none" w:sz="0" w:space="0" w:color="auto"/>
        <w:left w:val="none" w:sz="0" w:space="0" w:color="auto"/>
        <w:bottom w:val="none" w:sz="0" w:space="0" w:color="auto"/>
        <w:right w:val="none" w:sz="0" w:space="0" w:color="auto"/>
      </w:divBdr>
    </w:div>
    <w:div w:id="1499156084">
      <w:bodyDiv w:val="1"/>
      <w:marLeft w:val="0"/>
      <w:marRight w:val="0"/>
      <w:marTop w:val="0"/>
      <w:marBottom w:val="0"/>
      <w:divBdr>
        <w:top w:val="none" w:sz="0" w:space="0" w:color="auto"/>
        <w:left w:val="none" w:sz="0" w:space="0" w:color="auto"/>
        <w:bottom w:val="none" w:sz="0" w:space="0" w:color="auto"/>
        <w:right w:val="none" w:sz="0" w:space="0" w:color="auto"/>
      </w:divBdr>
    </w:div>
    <w:div w:id="1689747327">
      <w:bodyDiv w:val="1"/>
      <w:marLeft w:val="0"/>
      <w:marRight w:val="0"/>
      <w:marTop w:val="0"/>
      <w:marBottom w:val="0"/>
      <w:divBdr>
        <w:top w:val="none" w:sz="0" w:space="0" w:color="auto"/>
        <w:left w:val="none" w:sz="0" w:space="0" w:color="auto"/>
        <w:bottom w:val="none" w:sz="0" w:space="0" w:color="auto"/>
        <w:right w:val="none" w:sz="0" w:space="0" w:color="auto"/>
      </w:divBdr>
    </w:div>
    <w:div w:id="1747876186">
      <w:bodyDiv w:val="1"/>
      <w:marLeft w:val="0"/>
      <w:marRight w:val="0"/>
      <w:marTop w:val="0"/>
      <w:marBottom w:val="0"/>
      <w:divBdr>
        <w:top w:val="none" w:sz="0" w:space="0" w:color="auto"/>
        <w:left w:val="none" w:sz="0" w:space="0" w:color="auto"/>
        <w:bottom w:val="none" w:sz="0" w:space="0" w:color="auto"/>
        <w:right w:val="none" w:sz="0" w:space="0" w:color="auto"/>
      </w:divBdr>
    </w:div>
    <w:div w:id="1758751439">
      <w:bodyDiv w:val="1"/>
      <w:marLeft w:val="0"/>
      <w:marRight w:val="0"/>
      <w:marTop w:val="0"/>
      <w:marBottom w:val="0"/>
      <w:divBdr>
        <w:top w:val="none" w:sz="0" w:space="0" w:color="auto"/>
        <w:left w:val="none" w:sz="0" w:space="0" w:color="auto"/>
        <w:bottom w:val="none" w:sz="0" w:space="0" w:color="auto"/>
        <w:right w:val="none" w:sz="0" w:space="0" w:color="auto"/>
      </w:divBdr>
    </w:div>
    <w:div w:id="1763840653">
      <w:bodyDiv w:val="1"/>
      <w:marLeft w:val="0"/>
      <w:marRight w:val="0"/>
      <w:marTop w:val="0"/>
      <w:marBottom w:val="0"/>
      <w:divBdr>
        <w:top w:val="none" w:sz="0" w:space="0" w:color="auto"/>
        <w:left w:val="none" w:sz="0" w:space="0" w:color="auto"/>
        <w:bottom w:val="none" w:sz="0" w:space="0" w:color="auto"/>
        <w:right w:val="none" w:sz="0" w:space="0" w:color="auto"/>
      </w:divBdr>
    </w:div>
    <w:div w:id="1861773489">
      <w:bodyDiv w:val="1"/>
      <w:marLeft w:val="0"/>
      <w:marRight w:val="0"/>
      <w:marTop w:val="0"/>
      <w:marBottom w:val="0"/>
      <w:divBdr>
        <w:top w:val="none" w:sz="0" w:space="0" w:color="auto"/>
        <w:left w:val="none" w:sz="0" w:space="0" w:color="auto"/>
        <w:bottom w:val="none" w:sz="0" w:space="0" w:color="auto"/>
        <w:right w:val="none" w:sz="0" w:space="0" w:color="auto"/>
      </w:divBdr>
    </w:div>
    <w:div w:id="1876507028">
      <w:bodyDiv w:val="1"/>
      <w:marLeft w:val="0"/>
      <w:marRight w:val="0"/>
      <w:marTop w:val="0"/>
      <w:marBottom w:val="0"/>
      <w:divBdr>
        <w:top w:val="none" w:sz="0" w:space="0" w:color="auto"/>
        <w:left w:val="none" w:sz="0" w:space="0" w:color="auto"/>
        <w:bottom w:val="none" w:sz="0" w:space="0" w:color="auto"/>
        <w:right w:val="none" w:sz="0" w:space="0" w:color="auto"/>
      </w:divBdr>
    </w:div>
    <w:div w:id="197652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D896F4-5321-41F2-A20E-31599D5A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3939</TotalTime>
  <Pages>15</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Doris</cp:lastModifiedBy>
  <cp:revision>36</cp:revision>
  <dcterms:created xsi:type="dcterms:W3CDTF">2024-11-19T12:32:00Z</dcterms:created>
  <dcterms:modified xsi:type="dcterms:W3CDTF">2025-01-15T08:57:00Z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a429ca2b-c7f2-41fc-965c-cc3e865c6db4</vt:lpwstr>
  </property>
</Properties>
</file>