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2CB1" w14:textId="729127AE" w:rsidR="00074CC6" w:rsidRPr="00165EC2" w:rsidRDefault="00074CC6" w:rsidP="00074CC6">
      <w:pPr>
        <w:shd w:val="clear" w:color="auto" w:fill="FFFFFF"/>
        <w:spacing w:before="158" w:after="158" w:line="240" w:lineRule="auto"/>
        <w:textAlignment w:val="baseline"/>
        <w:rPr>
          <w:rFonts w:eastAsia="Times New Roman" w:cstheme="minorHAnsi"/>
          <w:sz w:val="24"/>
          <w:szCs w:val="24"/>
          <w:lang w:eastAsia="en-GB"/>
        </w:rPr>
      </w:pPr>
      <w:r w:rsidRPr="00074CC6">
        <w:rPr>
          <w:rFonts w:eastAsia="Times New Roman" w:cstheme="minorHAnsi"/>
          <w:sz w:val="24"/>
          <w:szCs w:val="24"/>
          <w:lang w:eastAsia="en-GB"/>
        </w:rPr>
        <w:t xml:space="preserve">Globally, World Mental Health Day is celebrated on October 10 each year. The objective of this day is to raise awareness about mental health issues around the world and mobilize efforts in support of mental health. According to an anonymous survey, about 450 million people live with mental disorders that can be one of the primary causes of poor health and disability worldwide. These days when the world is suffering from a pandemic situation, it becomes </w:t>
      </w:r>
      <w:r w:rsidR="00165EC2" w:rsidRPr="00074CC6">
        <w:rPr>
          <w:rFonts w:eastAsia="Times New Roman" w:cstheme="minorHAnsi"/>
          <w:sz w:val="24"/>
          <w:szCs w:val="24"/>
          <w:lang w:eastAsia="en-GB"/>
        </w:rPr>
        <w:t>hard</w:t>
      </w:r>
      <w:r w:rsidRPr="00074CC6">
        <w:rPr>
          <w:rFonts w:eastAsia="Times New Roman" w:cstheme="minorHAnsi"/>
          <w:sz w:val="24"/>
          <w:szCs w:val="24"/>
          <w:lang w:eastAsia="en-GB"/>
        </w:rPr>
        <w:t xml:space="preserve"> to maintain mental fitness.</w:t>
      </w:r>
    </w:p>
    <w:p w14:paraId="77CC09FF" w14:textId="69A86E0D" w:rsidR="004C7FB9" w:rsidRPr="00165EC2" w:rsidRDefault="004C7FB9" w:rsidP="00074CC6">
      <w:pPr>
        <w:shd w:val="clear" w:color="auto" w:fill="FFFFFF"/>
        <w:spacing w:before="158" w:after="158" w:line="240" w:lineRule="auto"/>
        <w:textAlignment w:val="baseline"/>
        <w:rPr>
          <w:rFonts w:eastAsia="Times New Roman" w:cstheme="minorHAnsi"/>
          <w:sz w:val="24"/>
          <w:szCs w:val="24"/>
          <w:lang w:eastAsia="en-GB"/>
        </w:rPr>
      </w:pPr>
    </w:p>
    <w:p w14:paraId="7D92D0A5" w14:textId="77E1087F" w:rsidR="004C7FB9" w:rsidRPr="00165EC2" w:rsidRDefault="004C7FB9" w:rsidP="00074CC6">
      <w:pPr>
        <w:shd w:val="clear" w:color="auto" w:fill="FFFFFF"/>
        <w:spacing w:before="158" w:after="158" w:line="240" w:lineRule="auto"/>
        <w:textAlignment w:val="baseline"/>
        <w:rPr>
          <w:rFonts w:eastAsia="Times New Roman" w:cstheme="minorHAnsi"/>
          <w:sz w:val="24"/>
          <w:szCs w:val="24"/>
          <w:lang w:eastAsia="en-GB"/>
        </w:rPr>
      </w:pPr>
      <w:r w:rsidRPr="00074CC6">
        <w:rPr>
          <w:rFonts w:eastAsia="Times New Roman" w:cstheme="minorHAnsi"/>
          <w:sz w:val="24"/>
          <w:szCs w:val="24"/>
          <w:lang w:eastAsia="en-GB"/>
        </w:rPr>
        <w:t xml:space="preserve">Understanding what </w:t>
      </w:r>
      <w:r w:rsidR="00165EC2" w:rsidRPr="00074CC6">
        <w:rPr>
          <w:rFonts w:eastAsia="Times New Roman" w:cstheme="minorHAnsi"/>
          <w:sz w:val="24"/>
          <w:szCs w:val="24"/>
          <w:lang w:eastAsia="en-GB"/>
        </w:rPr>
        <w:t>the Burn Rate for the employee will be</w:t>
      </w:r>
      <w:r w:rsidRPr="00074CC6">
        <w:rPr>
          <w:rFonts w:eastAsia="Times New Roman" w:cstheme="minorHAnsi"/>
          <w:sz w:val="24"/>
          <w:szCs w:val="24"/>
          <w:lang w:eastAsia="en-GB"/>
        </w:rPr>
        <w:t xml:space="preserve"> working in an organization based on the current pandemic situation where work from home is a boon and a bane. How are employees' Burn Rate affected based on various conditions provided?</w:t>
      </w:r>
    </w:p>
    <w:p w14:paraId="7B044DCD" w14:textId="6F299EF1" w:rsidR="004C7FB9" w:rsidRPr="00165EC2" w:rsidRDefault="004C7FB9" w:rsidP="00074CC6">
      <w:pPr>
        <w:shd w:val="clear" w:color="auto" w:fill="FFFFFF"/>
        <w:spacing w:before="158" w:after="158" w:line="240" w:lineRule="auto"/>
        <w:textAlignment w:val="baseline"/>
        <w:rPr>
          <w:rFonts w:eastAsia="Times New Roman" w:cstheme="minorHAnsi"/>
          <w:sz w:val="24"/>
          <w:szCs w:val="24"/>
          <w:lang w:eastAsia="en-GB"/>
        </w:rPr>
      </w:pPr>
    </w:p>
    <w:p w14:paraId="26103DFD" w14:textId="46800F2B" w:rsidR="004C7FB9" w:rsidRPr="00074CC6" w:rsidRDefault="004C7FB9" w:rsidP="004C7FB9">
      <w:pPr>
        <w:shd w:val="clear" w:color="auto" w:fill="FFFFFF"/>
        <w:spacing w:before="158" w:after="0" w:line="240" w:lineRule="auto"/>
        <w:textAlignment w:val="baseline"/>
        <w:rPr>
          <w:rFonts w:eastAsia="Times New Roman" w:cstheme="minorHAnsi"/>
          <w:sz w:val="24"/>
          <w:szCs w:val="24"/>
          <w:lang w:eastAsia="en-GB"/>
        </w:rPr>
      </w:pPr>
      <w:r w:rsidRPr="00074CC6">
        <w:rPr>
          <w:rFonts w:eastAsia="Times New Roman" w:cstheme="minorHAnsi"/>
          <w:sz w:val="24"/>
          <w:szCs w:val="24"/>
          <w:lang w:eastAsia="en-GB"/>
        </w:rPr>
        <w:t xml:space="preserve">Try to build some really amazing </w:t>
      </w:r>
      <w:r w:rsidRPr="00165EC2">
        <w:rPr>
          <w:rFonts w:eastAsia="Times New Roman" w:cstheme="minorHAnsi"/>
          <w:sz w:val="24"/>
          <w:szCs w:val="24"/>
          <w:lang w:eastAsia="en-GB"/>
        </w:rPr>
        <w:t>dashboards</w:t>
      </w:r>
      <w:r w:rsidRPr="00074CC6">
        <w:rPr>
          <w:rFonts w:eastAsia="Times New Roman" w:cstheme="minorHAnsi"/>
          <w:sz w:val="24"/>
          <w:szCs w:val="24"/>
          <w:lang w:eastAsia="en-GB"/>
        </w:rPr>
        <w:t xml:space="preserve"> keeping in mind that happy and healthy employees are indisputably more productive at work, and in turn, help the business flourish profoundly.</w:t>
      </w:r>
    </w:p>
    <w:p w14:paraId="2AC36BED" w14:textId="77777777" w:rsidR="004C7FB9" w:rsidRPr="00074CC6" w:rsidRDefault="004C7FB9" w:rsidP="00074CC6">
      <w:pPr>
        <w:shd w:val="clear" w:color="auto" w:fill="FFFFFF"/>
        <w:spacing w:before="158" w:after="158" w:line="240" w:lineRule="auto"/>
        <w:textAlignment w:val="baseline"/>
        <w:rPr>
          <w:rFonts w:eastAsia="Times New Roman" w:cstheme="minorHAnsi"/>
          <w:sz w:val="24"/>
          <w:szCs w:val="24"/>
          <w:lang w:eastAsia="en-GB"/>
        </w:rPr>
      </w:pPr>
    </w:p>
    <w:p w14:paraId="10C83E9F" w14:textId="77777777" w:rsidR="00074CC6" w:rsidRPr="00074CC6" w:rsidRDefault="00074CC6" w:rsidP="00074CC6">
      <w:pPr>
        <w:numPr>
          <w:ilvl w:val="0"/>
          <w:numId w:val="1"/>
        </w:numPr>
        <w:shd w:val="clear" w:color="auto" w:fill="FFFFFF"/>
        <w:spacing w:after="0" w:line="240" w:lineRule="auto"/>
        <w:ind w:left="840"/>
        <w:textAlignment w:val="baseline"/>
        <w:rPr>
          <w:rFonts w:eastAsia="Times New Roman" w:cstheme="minorHAnsi"/>
          <w:sz w:val="24"/>
          <w:szCs w:val="24"/>
          <w:lang w:eastAsia="en-GB"/>
        </w:rPr>
      </w:pPr>
      <w:r w:rsidRPr="00074CC6">
        <w:rPr>
          <w:rFonts w:eastAsia="Times New Roman" w:cstheme="minorHAnsi"/>
          <w:sz w:val="24"/>
          <w:szCs w:val="24"/>
          <w:bdr w:val="none" w:sz="0" w:space="0" w:color="auto" w:frame="1"/>
          <w:shd w:val="clear" w:color="auto" w:fill="F4F4F4"/>
          <w:lang w:eastAsia="en-GB"/>
        </w:rPr>
        <w:t>Employee ID</w:t>
      </w:r>
      <w:r w:rsidRPr="00074CC6">
        <w:rPr>
          <w:rFonts w:eastAsia="Times New Roman" w:cstheme="minorHAnsi"/>
          <w:sz w:val="24"/>
          <w:szCs w:val="24"/>
          <w:lang w:eastAsia="en-GB"/>
        </w:rPr>
        <w:t>: The unique ID allocated for each employee (example: </w:t>
      </w:r>
      <w:r w:rsidRPr="00074CC6">
        <w:rPr>
          <w:rFonts w:eastAsia="Times New Roman" w:cstheme="minorHAnsi"/>
          <w:sz w:val="24"/>
          <w:szCs w:val="24"/>
          <w:bdr w:val="none" w:sz="0" w:space="0" w:color="auto" w:frame="1"/>
          <w:lang w:eastAsia="en-GB"/>
        </w:rPr>
        <w:t>fffe390032003000</w:t>
      </w:r>
      <w:r w:rsidRPr="00074CC6">
        <w:rPr>
          <w:rFonts w:eastAsia="Times New Roman" w:cstheme="minorHAnsi"/>
          <w:sz w:val="24"/>
          <w:szCs w:val="24"/>
          <w:lang w:eastAsia="en-GB"/>
        </w:rPr>
        <w:t>)</w:t>
      </w:r>
    </w:p>
    <w:p w14:paraId="6D1715B4" w14:textId="77777777" w:rsidR="00074CC6" w:rsidRPr="00074CC6" w:rsidRDefault="00074CC6" w:rsidP="00074CC6">
      <w:pPr>
        <w:numPr>
          <w:ilvl w:val="0"/>
          <w:numId w:val="1"/>
        </w:numPr>
        <w:shd w:val="clear" w:color="auto" w:fill="FFFFFF"/>
        <w:spacing w:after="0" w:line="240" w:lineRule="auto"/>
        <w:ind w:left="840"/>
        <w:textAlignment w:val="baseline"/>
        <w:rPr>
          <w:rFonts w:eastAsia="Times New Roman" w:cstheme="minorHAnsi"/>
          <w:sz w:val="24"/>
          <w:szCs w:val="24"/>
          <w:lang w:eastAsia="en-GB"/>
        </w:rPr>
      </w:pPr>
      <w:r w:rsidRPr="00074CC6">
        <w:rPr>
          <w:rFonts w:eastAsia="Times New Roman" w:cstheme="minorHAnsi"/>
          <w:sz w:val="24"/>
          <w:szCs w:val="24"/>
          <w:bdr w:val="none" w:sz="0" w:space="0" w:color="auto" w:frame="1"/>
          <w:shd w:val="clear" w:color="auto" w:fill="F4F4F4"/>
          <w:lang w:eastAsia="en-GB"/>
        </w:rPr>
        <w:t>Date of Joining</w:t>
      </w:r>
      <w:r w:rsidRPr="00074CC6">
        <w:rPr>
          <w:rFonts w:eastAsia="Times New Roman" w:cstheme="minorHAnsi"/>
          <w:sz w:val="24"/>
          <w:szCs w:val="24"/>
          <w:lang w:eastAsia="en-GB"/>
        </w:rPr>
        <w:t>: The date-time when the employee has joined the organization (example: </w:t>
      </w:r>
      <w:r w:rsidRPr="00074CC6">
        <w:rPr>
          <w:rFonts w:eastAsia="Times New Roman" w:cstheme="minorHAnsi"/>
          <w:sz w:val="24"/>
          <w:szCs w:val="24"/>
          <w:bdr w:val="none" w:sz="0" w:space="0" w:color="auto" w:frame="1"/>
          <w:lang w:eastAsia="en-GB"/>
        </w:rPr>
        <w:t>2008-12-30</w:t>
      </w:r>
      <w:r w:rsidRPr="00074CC6">
        <w:rPr>
          <w:rFonts w:eastAsia="Times New Roman" w:cstheme="minorHAnsi"/>
          <w:sz w:val="24"/>
          <w:szCs w:val="24"/>
          <w:lang w:eastAsia="en-GB"/>
        </w:rPr>
        <w:t>)</w:t>
      </w:r>
    </w:p>
    <w:p w14:paraId="29A88038" w14:textId="77777777" w:rsidR="00074CC6" w:rsidRPr="00074CC6" w:rsidRDefault="00074CC6" w:rsidP="00074CC6">
      <w:pPr>
        <w:numPr>
          <w:ilvl w:val="0"/>
          <w:numId w:val="1"/>
        </w:numPr>
        <w:shd w:val="clear" w:color="auto" w:fill="FFFFFF"/>
        <w:spacing w:after="0" w:line="240" w:lineRule="auto"/>
        <w:ind w:left="840"/>
        <w:textAlignment w:val="baseline"/>
        <w:rPr>
          <w:rFonts w:eastAsia="Times New Roman" w:cstheme="minorHAnsi"/>
          <w:sz w:val="24"/>
          <w:szCs w:val="24"/>
          <w:lang w:eastAsia="en-GB"/>
        </w:rPr>
      </w:pPr>
      <w:r w:rsidRPr="00074CC6">
        <w:rPr>
          <w:rFonts w:eastAsia="Times New Roman" w:cstheme="minorHAnsi"/>
          <w:sz w:val="24"/>
          <w:szCs w:val="24"/>
          <w:bdr w:val="none" w:sz="0" w:space="0" w:color="auto" w:frame="1"/>
          <w:shd w:val="clear" w:color="auto" w:fill="F4F4F4"/>
          <w:lang w:eastAsia="en-GB"/>
        </w:rPr>
        <w:t>Gender</w:t>
      </w:r>
      <w:r w:rsidRPr="00074CC6">
        <w:rPr>
          <w:rFonts w:eastAsia="Times New Roman" w:cstheme="minorHAnsi"/>
          <w:sz w:val="24"/>
          <w:szCs w:val="24"/>
          <w:lang w:eastAsia="en-GB"/>
        </w:rPr>
        <w:t>: The gender of the employee (</w:t>
      </w:r>
      <w:r w:rsidRPr="00074CC6">
        <w:rPr>
          <w:rFonts w:eastAsia="Times New Roman" w:cstheme="minorHAnsi"/>
          <w:sz w:val="24"/>
          <w:szCs w:val="24"/>
          <w:bdr w:val="none" w:sz="0" w:space="0" w:color="auto" w:frame="1"/>
          <w:lang w:eastAsia="en-GB"/>
        </w:rPr>
        <w:t>Male/Female</w:t>
      </w:r>
      <w:r w:rsidRPr="00074CC6">
        <w:rPr>
          <w:rFonts w:eastAsia="Times New Roman" w:cstheme="minorHAnsi"/>
          <w:sz w:val="24"/>
          <w:szCs w:val="24"/>
          <w:lang w:eastAsia="en-GB"/>
        </w:rPr>
        <w:t>)</w:t>
      </w:r>
    </w:p>
    <w:p w14:paraId="404BB87D" w14:textId="77777777" w:rsidR="00074CC6" w:rsidRPr="00074CC6" w:rsidRDefault="00074CC6" w:rsidP="00074CC6">
      <w:pPr>
        <w:numPr>
          <w:ilvl w:val="0"/>
          <w:numId w:val="1"/>
        </w:numPr>
        <w:shd w:val="clear" w:color="auto" w:fill="FFFFFF"/>
        <w:spacing w:after="0" w:line="240" w:lineRule="auto"/>
        <w:ind w:left="840"/>
        <w:textAlignment w:val="baseline"/>
        <w:rPr>
          <w:rFonts w:eastAsia="Times New Roman" w:cstheme="minorHAnsi"/>
          <w:sz w:val="24"/>
          <w:szCs w:val="24"/>
          <w:lang w:eastAsia="en-GB"/>
        </w:rPr>
      </w:pPr>
      <w:r w:rsidRPr="00074CC6">
        <w:rPr>
          <w:rFonts w:eastAsia="Times New Roman" w:cstheme="minorHAnsi"/>
          <w:sz w:val="24"/>
          <w:szCs w:val="24"/>
          <w:bdr w:val="none" w:sz="0" w:space="0" w:color="auto" w:frame="1"/>
          <w:shd w:val="clear" w:color="auto" w:fill="F4F4F4"/>
          <w:lang w:eastAsia="en-GB"/>
        </w:rPr>
        <w:t>Company Type</w:t>
      </w:r>
      <w:r w:rsidRPr="00074CC6">
        <w:rPr>
          <w:rFonts w:eastAsia="Times New Roman" w:cstheme="minorHAnsi"/>
          <w:sz w:val="24"/>
          <w:szCs w:val="24"/>
          <w:lang w:eastAsia="en-GB"/>
        </w:rPr>
        <w:t>: The type of company where the employee is working (</w:t>
      </w:r>
      <w:r w:rsidRPr="00074CC6">
        <w:rPr>
          <w:rFonts w:eastAsia="Times New Roman" w:cstheme="minorHAnsi"/>
          <w:sz w:val="24"/>
          <w:szCs w:val="24"/>
          <w:bdr w:val="none" w:sz="0" w:space="0" w:color="auto" w:frame="1"/>
          <w:lang w:eastAsia="en-GB"/>
        </w:rPr>
        <w:t>Service/Product</w:t>
      </w:r>
      <w:r w:rsidRPr="00074CC6">
        <w:rPr>
          <w:rFonts w:eastAsia="Times New Roman" w:cstheme="minorHAnsi"/>
          <w:sz w:val="24"/>
          <w:szCs w:val="24"/>
          <w:lang w:eastAsia="en-GB"/>
        </w:rPr>
        <w:t>)</w:t>
      </w:r>
    </w:p>
    <w:p w14:paraId="33F16C93" w14:textId="77777777" w:rsidR="00074CC6" w:rsidRPr="00074CC6" w:rsidRDefault="00074CC6" w:rsidP="00074CC6">
      <w:pPr>
        <w:numPr>
          <w:ilvl w:val="0"/>
          <w:numId w:val="1"/>
        </w:numPr>
        <w:shd w:val="clear" w:color="auto" w:fill="FFFFFF"/>
        <w:spacing w:after="0" w:line="240" w:lineRule="auto"/>
        <w:ind w:left="840"/>
        <w:textAlignment w:val="baseline"/>
        <w:rPr>
          <w:rFonts w:eastAsia="Times New Roman" w:cstheme="minorHAnsi"/>
          <w:sz w:val="24"/>
          <w:szCs w:val="24"/>
          <w:lang w:eastAsia="en-GB"/>
        </w:rPr>
      </w:pPr>
      <w:r w:rsidRPr="00074CC6">
        <w:rPr>
          <w:rFonts w:eastAsia="Times New Roman" w:cstheme="minorHAnsi"/>
          <w:sz w:val="24"/>
          <w:szCs w:val="24"/>
          <w:bdr w:val="none" w:sz="0" w:space="0" w:color="auto" w:frame="1"/>
          <w:shd w:val="clear" w:color="auto" w:fill="F4F4F4"/>
          <w:lang w:eastAsia="en-GB"/>
        </w:rPr>
        <w:t>WFH Setup Available</w:t>
      </w:r>
      <w:r w:rsidRPr="00074CC6">
        <w:rPr>
          <w:rFonts w:eastAsia="Times New Roman" w:cstheme="minorHAnsi"/>
          <w:sz w:val="24"/>
          <w:szCs w:val="24"/>
          <w:lang w:eastAsia="en-GB"/>
        </w:rPr>
        <w:t>: Is the work from home facility available for the employee (</w:t>
      </w:r>
      <w:r w:rsidRPr="00074CC6">
        <w:rPr>
          <w:rFonts w:eastAsia="Times New Roman" w:cstheme="minorHAnsi"/>
          <w:sz w:val="24"/>
          <w:szCs w:val="24"/>
          <w:bdr w:val="none" w:sz="0" w:space="0" w:color="auto" w:frame="1"/>
          <w:lang w:eastAsia="en-GB"/>
        </w:rPr>
        <w:t>Yes/No</w:t>
      </w:r>
      <w:r w:rsidRPr="00074CC6">
        <w:rPr>
          <w:rFonts w:eastAsia="Times New Roman" w:cstheme="minorHAnsi"/>
          <w:sz w:val="24"/>
          <w:szCs w:val="24"/>
          <w:lang w:eastAsia="en-GB"/>
        </w:rPr>
        <w:t>)</w:t>
      </w:r>
    </w:p>
    <w:p w14:paraId="4FDF2316" w14:textId="77777777" w:rsidR="00074CC6" w:rsidRPr="00074CC6" w:rsidRDefault="00074CC6" w:rsidP="00074CC6">
      <w:pPr>
        <w:numPr>
          <w:ilvl w:val="0"/>
          <w:numId w:val="1"/>
        </w:numPr>
        <w:shd w:val="clear" w:color="auto" w:fill="FFFFFF"/>
        <w:spacing w:after="0" w:line="240" w:lineRule="auto"/>
        <w:ind w:left="840"/>
        <w:textAlignment w:val="baseline"/>
        <w:rPr>
          <w:rFonts w:eastAsia="Times New Roman" w:cstheme="minorHAnsi"/>
          <w:sz w:val="24"/>
          <w:szCs w:val="24"/>
          <w:lang w:eastAsia="en-GB"/>
        </w:rPr>
      </w:pPr>
      <w:r w:rsidRPr="00074CC6">
        <w:rPr>
          <w:rFonts w:eastAsia="Times New Roman" w:cstheme="minorHAnsi"/>
          <w:sz w:val="24"/>
          <w:szCs w:val="24"/>
          <w:bdr w:val="none" w:sz="0" w:space="0" w:color="auto" w:frame="1"/>
          <w:shd w:val="clear" w:color="auto" w:fill="F4F4F4"/>
          <w:lang w:eastAsia="en-GB"/>
        </w:rPr>
        <w:t>Designation</w:t>
      </w:r>
      <w:r w:rsidRPr="00074CC6">
        <w:rPr>
          <w:rFonts w:eastAsia="Times New Roman" w:cstheme="minorHAnsi"/>
          <w:sz w:val="24"/>
          <w:szCs w:val="24"/>
          <w:lang w:eastAsia="en-GB"/>
        </w:rPr>
        <w:t>: The designation of the employee of work in the organization.</w:t>
      </w:r>
    </w:p>
    <w:p w14:paraId="3E51DB1C" w14:textId="77777777" w:rsidR="00074CC6" w:rsidRPr="00074CC6" w:rsidRDefault="00074CC6" w:rsidP="00074CC6">
      <w:pPr>
        <w:numPr>
          <w:ilvl w:val="1"/>
          <w:numId w:val="1"/>
        </w:numPr>
        <w:shd w:val="clear" w:color="auto" w:fill="FFFFFF"/>
        <w:spacing w:after="0" w:line="240" w:lineRule="auto"/>
        <w:ind w:left="1740"/>
        <w:textAlignment w:val="baseline"/>
        <w:rPr>
          <w:rFonts w:eastAsia="Times New Roman" w:cstheme="minorHAnsi"/>
          <w:sz w:val="24"/>
          <w:szCs w:val="24"/>
          <w:lang w:eastAsia="en-GB"/>
        </w:rPr>
      </w:pPr>
      <w:r w:rsidRPr="00074CC6">
        <w:rPr>
          <w:rFonts w:eastAsia="Times New Roman" w:cstheme="minorHAnsi"/>
          <w:sz w:val="24"/>
          <w:szCs w:val="24"/>
          <w:lang w:eastAsia="en-GB"/>
        </w:rPr>
        <w:t>In the range of </w:t>
      </w:r>
      <w:r w:rsidRPr="00074CC6">
        <w:rPr>
          <w:rFonts w:eastAsia="Times New Roman" w:cstheme="minorHAnsi"/>
          <w:sz w:val="24"/>
          <w:szCs w:val="24"/>
          <w:bdr w:val="none" w:sz="0" w:space="0" w:color="auto" w:frame="1"/>
          <w:lang w:eastAsia="en-GB"/>
        </w:rPr>
        <w:t>[0.0, 5.0]</w:t>
      </w:r>
      <w:r w:rsidRPr="00074CC6">
        <w:rPr>
          <w:rFonts w:eastAsia="Times New Roman" w:cstheme="minorHAnsi"/>
          <w:sz w:val="24"/>
          <w:szCs w:val="24"/>
          <w:lang w:eastAsia="en-GB"/>
        </w:rPr>
        <w:t> bigger is higher designation.</w:t>
      </w:r>
    </w:p>
    <w:p w14:paraId="654F8C06" w14:textId="77777777" w:rsidR="00074CC6" w:rsidRPr="00074CC6" w:rsidRDefault="00074CC6" w:rsidP="00074CC6">
      <w:pPr>
        <w:numPr>
          <w:ilvl w:val="0"/>
          <w:numId w:val="1"/>
        </w:numPr>
        <w:shd w:val="clear" w:color="auto" w:fill="FFFFFF"/>
        <w:spacing w:after="0" w:line="240" w:lineRule="auto"/>
        <w:ind w:left="840"/>
        <w:textAlignment w:val="baseline"/>
        <w:rPr>
          <w:rFonts w:eastAsia="Times New Roman" w:cstheme="minorHAnsi"/>
          <w:sz w:val="24"/>
          <w:szCs w:val="24"/>
          <w:lang w:eastAsia="en-GB"/>
        </w:rPr>
      </w:pPr>
      <w:r w:rsidRPr="00074CC6">
        <w:rPr>
          <w:rFonts w:eastAsia="Times New Roman" w:cstheme="minorHAnsi"/>
          <w:sz w:val="24"/>
          <w:szCs w:val="24"/>
          <w:bdr w:val="none" w:sz="0" w:space="0" w:color="auto" w:frame="1"/>
          <w:shd w:val="clear" w:color="auto" w:fill="F4F4F4"/>
          <w:lang w:eastAsia="en-GB"/>
        </w:rPr>
        <w:t>Resource Allocation</w:t>
      </w:r>
      <w:r w:rsidRPr="00074CC6">
        <w:rPr>
          <w:rFonts w:eastAsia="Times New Roman" w:cstheme="minorHAnsi"/>
          <w:sz w:val="24"/>
          <w:szCs w:val="24"/>
          <w:lang w:eastAsia="en-GB"/>
        </w:rPr>
        <w:t xml:space="preserve">: The amount of resource allocated to the employee to work, </w:t>
      </w:r>
      <w:proofErr w:type="spellStart"/>
      <w:r w:rsidRPr="00074CC6">
        <w:rPr>
          <w:rFonts w:eastAsia="Times New Roman" w:cstheme="minorHAnsi"/>
          <w:sz w:val="24"/>
          <w:szCs w:val="24"/>
          <w:lang w:eastAsia="en-GB"/>
        </w:rPr>
        <w:t>ie</w:t>
      </w:r>
      <w:proofErr w:type="spellEnd"/>
      <w:r w:rsidRPr="00074CC6">
        <w:rPr>
          <w:rFonts w:eastAsia="Times New Roman" w:cstheme="minorHAnsi"/>
          <w:sz w:val="24"/>
          <w:szCs w:val="24"/>
          <w:lang w:eastAsia="en-GB"/>
        </w:rPr>
        <w:t>. number of working hours.</w:t>
      </w:r>
    </w:p>
    <w:p w14:paraId="37BBADA1" w14:textId="77777777" w:rsidR="00074CC6" w:rsidRPr="00074CC6" w:rsidRDefault="00074CC6" w:rsidP="00074CC6">
      <w:pPr>
        <w:numPr>
          <w:ilvl w:val="1"/>
          <w:numId w:val="1"/>
        </w:numPr>
        <w:shd w:val="clear" w:color="auto" w:fill="FFFFFF"/>
        <w:spacing w:after="0" w:line="240" w:lineRule="auto"/>
        <w:ind w:left="1740"/>
        <w:textAlignment w:val="baseline"/>
        <w:rPr>
          <w:rFonts w:eastAsia="Times New Roman" w:cstheme="minorHAnsi"/>
          <w:sz w:val="24"/>
          <w:szCs w:val="24"/>
          <w:lang w:eastAsia="en-GB"/>
        </w:rPr>
      </w:pPr>
      <w:r w:rsidRPr="00074CC6">
        <w:rPr>
          <w:rFonts w:eastAsia="Times New Roman" w:cstheme="minorHAnsi"/>
          <w:sz w:val="24"/>
          <w:szCs w:val="24"/>
          <w:lang w:eastAsia="en-GB"/>
        </w:rPr>
        <w:t>In the range of </w:t>
      </w:r>
      <w:r w:rsidRPr="00074CC6">
        <w:rPr>
          <w:rFonts w:eastAsia="Times New Roman" w:cstheme="minorHAnsi"/>
          <w:sz w:val="24"/>
          <w:szCs w:val="24"/>
          <w:bdr w:val="none" w:sz="0" w:space="0" w:color="auto" w:frame="1"/>
          <w:lang w:eastAsia="en-GB"/>
        </w:rPr>
        <w:t>[1.0, 10.0]</w:t>
      </w:r>
      <w:r w:rsidRPr="00074CC6">
        <w:rPr>
          <w:rFonts w:eastAsia="Times New Roman" w:cstheme="minorHAnsi"/>
          <w:sz w:val="24"/>
          <w:szCs w:val="24"/>
          <w:lang w:eastAsia="en-GB"/>
        </w:rPr>
        <w:t> (higher means more resource)</w:t>
      </w:r>
    </w:p>
    <w:p w14:paraId="3600BF19" w14:textId="77777777" w:rsidR="00074CC6" w:rsidRPr="00074CC6" w:rsidRDefault="00074CC6" w:rsidP="00074CC6">
      <w:pPr>
        <w:numPr>
          <w:ilvl w:val="0"/>
          <w:numId w:val="1"/>
        </w:numPr>
        <w:shd w:val="clear" w:color="auto" w:fill="FFFFFF"/>
        <w:spacing w:after="0" w:line="240" w:lineRule="auto"/>
        <w:ind w:left="840"/>
        <w:textAlignment w:val="baseline"/>
        <w:rPr>
          <w:rFonts w:eastAsia="Times New Roman" w:cstheme="minorHAnsi"/>
          <w:sz w:val="24"/>
          <w:szCs w:val="24"/>
          <w:lang w:eastAsia="en-GB"/>
        </w:rPr>
      </w:pPr>
      <w:r w:rsidRPr="00074CC6">
        <w:rPr>
          <w:rFonts w:eastAsia="Times New Roman" w:cstheme="minorHAnsi"/>
          <w:sz w:val="24"/>
          <w:szCs w:val="24"/>
          <w:bdr w:val="none" w:sz="0" w:space="0" w:color="auto" w:frame="1"/>
          <w:shd w:val="clear" w:color="auto" w:fill="F4F4F4"/>
          <w:lang w:eastAsia="en-GB"/>
        </w:rPr>
        <w:t>Mental Fatigue Score</w:t>
      </w:r>
      <w:r w:rsidRPr="00074CC6">
        <w:rPr>
          <w:rFonts w:eastAsia="Times New Roman" w:cstheme="minorHAnsi"/>
          <w:sz w:val="24"/>
          <w:szCs w:val="24"/>
          <w:lang w:eastAsia="en-GB"/>
        </w:rPr>
        <w:t>: The level of fatigue mentally the employee is facing.</w:t>
      </w:r>
    </w:p>
    <w:p w14:paraId="55AFF21B" w14:textId="77777777" w:rsidR="00074CC6" w:rsidRPr="00074CC6" w:rsidRDefault="00074CC6" w:rsidP="00074CC6">
      <w:pPr>
        <w:numPr>
          <w:ilvl w:val="1"/>
          <w:numId w:val="1"/>
        </w:numPr>
        <w:shd w:val="clear" w:color="auto" w:fill="FFFFFF"/>
        <w:spacing w:after="0" w:line="240" w:lineRule="auto"/>
        <w:ind w:left="1740"/>
        <w:textAlignment w:val="baseline"/>
        <w:rPr>
          <w:rFonts w:eastAsia="Times New Roman" w:cstheme="minorHAnsi"/>
          <w:sz w:val="24"/>
          <w:szCs w:val="24"/>
          <w:lang w:eastAsia="en-GB"/>
        </w:rPr>
      </w:pPr>
      <w:r w:rsidRPr="00074CC6">
        <w:rPr>
          <w:rFonts w:eastAsia="Times New Roman" w:cstheme="minorHAnsi"/>
          <w:sz w:val="24"/>
          <w:szCs w:val="24"/>
          <w:lang w:eastAsia="en-GB"/>
        </w:rPr>
        <w:t>In the range of </w:t>
      </w:r>
      <w:r w:rsidRPr="00074CC6">
        <w:rPr>
          <w:rFonts w:eastAsia="Times New Roman" w:cstheme="minorHAnsi"/>
          <w:sz w:val="24"/>
          <w:szCs w:val="24"/>
          <w:bdr w:val="none" w:sz="0" w:space="0" w:color="auto" w:frame="1"/>
          <w:lang w:eastAsia="en-GB"/>
        </w:rPr>
        <w:t>[0.0, 10.0]</w:t>
      </w:r>
      <w:r w:rsidRPr="00074CC6">
        <w:rPr>
          <w:rFonts w:eastAsia="Times New Roman" w:cstheme="minorHAnsi"/>
          <w:sz w:val="24"/>
          <w:szCs w:val="24"/>
          <w:lang w:eastAsia="en-GB"/>
        </w:rPr>
        <w:t> where 0.0 means no fatigue and 10.0 means completely fatigue.</w:t>
      </w:r>
    </w:p>
    <w:p w14:paraId="59E7CF59" w14:textId="77777777" w:rsidR="00074CC6" w:rsidRPr="00074CC6" w:rsidRDefault="00074CC6" w:rsidP="00074CC6">
      <w:pPr>
        <w:numPr>
          <w:ilvl w:val="0"/>
          <w:numId w:val="1"/>
        </w:numPr>
        <w:shd w:val="clear" w:color="auto" w:fill="FFFFFF"/>
        <w:spacing w:after="0" w:line="240" w:lineRule="auto"/>
        <w:ind w:left="840"/>
        <w:textAlignment w:val="baseline"/>
        <w:rPr>
          <w:rFonts w:eastAsia="Times New Roman" w:cstheme="minorHAnsi"/>
          <w:sz w:val="24"/>
          <w:szCs w:val="24"/>
          <w:lang w:eastAsia="en-GB"/>
        </w:rPr>
      </w:pPr>
      <w:r w:rsidRPr="00074CC6">
        <w:rPr>
          <w:rFonts w:eastAsia="Times New Roman" w:cstheme="minorHAnsi"/>
          <w:sz w:val="24"/>
          <w:szCs w:val="24"/>
          <w:bdr w:val="none" w:sz="0" w:space="0" w:color="auto" w:frame="1"/>
          <w:shd w:val="clear" w:color="auto" w:fill="F4F4F4"/>
          <w:lang w:eastAsia="en-GB"/>
        </w:rPr>
        <w:t>Burn Rate</w:t>
      </w:r>
      <w:r w:rsidRPr="00074CC6">
        <w:rPr>
          <w:rFonts w:eastAsia="Times New Roman" w:cstheme="minorHAnsi"/>
          <w:sz w:val="24"/>
          <w:szCs w:val="24"/>
          <w:lang w:eastAsia="en-GB"/>
        </w:rPr>
        <w:t>: The value we need to predict for each employee telling the rate of Bur out while working.</w:t>
      </w:r>
    </w:p>
    <w:p w14:paraId="2D0A657F" w14:textId="77777777" w:rsidR="00074CC6" w:rsidRPr="00074CC6" w:rsidRDefault="00074CC6" w:rsidP="00074CC6">
      <w:pPr>
        <w:numPr>
          <w:ilvl w:val="1"/>
          <w:numId w:val="1"/>
        </w:numPr>
        <w:shd w:val="clear" w:color="auto" w:fill="FFFFFF"/>
        <w:spacing w:after="0" w:line="240" w:lineRule="auto"/>
        <w:ind w:left="1740"/>
        <w:textAlignment w:val="baseline"/>
        <w:rPr>
          <w:rFonts w:eastAsia="Times New Roman" w:cstheme="minorHAnsi"/>
          <w:sz w:val="24"/>
          <w:szCs w:val="24"/>
          <w:lang w:eastAsia="en-GB"/>
        </w:rPr>
      </w:pPr>
      <w:r w:rsidRPr="00074CC6">
        <w:rPr>
          <w:rFonts w:eastAsia="Times New Roman" w:cstheme="minorHAnsi"/>
          <w:sz w:val="24"/>
          <w:szCs w:val="24"/>
          <w:lang w:eastAsia="en-GB"/>
        </w:rPr>
        <w:t>In the range of </w:t>
      </w:r>
      <w:r w:rsidRPr="00074CC6">
        <w:rPr>
          <w:rFonts w:eastAsia="Times New Roman" w:cstheme="minorHAnsi"/>
          <w:sz w:val="24"/>
          <w:szCs w:val="24"/>
          <w:bdr w:val="none" w:sz="0" w:space="0" w:color="auto" w:frame="1"/>
          <w:lang w:eastAsia="en-GB"/>
        </w:rPr>
        <w:t>[0.0, 1.0]</w:t>
      </w:r>
      <w:r w:rsidRPr="00074CC6">
        <w:rPr>
          <w:rFonts w:eastAsia="Times New Roman" w:cstheme="minorHAnsi"/>
          <w:sz w:val="24"/>
          <w:szCs w:val="24"/>
          <w:lang w:eastAsia="en-GB"/>
        </w:rPr>
        <w:t> where the higher the value is more is the burn out.</w:t>
      </w:r>
    </w:p>
    <w:p w14:paraId="02E47CA7" w14:textId="77777777" w:rsidR="00074CC6" w:rsidRPr="00074CC6" w:rsidRDefault="00074CC6" w:rsidP="00074CC6">
      <w:pPr>
        <w:shd w:val="clear" w:color="auto" w:fill="FFFFFF"/>
        <w:spacing w:before="360" w:after="240" w:line="240" w:lineRule="auto"/>
        <w:textAlignment w:val="baseline"/>
        <w:outlineLvl w:val="2"/>
        <w:rPr>
          <w:rFonts w:eastAsia="Times New Roman" w:cstheme="minorHAnsi"/>
          <w:color w:val="000000"/>
          <w:sz w:val="24"/>
          <w:szCs w:val="24"/>
          <w:lang w:eastAsia="en-GB"/>
        </w:rPr>
      </w:pPr>
      <w:r w:rsidRPr="00074CC6">
        <w:rPr>
          <w:rFonts w:eastAsia="Times New Roman" w:cstheme="minorHAnsi"/>
          <w:color w:val="000000"/>
          <w:sz w:val="24"/>
          <w:szCs w:val="24"/>
          <w:lang w:eastAsia="en-GB"/>
        </w:rPr>
        <w:t>Acknowledgements</w:t>
      </w:r>
    </w:p>
    <w:p w14:paraId="128EB909" w14:textId="77777777" w:rsidR="00074CC6" w:rsidRPr="00074CC6" w:rsidRDefault="00074CC6" w:rsidP="00074CC6">
      <w:pPr>
        <w:shd w:val="clear" w:color="auto" w:fill="FFFFFF"/>
        <w:spacing w:after="0" w:line="240" w:lineRule="auto"/>
        <w:textAlignment w:val="baseline"/>
        <w:rPr>
          <w:rFonts w:eastAsia="Times New Roman" w:cstheme="minorHAnsi"/>
          <w:sz w:val="24"/>
          <w:szCs w:val="24"/>
          <w:lang w:eastAsia="en-GB"/>
        </w:rPr>
      </w:pPr>
      <w:r w:rsidRPr="00074CC6">
        <w:rPr>
          <w:rFonts w:eastAsia="Times New Roman" w:cstheme="minorHAnsi"/>
          <w:sz w:val="24"/>
          <w:szCs w:val="24"/>
          <w:lang w:eastAsia="en-GB"/>
        </w:rPr>
        <w:t xml:space="preserve">A special thanks to the </w:t>
      </w:r>
      <w:proofErr w:type="spellStart"/>
      <w:r w:rsidRPr="00074CC6">
        <w:rPr>
          <w:rFonts w:eastAsia="Times New Roman" w:cstheme="minorHAnsi"/>
          <w:sz w:val="24"/>
          <w:szCs w:val="24"/>
          <w:lang w:eastAsia="en-GB"/>
        </w:rPr>
        <w:t>HackerEarth</w:t>
      </w:r>
      <w:proofErr w:type="spellEnd"/>
      <w:r w:rsidRPr="00074CC6">
        <w:rPr>
          <w:rFonts w:eastAsia="Times New Roman" w:cstheme="minorHAnsi"/>
          <w:sz w:val="24"/>
          <w:szCs w:val="24"/>
          <w:lang w:eastAsia="en-GB"/>
        </w:rPr>
        <w:t xml:space="preserve"> Competition on the topic "</w:t>
      </w:r>
      <w:proofErr w:type="spellStart"/>
      <w:r w:rsidRPr="00074CC6">
        <w:rPr>
          <w:rFonts w:eastAsia="Times New Roman" w:cstheme="minorHAnsi"/>
          <w:sz w:val="24"/>
          <w:szCs w:val="24"/>
          <w:lang w:eastAsia="en-GB"/>
        </w:rPr>
        <w:t>HackerEarth</w:t>
      </w:r>
      <w:proofErr w:type="spellEnd"/>
      <w:r w:rsidRPr="00074CC6">
        <w:rPr>
          <w:rFonts w:eastAsia="Times New Roman" w:cstheme="minorHAnsi"/>
          <w:sz w:val="24"/>
          <w:szCs w:val="24"/>
          <w:lang w:eastAsia="en-GB"/>
        </w:rPr>
        <w:t xml:space="preserve"> Machine Learning Challenge: Are your employees burning out? which can be accessed </w:t>
      </w:r>
      <w:hyperlink r:id="rId5" w:history="1">
        <w:r w:rsidRPr="00074CC6">
          <w:rPr>
            <w:rFonts w:eastAsia="Times New Roman" w:cstheme="minorHAnsi"/>
            <w:color w:val="008ABC"/>
            <w:sz w:val="24"/>
            <w:szCs w:val="24"/>
            <w:u w:val="single"/>
            <w:bdr w:val="none" w:sz="0" w:space="0" w:color="auto" w:frame="1"/>
            <w:lang w:eastAsia="en-GB"/>
          </w:rPr>
          <w:t>here</w:t>
        </w:r>
      </w:hyperlink>
      <w:r w:rsidRPr="00074CC6">
        <w:rPr>
          <w:rFonts w:eastAsia="Times New Roman" w:cstheme="minorHAnsi"/>
          <w:sz w:val="24"/>
          <w:szCs w:val="24"/>
          <w:lang w:eastAsia="en-GB"/>
        </w:rPr>
        <w:t> for this data collection.</w:t>
      </w:r>
    </w:p>
    <w:p w14:paraId="18255814" w14:textId="77777777" w:rsidR="006D2BF9" w:rsidRDefault="006D2BF9"/>
    <w:sectPr w:rsidR="006D2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B8F"/>
    <w:multiLevelType w:val="multilevel"/>
    <w:tmpl w:val="E068B1E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038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50"/>
    <w:rsid w:val="00074CC6"/>
    <w:rsid w:val="00165EC2"/>
    <w:rsid w:val="004C7FB9"/>
    <w:rsid w:val="006D2BF9"/>
    <w:rsid w:val="00AF7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7272"/>
  <w15:chartTrackingRefBased/>
  <w15:docId w15:val="{B1D14473-4B80-4A43-AD4B-E01804FD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4CC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CC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74C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74CC6"/>
    <w:rPr>
      <w:rFonts w:ascii="Courier New" w:eastAsia="Times New Roman" w:hAnsi="Courier New" w:cs="Courier New"/>
      <w:sz w:val="20"/>
      <w:szCs w:val="20"/>
    </w:rPr>
  </w:style>
  <w:style w:type="character" w:styleId="Strong">
    <w:name w:val="Strong"/>
    <w:basedOn w:val="DefaultParagraphFont"/>
    <w:uiPriority w:val="22"/>
    <w:qFormat/>
    <w:rsid w:val="00074CC6"/>
    <w:rPr>
      <w:b/>
      <w:bCs/>
    </w:rPr>
  </w:style>
  <w:style w:type="character" w:styleId="Hyperlink">
    <w:name w:val="Hyperlink"/>
    <w:basedOn w:val="DefaultParagraphFont"/>
    <w:uiPriority w:val="99"/>
    <w:semiHidden/>
    <w:unhideWhenUsed/>
    <w:rsid w:val="00074C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8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lurredmachine/hackerearth.com/challenges/competitive/hackerearth-machine-learning-challenge-predict-burnout-r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Ajiboye-Femi</dc:creator>
  <cp:keywords/>
  <dc:description/>
  <cp:lastModifiedBy>Faith Ajiboye-Femi</cp:lastModifiedBy>
  <cp:revision>4</cp:revision>
  <dcterms:created xsi:type="dcterms:W3CDTF">2022-05-09T07:14:00Z</dcterms:created>
  <dcterms:modified xsi:type="dcterms:W3CDTF">2022-05-09T07:18:00Z</dcterms:modified>
</cp:coreProperties>
</file>