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Dear Client,</w:t>
      </w:r>
    </w:p>
    <w:p>
      <w:pPr>
        <w:rPr>
          <w:rFonts w:hint="default"/>
          <w:sz w:val="28"/>
          <w:szCs w:val="28"/>
          <w:lang w:val="en-US"/>
        </w:rPr>
      </w:pPr>
    </w:p>
    <w:p>
      <w:pPr>
        <w:rPr>
          <w:rFonts w:hint="default"/>
          <w:sz w:val="28"/>
          <w:szCs w:val="28"/>
          <w:lang w:val="en-US"/>
        </w:rPr>
      </w:pPr>
      <w:r>
        <w:rPr>
          <w:rFonts w:hint="default"/>
          <w:sz w:val="28"/>
          <w:szCs w:val="28"/>
          <w:lang w:val="en-US"/>
        </w:rPr>
        <w:t xml:space="preserve">Thank you for providing us with the datasets from New Hope Clinic.  The table below highlights the summary statistics of the datasets received. Please let us know if there is any discrepancy  in the figures. </w:t>
      </w:r>
    </w:p>
    <w:p>
      <w:pPr>
        <w:rPr>
          <w:rFonts w:hint="default"/>
          <w:sz w:val="28"/>
          <w:szCs w:val="28"/>
          <w:lang w:val="en-US"/>
        </w:rPr>
      </w:pPr>
      <w:r>
        <w:rPr>
          <w:rFonts w:hint="default"/>
          <w:sz w:val="28"/>
          <w:szCs w:val="28"/>
          <w:lang w:val="en-US"/>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28"/>
                <w:szCs w:val="28"/>
                <w:vertAlign w:val="baseline"/>
                <w:lang w:val="en-US"/>
              </w:rPr>
            </w:pPr>
            <w:r>
              <w:rPr>
                <w:rFonts w:hint="default"/>
                <w:sz w:val="28"/>
                <w:szCs w:val="28"/>
                <w:vertAlign w:val="baseline"/>
                <w:lang w:val="en-US"/>
              </w:rPr>
              <w:t>WORKSHEET NAME</w:t>
            </w:r>
          </w:p>
        </w:tc>
        <w:tc>
          <w:tcPr>
            <w:tcW w:w="2130" w:type="dxa"/>
          </w:tcPr>
          <w:p>
            <w:pPr>
              <w:widowControl w:val="0"/>
              <w:jc w:val="both"/>
              <w:rPr>
                <w:rFonts w:hint="default"/>
                <w:sz w:val="28"/>
                <w:szCs w:val="28"/>
                <w:vertAlign w:val="baseline"/>
                <w:lang w:val="en-US"/>
              </w:rPr>
            </w:pPr>
            <w:r>
              <w:rPr>
                <w:rFonts w:hint="default"/>
                <w:sz w:val="28"/>
                <w:szCs w:val="28"/>
                <w:vertAlign w:val="baseline"/>
                <w:lang w:val="en-US"/>
              </w:rPr>
              <w:t>NUMBER OF RECORDS</w:t>
            </w:r>
          </w:p>
        </w:tc>
        <w:tc>
          <w:tcPr>
            <w:tcW w:w="2131" w:type="dxa"/>
          </w:tcPr>
          <w:p>
            <w:pPr>
              <w:widowControl w:val="0"/>
              <w:jc w:val="both"/>
              <w:rPr>
                <w:rFonts w:hint="default"/>
                <w:sz w:val="28"/>
                <w:szCs w:val="28"/>
                <w:vertAlign w:val="baseline"/>
                <w:lang w:val="en-US"/>
              </w:rPr>
            </w:pPr>
            <w:r>
              <w:rPr>
                <w:rFonts w:hint="default"/>
                <w:sz w:val="28"/>
                <w:szCs w:val="28"/>
                <w:vertAlign w:val="baseline"/>
                <w:lang w:val="en-US"/>
              </w:rPr>
              <w:t>UNIQUE CUSTOMER ID</w:t>
            </w:r>
          </w:p>
        </w:tc>
        <w:tc>
          <w:tcPr>
            <w:tcW w:w="2131" w:type="dxa"/>
          </w:tcPr>
          <w:p>
            <w:pPr>
              <w:widowControl w:val="0"/>
              <w:jc w:val="both"/>
              <w:rPr>
                <w:rFonts w:hint="default"/>
                <w:sz w:val="28"/>
                <w:szCs w:val="28"/>
                <w:vertAlign w:val="baseline"/>
                <w:lang w:val="en-US"/>
              </w:rPr>
            </w:pPr>
            <w:r>
              <w:rPr>
                <w:rFonts w:hint="default"/>
                <w:sz w:val="28"/>
                <w:szCs w:val="28"/>
                <w:vertAlign w:val="baseline"/>
                <w:lang w:val="en-US"/>
              </w:rPr>
              <w:t>DATE DATA RECIEVED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28"/>
                <w:szCs w:val="28"/>
                <w:vertAlign w:val="baseline"/>
                <w:lang w:val="en-US"/>
              </w:rPr>
            </w:pPr>
            <w:r>
              <w:rPr>
                <w:rFonts w:hint="default"/>
                <w:sz w:val="28"/>
                <w:szCs w:val="28"/>
                <w:vertAlign w:val="baseline"/>
                <w:lang w:val="en-US"/>
              </w:rPr>
              <w:t>Patient Demographics</w:t>
            </w:r>
          </w:p>
        </w:tc>
        <w:tc>
          <w:tcPr>
            <w:tcW w:w="2130" w:type="dxa"/>
          </w:tcPr>
          <w:p>
            <w:pPr>
              <w:widowControl w:val="0"/>
              <w:jc w:val="both"/>
              <w:rPr>
                <w:rFonts w:hint="default"/>
                <w:sz w:val="28"/>
                <w:szCs w:val="28"/>
                <w:vertAlign w:val="baseline"/>
                <w:lang w:val="en-US"/>
              </w:rPr>
            </w:pPr>
            <w:r>
              <w:rPr>
                <w:rFonts w:hint="default"/>
                <w:sz w:val="28"/>
                <w:szCs w:val="28"/>
                <w:vertAlign w:val="baseline"/>
                <w:lang w:val="en-US"/>
              </w:rPr>
              <w:t>257</w:t>
            </w:r>
          </w:p>
        </w:tc>
        <w:tc>
          <w:tcPr>
            <w:tcW w:w="2131" w:type="dxa"/>
          </w:tcPr>
          <w:p>
            <w:pPr>
              <w:widowControl w:val="0"/>
              <w:jc w:val="both"/>
              <w:rPr>
                <w:rFonts w:hint="default"/>
                <w:sz w:val="28"/>
                <w:szCs w:val="28"/>
                <w:vertAlign w:val="baseline"/>
                <w:lang w:val="en-US"/>
              </w:rPr>
            </w:pPr>
            <w:r>
              <w:rPr>
                <w:rFonts w:hint="default"/>
                <w:sz w:val="28"/>
                <w:szCs w:val="28"/>
                <w:vertAlign w:val="baseline"/>
                <w:lang w:val="en-US"/>
              </w:rPr>
              <w:t>248</w:t>
            </w:r>
          </w:p>
        </w:tc>
        <w:tc>
          <w:tcPr>
            <w:tcW w:w="2131" w:type="dxa"/>
            <w:vAlign w:val="top"/>
          </w:tcPr>
          <w:p>
            <w:pPr>
              <w:widowControl w:val="0"/>
              <w:jc w:val="both"/>
              <w:rPr>
                <w:rFonts w:hint="default" w:asciiTheme="minorHAnsi" w:hAnsiTheme="minorHAnsi" w:eastAsiaTheme="minorEastAsia" w:cstheme="minorBidi"/>
                <w:sz w:val="28"/>
                <w:szCs w:val="28"/>
                <w:vertAlign w:val="baseline"/>
                <w:lang w:val="en-US" w:eastAsia="zh-CN" w:bidi="ar-SA"/>
              </w:rPr>
            </w:pPr>
            <w:r>
              <w:rPr>
                <w:rFonts w:hint="default"/>
                <w:sz w:val="28"/>
                <w:szCs w:val="28"/>
                <w:vertAlign w:val="baseline"/>
                <w:lang w:val="en-US"/>
              </w:rPr>
              <w:t>25/05/2021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28"/>
                <w:szCs w:val="28"/>
                <w:vertAlign w:val="baseline"/>
                <w:lang w:val="en-US"/>
              </w:rPr>
            </w:pPr>
            <w:r>
              <w:rPr>
                <w:rFonts w:hint="default"/>
                <w:sz w:val="28"/>
                <w:szCs w:val="28"/>
                <w:vertAlign w:val="baseline"/>
                <w:lang w:val="en-US"/>
              </w:rPr>
              <w:t>Patient Age</w:t>
            </w:r>
          </w:p>
        </w:tc>
        <w:tc>
          <w:tcPr>
            <w:tcW w:w="2130" w:type="dxa"/>
          </w:tcPr>
          <w:p>
            <w:pPr>
              <w:widowControl w:val="0"/>
              <w:jc w:val="both"/>
              <w:rPr>
                <w:rFonts w:hint="default"/>
                <w:sz w:val="28"/>
                <w:szCs w:val="28"/>
                <w:vertAlign w:val="baseline"/>
                <w:lang w:val="en-US"/>
              </w:rPr>
            </w:pPr>
            <w:r>
              <w:rPr>
                <w:rFonts w:hint="default"/>
                <w:sz w:val="28"/>
                <w:szCs w:val="28"/>
                <w:vertAlign w:val="baseline"/>
                <w:lang w:val="en-US"/>
              </w:rPr>
              <w:t>257</w:t>
            </w:r>
          </w:p>
        </w:tc>
        <w:tc>
          <w:tcPr>
            <w:tcW w:w="2131" w:type="dxa"/>
          </w:tcPr>
          <w:p>
            <w:pPr>
              <w:widowControl w:val="0"/>
              <w:jc w:val="both"/>
              <w:rPr>
                <w:rFonts w:hint="default"/>
                <w:sz w:val="28"/>
                <w:szCs w:val="28"/>
                <w:vertAlign w:val="baseline"/>
                <w:lang w:val="en-US"/>
              </w:rPr>
            </w:pPr>
            <w:r>
              <w:rPr>
                <w:rFonts w:hint="default"/>
                <w:sz w:val="28"/>
                <w:szCs w:val="28"/>
                <w:vertAlign w:val="baseline"/>
                <w:lang w:val="en-US"/>
              </w:rPr>
              <w:t>248</w:t>
            </w:r>
          </w:p>
        </w:tc>
        <w:tc>
          <w:tcPr>
            <w:tcW w:w="2131" w:type="dxa"/>
          </w:tcPr>
          <w:p>
            <w:pPr>
              <w:widowControl w:val="0"/>
              <w:jc w:val="both"/>
              <w:rPr>
                <w:rFonts w:hint="default"/>
                <w:sz w:val="28"/>
                <w:szCs w:val="28"/>
                <w:vertAlign w:val="baseline"/>
                <w:lang w:val="en-US"/>
              </w:rPr>
            </w:pPr>
            <w:r>
              <w:rPr>
                <w:rFonts w:hint="default"/>
                <w:sz w:val="28"/>
                <w:szCs w:val="28"/>
                <w:vertAlign w:val="baseline"/>
                <w:lang w:val="en-US"/>
              </w:rPr>
              <w:t>25/05/2021</w:t>
            </w:r>
          </w:p>
        </w:tc>
      </w:tr>
    </w:tbl>
    <w:p>
      <w:pPr>
        <w:rPr>
          <w:rFonts w:hint="default"/>
          <w:sz w:val="28"/>
          <w:szCs w:val="28"/>
          <w:lang w:val="en-US"/>
        </w:rPr>
      </w:pPr>
    </w:p>
    <w:p>
      <w:pPr>
        <w:rPr>
          <w:rFonts w:hint="default"/>
          <w:sz w:val="28"/>
          <w:szCs w:val="28"/>
          <w:lang w:val="en-US"/>
        </w:rPr>
      </w:pPr>
      <w:r>
        <w:rPr>
          <w:rFonts w:hint="default"/>
          <w:sz w:val="28"/>
          <w:szCs w:val="28"/>
          <w:lang w:val="en-US"/>
        </w:rPr>
        <w:t>The data quality issues encountered and the methods used to rectify the identified inconsistencies are listed below.</w:t>
      </w:r>
    </w:p>
    <w:p>
      <w:pPr>
        <w:numPr>
          <w:ilvl w:val="0"/>
          <w:numId w:val="0"/>
        </w:numPr>
        <w:ind w:leftChars="0"/>
        <w:rPr>
          <w:rFonts w:hint="default"/>
          <w:b/>
          <w:bCs/>
          <w:sz w:val="28"/>
          <w:szCs w:val="28"/>
          <w:lang w:val="en-US"/>
        </w:rPr>
      </w:pPr>
      <w:r>
        <w:rPr>
          <w:rFonts w:hint="default"/>
          <w:b/>
          <w:bCs/>
          <w:sz w:val="28"/>
          <w:szCs w:val="28"/>
          <w:lang w:val="en-US"/>
        </w:rPr>
        <w:t>Uniqueness</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 Both tables provided contained duplicate customer ids. The following duplicates were found in both tables: </w:t>
      </w:r>
      <w:r>
        <w:rPr>
          <w:rFonts w:hint="default"/>
          <w:b/>
          <w:bCs/>
          <w:sz w:val="28"/>
          <w:szCs w:val="28"/>
          <w:lang w:val="en-US"/>
        </w:rPr>
        <w:t xml:space="preserve">1613(2), 5525(2), 6738(2), 7131(2), 17162(2),18866(3),22087(2) </w:t>
      </w: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r>
        <w:rPr>
          <w:rFonts w:hint="default"/>
          <w:b/>
          <w:bCs/>
          <w:sz w:val="28"/>
          <w:szCs w:val="28"/>
          <w:lang w:val="en-US"/>
        </w:rPr>
        <w:t>Completeness</w:t>
      </w:r>
    </w:p>
    <w:p>
      <w:pPr>
        <w:numPr>
          <w:ilvl w:val="0"/>
          <w:numId w:val="0"/>
        </w:numPr>
        <w:ind w:leftChars="0"/>
        <w:rPr>
          <w:rFonts w:hint="default"/>
          <w:b w:val="0"/>
          <w:bCs w:val="0"/>
          <w:sz w:val="28"/>
          <w:szCs w:val="28"/>
          <w:lang w:val="en-US"/>
        </w:rPr>
      </w:pPr>
      <w:r>
        <w:rPr>
          <w:rFonts w:hint="default"/>
          <w:b w:val="0"/>
          <w:bCs w:val="0"/>
          <w:sz w:val="28"/>
          <w:szCs w:val="28"/>
          <w:lang w:val="en-US"/>
        </w:rPr>
        <w:t>Columns like Patients suggestions, underlying conditions , patients condition contains a large number of empty values. These columns would be excluded from our analysis.</w:t>
      </w:r>
    </w:p>
    <w:p>
      <w:pPr>
        <w:numPr>
          <w:ilvl w:val="0"/>
          <w:numId w:val="0"/>
        </w:numPr>
        <w:ind w:leftChars="0"/>
        <w:rPr>
          <w:rFonts w:hint="default"/>
          <w:b w:val="0"/>
          <w:bCs w:val="0"/>
          <w:sz w:val="28"/>
          <w:szCs w:val="28"/>
          <w:lang w:val="en-US"/>
        </w:rPr>
      </w:pPr>
    </w:p>
    <w:p>
      <w:pPr>
        <w:numPr>
          <w:ilvl w:val="0"/>
          <w:numId w:val="0"/>
        </w:numPr>
        <w:ind w:leftChars="0"/>
        <w:rPr>
          <w:rFonts w:hint="default"/>
          <w:b/>
          <w:bCs/>
          <w:sz w:val="28"/>
          <w:szCs w:val="28"/>
          <w:lang w:val="en-US"/>
        </w:rPr>
      </w:pPr>
      <w:r>
        <w:rPr>
          <w:rFonts w:hint="default"/>
          <w:b/>
          <w:bCs/>
          <w:sz w:val="28"/>
          <w:szCs w:val="28"/>
          <w:lang w:val="en-US"/>
        </w:rPr>
        <w:t>Keys</w:t>
      </w:r>
    </w:p>
    <w:p>
      <w:pPr>
        <w:numPr>
          <w:ilvl w:val="0"/>
          <w:numId w:val="0"/>
        </w:numPr>
        <w:ind w:leftChars="0"/>
        <w:rPr>
          <w:rFonts w:hint="default"/>
          <w:b w:val="0"/>
          <w:bCs w:val="0"/>
          <w:sz w:val="28"/>
          <w:szCs w:val="28"/>
          <w:lang w:val="en-US"/>
        </w:rPr>
      </w:pPr>
      <w:r>
        <w:rPr>
          <w:rFonts w:hint="default"/>
          <w:b w:val="0"/>
          <w:bCs w:val="0"/>
          <w:sz w:val="28"/>
          <w:szCs w:val="28"/>
          <w:lang w:val="en-US"/>
        </w:rPr>
        <w:t>The following keys represents why customers choose to visit  the clinic</w:t>
      </w:r>
    </w:p>
    <w:p>
      <w:pPr>
        <w:numPr>
          <w:ilvl w:val="0"/>
          <w:numId w:val="0"/>
        </w:numPr>
        <w:ind w:leftChars="0"/>
        <w:rPr>
          <w:rFonts w:hint="default"/>
          <w:b w:val="0"/>
          <w:bCs w:val="0"/>
          <w:sz w:val="28"/>
          <w:szCs w:val="28"/>
          <w:lang w:val="en-US"/>
        </w:rPr>
      </w:pPr>
      <w:r>
        <w:rPr>
          <w:rFonts w:hint="default"/>
          <w:b w:val="0"/>
          <w:bCs w:val="0"/>
          <w:sz w:val="28"/>
          <w:szCs w:val="28"/>
          <w:lang w:val="en-US"/>
        </w:rPr>
        <w:t>PROXIMITY- Closeness to home and work,convenience</w:t>
      </w:r>
    </w:p>
    <w:p>
      <w:pPr>
        <w:numPr>
          <w:ilvl w:val="0"/>
          <w:numId w:val="0"/>
        </w:numPr>
        <w:ind w:leftChars="0"/>
        <w:rPr>
          <w:rFonts w:hint="default"/>
          <w:b w:val="0"/>
          <w:bCs w:val="0"/>
          <w:sz w:val="28"/>
          <w:szCs w:val="28"/>
          <w:lang w:val="en-US"/>
        </w:rPr>
      </w:pPr>
      <w:r>
        <w:rPr>
          <w:rFonts w:hint="default"/>
          <w:b w:val="0"/>
          <w:bCs w:val="0"/>
          <w:sz w:val="28"/>
          <w:szCs w:val="28"/>
          <w:lang w:val="en-US"/>
        </w:rPr>
        <w:t>CUSTOMER SERVICE- one stop for my need, without referral,I feel welcome,efficient service</w:t>
      </w:r>
    </w:p>
    <w:p>
      <w:pPr>
        <w:numPr>
          <w:ilvl w:val="0"/>
          <w:numId w:val="0"/>
        </w:numPr>
        <w:ind w:leftChars="0"/>
        <w:rPr>
          <w:rFonts w:hint="default"/>
          <w:b w:val="0"/>
          <w:bCs w:val="0"/>
          <w:sz w:val="28"/>
          <w:szCs w:val="28"/>
          <w:lang w:val="en-US"/>
        </w:rPr>
      </w:pPr>
      <w:r>
        <w:rPr>
          <w:rFonts w:hint="default"/>
          <w:b w:val="0"/>
          <w:bCs w:val="0"/>
          <w:sz w:val="28"/>
          <w:szCs w:val="28"/>
          <w:lang w:val="en-US"/>
        </w:rPr>
        <w:t>PROXIMITY AND CUSTOMER SERVICE-closeness to home, good service,family hospital for years</w:t>
      </w:r>
    </w:p>
    <w:p>
      <w:pPr>
        <w:numPr>
          <w:ilvl w:val="0"/>
          <w:numId w:val="0"/>
        </w:numPr>
        <w:ind w:leftChars="0"/>
        <w:rPr>
          <w:rFonts w:hint="default"/>
          <w:b w:val="0"/>
          <w:bCs w:val="0"/>
          <w:sz w:val="28"/>
          <w:szCs w:val="28"/>
          <w:lang w:val="en-US"/>
        </w:rPr>
      </w:pPr>
      <w:r>
        <w:rPr>
          <w:rFonts w:hint="default"/>
          <w:b w:val="0"/>
          <w:bCs w:val="0"/>
          <w:sz w:val="28"/>
          <w:szCs w:val="28"/>
          <w:lang w:val="en-US"/>
        </w:rPr>
        <w:t>REFERRAL- Referral,HMO</w:t>
      </w:r>
    </w:p>
    <w:p>
      <w:pPr>
        <w:numPr>
          <w:ilvl w:val="0"/>
          <w:numId w:val="0"/>
        </w:numPr>
        <w:ind w:leftChars="0"/>
        <w:rPr>
          <w:rFonts w:hint="default"/>
          <w:b w:val="0"/>
          <w:bCs w:val="0"/>
          <w:sz w:val="28"/>
          <w:szCs w:val="28"/>
          <w:lang w:val="en-US"/>
        </w:rPr>
      </w:pPr>
      <w:r>
        <w:rPr>
          <w:rFonts w:hint="default"/>
          <w:b w:val="0"/>
          <w:bCs w:val="0"/>
          <w:sz w:val="28"/>
          <w:szCs w:val="28"/>
          <w:lang w:val="en-US"/>
        </w:rPr>
        <w:t>NEW PATIENT-First time visiting</w:t>
      </w:r>
    </w:p>
    <w:p>
      <w:pPr>
        <w:numPr>
          <w:ilvl w:val="0"/>
          <w:numId w:val="0"/>
        </w:numPr>
        <w:ind w:leftChars="0"/>
        <w:rPr>
          <w:rFonts w:hint="default"/>
          <w:b w:val="0"/>
          <w:bCs w:val="0"/>
          <w:sz w:val="28"/>
          <w:szCs w:val="28"/>
          <w:lang w:val="en-US"/>
        </w:rPr>
      </w:pPr>
      <w:bookmarkStart w:id="0" w:name="_GoBack"/>
      <w:bookmarkEnd w:id="0"/>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E4BBA"/>
    <w:rsid w:val="3A4267AC"/>
    <w:rsid w:val="3B231BF2"/>
    <w:rsid w:val="3EDE4BBA"/>
    <w:rsid w:val="5EFE0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2021-05-27T00:21:00Z</dcterms:created>
  <dc:creator>Faith</dc:creator>
  <cp:lastModifiedBy>Faith</cp:lastModifiedBy>
  <dcterms:modified xsi:type="dcterms:W3CDTF">2021-05-31T00:35:19Z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