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CC6F4" w14:textId="77777777" w:rsidR="00542C91" w:rsidRDefault="00542C91" w:rsidP="00625A0C">
      <w:pPr>
        <w:pStyle w:val="Heading1"/>
      </w:pPr>
      <w:r w:rsidRPr="00A42B69">
        <w:t>Azure App Service</w:t>
      </w:r>
    </w:p>
    <w:p w14:paraId="3AE95569" w14:textId="77777777" w:rsidR="00542C91" w:rsidRDefault="00542C91" w:rsidP="00542C91">
      <w:pPr>
        <w:rPr>
          <w:rFonts w:eastAsiaTheme="majorEastAsia"/>
        </w:rPr>
      </w:pPr>
    </w:p>
    <w:p w14:paraId="247E5DA9" w14:textId="77777777" w:rsidR="00542C91" w:rsidRPr="00900E8F" w:rsidRDefault="00542C91" w:rsidP="00542C91">
      <w:pPr>
        <w:ind w:firstLine="360"/>
        <w:rPr>
          <w:rFonts w:eastAsiaTheme="majorEastAsia"/>
        </w:rPr>
      </w:pPr>
      <w:r w:rsidRPr="007F6BD9">
        <w:rPr>
          <w:rFonts w:eastAsiaTheme="majorEastAsia"/>
        </w:rPr>
        <w:t xml:space="preserve">Azure App Service is an </w:t>
      </w:r>
      <w:r w:rsidRPr="008901ED">
        <w:rPr>
          <w:rFonts w:eastAsiaTheme="majorEastAsia"/>
          <w:b/>
          <w:bCs/>
        </w:rPr>
        <w:t xml:space="preserve">HTTP-based </w:t>
      </w:r>
      <w:r w:rsidRPr="008901ED">
        <w:rPr>
          <w:rFonts w:eastAsiaTheme="majorEastAsia"/>
        </w:rPr>
        <w:t>service for</w:t>
      </w:r>
      <w:r w:rsidRPr="008901ED">
        <w:rPr>
          <w:rFonts w:eastAsiaTheme="majorEastAsia"/>
          <w:b/>
          <w:bCs/>
        </w:rPr>
        <w:t xml:space="preserve"> hosting web applications, REST APIs, and mobile back ends</w:t>
      </w:r>
      <w:r w:rsidRPr="007F6BD9">
        <w:rPr>
          <w:rFonts w:eastAsiaTheme="majorEastAsia"/>
        </w:rPr>
        <w:t xml:space="preserve">. You can develop in your favorite programming language, be </w:t>
      </w:r>
      <w:r w:rsidRPr="008901ED">
        <w:rPr>
          <w:rFonts w:eastAsiaTheme="majorEastAsia"/>
          <w:b/>
          <w:bCs/>
        </w:rPr>
        <w:t>it .NET, .NET Core, Java, Ruby, Node.js, PHP, or Python</w:t>
      </w:r>
      <w:r w:rsidRPr="007F6BD9">
        <w:rPr>
          <w:rFonts w:eastAsiaTheme="majorEastAsia"/>
        </w:rPr>
        <w:t xml:space="preserve">. </w:t>
      </w:r>
      <w:r w:rsidRPr="008901ED">
        <w:rPr>
          <w:rFonts w:eastAsiaTheme="majorEastAsia"/>
        </w:rPr>
        <w:t>Applications</w:t>
      </w:r>
      <w:r w:rsidRPr="008901ED">
        <w:rPr>
          <w:rFonts w:eastAsiaTheme="majorEastAsia"/>
          <w:b/>
          <w:bCs/>
        </w:rPr>
        <w:t xml:space="preserve"> run </w:t>
      </w:r>
      <w:r w:rsidRPr="008901ED">
        <w:rPr>
          <w:rFonts w:eastAsiaTheme="majorEastAsia"/>
        </w:rPr>
        <w:t>and</w:t>
      </w:r>
      <w:r w:rsidRPr="008901ED">
        <w:rPr>
          <w:rFonts w:eastAsiaTheme="majorEastAsia"/>
          <w:b/>
          <w:bCs/>
        </w:rPr>
        <w:t xml:space="preserve"> scale</w:t>
      </w:r>
      <w:r w:rsidRPr="007F6BD9">
        <w:rPr>
          <w:rFonts w:eastAsiaTheme="majorEastAsia"/>
        </w:rPr>
        <w:t xml:space="preserve"> with ease on </w:t>
      </w:r>
      <w:r w:rsidRPr="008901ED">
        <w:rPr>
          <w:rFonts w:eastAsiaTheme="majorEastAsia"/>
          <w:b/>
          <w:bCs/>
        </w:rPr>
        <w:t>both Windows and Linux</w:t>
      </w:r>
      <w:r w:rsidRPr="007F6BD9">
        <w:rPr>
          <w:rFonts w:eastAsiaTheme="majorEastAsia"/>
        </w:rPr>
        <w:t>-based environments.</w:t>
      </w:r>
    </w:p>
    <w:p w14:paraId="1EDBDEEF" w14:textId="77777777" w:rsidR="00542C91" w:rsidRDefault="00542C91" w:rsidP="00542C91"/>
    <w:p w14:paraId="740435B0" w14:textId="77777777" w:rsidR="00542C91" w:rsidRDefault="00542C91" w:rsidP="00542C91">
      <w:pPr>
        <w:pStyle w:val="Heading2"/>
      </w:pPr>
      <w:r>
        <w:t>Features</w:t>
      </w:r>
    </w:p>
    <w:p w14:paraId="608C89FC" w14:textId="77777777" w:rsidR="00542C91" w:rsidRPr="00F107FF" w:rsidRDefault="00542C91" w:rsidP="00542C91"/>
    <w:p w14:paraId="0A967BDD" w14:textId="77777777" w:rsidR="00542C91" w:rsidRDefault="00542C91" w:rsidP="00B17A42">
      <w:pPr>
        <w:pStyle w:val="Heading3"/>
        <w:numPr>
          <w:ilvl w:val="0"/>
          <w:numId w:val="2"/>
        </w:numPr>
        <w:tabs>
          <w:tab w:val="num" w:pos="720"/>
        </w:tabs>
        <w:ind w:left="720"/>
      </w:pPr>
      <w:r w:rsidRPr="007F6BD9">
        <w:t>Built-in auto scale support</w:t>
      </w:r>
    </w:p>
    <w:p w14:paraId="4A1A95AA" w14:textId="77777777" w:rsidR="00542C91" w:rsidRDefault="00542C91" w:rsidP="00542C91"/>
    <w:p w14:paraId="78EC866D" w14:textId="77777777" w:rsidR="00542C91" w:rsidRDefault="00542C91" w:rsidP="00542C91">
      <w:pPr>
        <w:ind w:left="360" w:firstLine="360"/>
      </w:pPr>
      <w:r w:rsidRPr="007F6BD9">
        <w:t xml:space="preserve">Baked into Azure App Service is the ability to </w:t>
      </w:r>
      <w:r w:rsidRPr="00F14CA2">
        <w:rPr>
          <w:b/>
          <w:bCs/>
        </w:rPr>
        <w:t>scale up/down or scale out/in.</w:t>
      </w:r>
      <w:r w:rsidRPr="007F6BD9">
        <w:t xml:space="preserve"> Depending on the usage of the web app, you can scale the resources of the underlying machine that is hosting your web app </w:t>
      </w:r>
      <w:r w:rsidRPr="002B52EF">
        <w:rPr>
          <w:b/>
          <w:bCs/>
        </w:rPr>
        <w:t>up/down . Resources include the number of cores or the amount of RAM available</w:t>
      </w:r>
      <w:r>
        <w:t>.</w:t>
      </w:r>
      <w:r w:rsidRPr="007F6BD9">
        <w:t xml:space="preserve"> </w:t>
      </w:r>
    </w:p>
    <w:p w14:paraId="24EE047A" w14:textId="77777777" w:rsidR="00542C91" w:rsidRPr="009A3D3A" w:rsidRDefault="00542C91" w:rsidP="00542C91">
      <w:pPr>
        <w:ind w:left="360" w:firstLine="360"/>
        <w:rPr>
          <w:b/>
          <w:bCs/>
        </w:rPr>
      </w:pPr>
      <w:r w:rsidRPr="009A3D3A">
        <w:rPr>
          <w:b/>
          <w:bCs/>
        </w:rPr>
        <w:t>Scaling out/in</w:t>
      </w:r>
      <w:r w:rsidRPr="007F6BD9">
        <w:t xml:space="preserve"> is the ability to increase, or decrease, </w:t>
      </w:r>
      <w:r w:rsidRPr="009A3D3A">
        <w:rPr>
          <w:b/>
          <w:bCs/>
        </w:rPr>
        <w:t>the number of machine instances that are running your web app.</w:t>
      </w:r>
    </w:p>
    <w:p w14:paraId="5A2E7FFB" w14:textId="77777777" w:rsidR="00542C91" w:rsidRDefault="00542C91" w:rsidP="00542C91"/>
    <w:p w14:paraId="44F09AD9" w14:textId="77777777" w:rsidR="00542C91" w:rsidRDefault="00542C91" w:rsidP="00B17A42">
      <w:pPr>
        <w:pStyle w:val="Heading3"/>
        <w:numPr>
          <w:ilvl w:val="0"/>
          <w:numId w:val="2"/>
        </w:numPr>
        <w:tabs>
          <w:tab w:val="num" w:pos="720"/>
        </w:tabs>
        <w:ind w:left="720"/>
      </w:pPr>
      <w:r w:rsidRPr="007D39FB">
        <w:t>Continuous integration/deployment support</w:t>
      </w:r>
    </w:p>
    <w:p w14:paraId="5D71486D" w14:textId="77777777" w:rsidR="00542C91" w:rsidRDefault="00542C91" w:rsidP="00542C91"/>
    <w:p w14:paraId="5DF47661" w14:textId="77777777" w:rsidR="00542C91" w:rsidRDefault="00542C91" w:rsidP="00542C91">
      <w:pPr>
        <w:ind w:left="360" w:firstLine="360"/>
      </w:pPr>
      <w:r w:rsidRPr="008901ED">
        <w:t xml:space="preserve">The Azure portal provides out-of-the-box continuous integration and deployment </w:t>
      </w:r>
      <w:r w:rsidRPr="004E1ACA">
        <w:rPr>
          <w:b/>
          <w:bCs/>
        </w:rPr>
        <w:t>with Azure DevOps, GitHub, Bitbucket, FTP, or a local Git repo</w:t>
      </w:r>
      <w:r w:rsidRPr="008901ED">
        <w:t>sitory on your development machine.</w:t>
      </w:r>
    </w:p>
    <w:p w14:paraId="066E5FF4" w14:textId="77777777" w:rsidR="00542C91" w:rsidRDefault="00542C91" w:rsidP="00542C91"/>
    <w:p w14:paraId="5363B8A8" w14:textId="77777777" w:rsidR="00542C91" w:rsidRDefault="00542C91" w:rsidP="00B17A42">
      <w:pPr>
        <w:pStyle w:val="Heading3"/>
        <w:numPr>
          <w:ilvl w:val="0"/>
          <w:numId w:val="2"/>
        </w:numPr>
        <w:tabs>
          <w:tab w:val="num" w:pos="720"/>
        </w:tabs>
        <w:ind w:left="720"/>
      </w:pPr>
      <w:r w:rsidRPr="008901ED">
        <w:t>Deployment slots</w:t>
      </w:r>
    </w:p>
    <w:p w14:paraId="33AFD488" w14:textId="77777777" w:rsidR="00542C91" w:rsidRDefault="00542C91" w:rsidP="00542C91"/>
    <w:p w14:paraId="7B793487" w14:textId="77777777" w:rsidR="00542C91" w:rsidRDefault="00542C91" w:rsidP="00542C91">
      <w:pPr>
        <w:ind w:left="360" w:firstLine="360"/>
      </w:pPr>
      <w:r>
        <w:t>Y</w:t>
      </w:r>
      <w:r w:rsidRPr="008901ED">
        <w:t xml:space="preserve">ou can use a </w:t>
      </w:r>
      <w:r w:rsidRPr="003E334D">
        <w:rPr>
          <w:b/>
          <w:bCs/>
        </w:rPr>
        <w:t>separate deployment slot other than the default production slot</w:t>
      </w:r>
      <w:r w:rsidRPr="008901ED">
        <w:t xml:space="preserve"> when you're running in the </w:t>
      </w:r>
      <w:r w:rsidRPr="003E334D">
        <w:rPr>
          <w:b/>
          <w:bCs/>
        </w:rPr>
        <w:t>Standard, Premium, or Isolated App Service plan tier</w:t>
      </w:r>
      <w:r w:rsidRPr="008901ED">
        <w:t xml:space="preserve">. </w:t>
      </w:r>
    </w:p>
    <w:p w14:paraId="73E1180D" w14:textId="77777777" w:rsidR="00542C91" w:rsidRDefault="00542C91" w:rsidP="00542C91">
      <w:pPr>
        <w:ind w:left="360" w:firstLine="360"/>
      </w:pPr>
      <w:r w:rsidRPr="008901ED">
        <w:t xml:space="preserve">Deployment slots are </w:t>
      </w:r>
      <w:r w:rsidRPr="003E334D">
        <w:rPr>
          <w:b/>
          <w:bCs/>
        </w:rPr>
        <w:t xml:space="preserve">live apps </w:t>
      </w:r>
      <w:r w:rsidRPr="008901ED">
        <w:t>with their own host names</w:t>
      </w:r>
      <w:r>
        <w:t xml:space="preserve"> to be </w:t>
      </w:r>
      <w:r w:rsidRPr="003E334D">
        <w:rPr>
          <w:b/>
          <w:bCs/>
        </w:rPr>
        <w:t>used as staging slots</w:t>
      </w:r>
      <w:r w:rsidRPr="008901ED">
        <w:t xml:space="preserve">. </w:t>
      </w:r>
    </w:p>
    <w:p w14:paraId="1D64920D" w14:textId="77777777" w:rsidR="00542C91" w:rsidRDefault="00542C91" w:rsidP="00542C91">
      <w:pPr>
        <w:ind w:left="360" w:firstLine="360"/>
      </w:pPr>
      <w:r w:rsidRPr="008901ED">
        <w:t xml:space="preserve">App content and configurations elements </w:t>
      </w:r>
      <w:r w:rsidRPr="003E334D">
        <w:rPr>
          <w:b/>
          <w:bCs/>
        </w:rPr>
        <w:t>can be</w:t>
      </w:r>
      <w:r w:rsidRPr="008901ED">
        <w:t xml:space="preserve"> </w:t>
      </w:r>
      <w:r w:rsidRPr="003E334D">
        <w:rPr>
          <w:b/>
          <w:bCs/>
        </w:rPr>
        <w:t>swapped between two deployment slots</w:t>
      </w:r>
      <w:r w:rsidRPr="008901ED">
        <w:t>, including the production slot.</w:t>
      </w:r>
    </w:p>
    <w:p w14:paraId="3643C2C8" w14:textId="77777777" w:rsidR="00542C91" w:rsidRDefault="00542C91" w:rsidP="00542C91"/>
    <w:p w14:paraId="60944620" w14:textId="77777777" w:rsidR="00542C91" w:rsidRDefault="00542C91" w:rsidP="00542C91">
      <w:pPr>
        <w:spacing w:after="160" w:line="259" w:lineRule="auto"/>
      </w:pPr>
      <w:r>
        <w:br w:type="page"/>
      </w:r>
    </w:p>
    <w:p w14:paraId="335320CD" w14:textId="77777777" w:rsidR="00542C91" w:rsidRDefault="00542C91" w:rsidP="00B17A42">
      <w:pPr>
        <w:pStyle w:val="Heading3"/>
        <w:numPr>
          <w:ilvl w:val="0"/>
          <w:numId w:val="2"/>
        </w:numPr>
        <w:tabs>
          <w:tab w:val="num" w:pos="720"/>
        </w:tabs>
        <w:ind w:left="720"/>
      </w:pPr>
      <w:r w:rsidRPr="00D154A2">
        <w:lastRenderedPageBreak/>
        <w:t>App Service on Linux</w:t>
      </w:r>
    </w:p>
    <w:p w14:paraId="171E36E3" w14:textId="77777777" w:rsidR="00542C91" w:rsidRDefault="00542C91" w:rsidP="00542C91"/>
    <w:p w14:paraId="7D2C50D8" w14:textId="77777777" w:rsidR="00542C91" w:rsidRDefault="00542C91" w:rsidP="00542C91">
      <w:pPr>
        <w:ind w:left="360" w:firstLine="360"/>
      </w:pPr>
      <w:r w:rsidRPr="00D154A2">
        <w:t xml:space="preserve">App Service can also </w:t>
      </w:r>
      <w:r w:rsidRPr="00D47565">
        <w:rPr>
          <w:b/>
          <w:bCs/>
        </w:rPr>
        <w:t>host web apps natively on Linux for supported application stacks</w:t>
      </w:r>
      <w:r w:rsidRPr="00D154A2">
        <w:t xml:space="preserve">. It can also </w:t>
      </w:r>
      <w:r w:rsidRPr="00D47565">
        <w:rPr>
          <w:b/>
          <w:bCs/>
        </w:rPr>
        <w:t>run custom Linux containers</w:t>
      </w:r>
      <w:r w:rsidRPr="00D154A2">
        <w:t xml:space="preserve"> (also known as Web App for Containers).</w:t>
      </w:r>
    </w:p>
    <w:p w14:paraId="28265905" w14:textId="77777777" w:rsidR="00542C91" w:rsidRDefault="00542C91" w:rsidP="00542C91">
      <w:pPr>
        <w:ind w:left="360" w:firstLine="360"/>
      </w:pPr>
      <w:r w:rsidRPr="000C1199">
        <w:t xml:space="preserve">App Service on Linux </w:t>
      </w:r>
      <w:r w:rsidRPr="0034363A">
        <w:rPr>
          <w:b/>
          <w:bCs/>
        </w:rPr>
        <w:t xml:space="preserve">supports </w:t>
      </w:r>
      <w:proofErr w:type="gramStart"/>
      <w:r w:rsidRPr="0034363A">
        <w:rPr>
          <w:b/>
          <w:bCs/>
        </w:rPr>
        <w:t>a number of</w:t>
      </w:r>
      <w:proofErr w:type="gramEnd"/>
      <w:r w:rsidRPr="0034363A">
        <w:rPr>
          <w:b/>
          <w:bCs/>
        </w:rPr>
        <w:t xml:space="preserve"> language specific built-in images</w:t>
      </w:r>
      <w:r w:rsidRPr="000C1199">
        <w:t>. Just deploy your code.</w:t>
      </w:r>
    </w:p>
    <w:p w14:paraId="6231D3AE" w14:textId="77777777" w:rsidR="00542C91" w:rsidRDefault="00542C91" w:rsidP="00542C91">
      <w:pPr>
        <w:ind w:left="360" w:firstLine="360"/>
      </w:pPr>
      <w:r w:rsidRPr="000C1199">
        <w:t xml:space="preserve">Supported languages </w:t>
      </w:r>
      <w:r w:rsidRPr="001B50BF">
        <w:rPr>
          <w:b/>
          <w:bCs/>
        </w:rPr>
        <w:t>include: Node.js, Java (JRE 8 &amp; JRE 11), PHP, Python, .NET Core, and Ruby</w:t>
      </w:r>
      <w:r w:rsidRPr="000C1199">
        <w:t xml:space="preserve">. </w:t>
      </w:r>
    </w:p>
    <w:p w14:paraId="2C92A343" w14:textId="77777777" w:rsidR="00542C91" w:rsidRDefault="00542C91" w:rsidP="00542C91">
      <w:pPr>
        <w:ind w:left="360" w:firstLine="360"/>
      </w:pPr>
      <w:r w:rsidRPr="000C1199">
        <w:t xml:space="preserve">If the runtime </w:t>
      </w:r>
      <w:r>
        <w:t xml:space="preserve">of </w:t>
      </w:r>
      <w:r w:rsidRPr="000C1199">
        <w:t xml:space="preserve">your application requires is not supported in the built-in images, you can deploy it with a </w:t>
      </w:r>
      <w:r w:rsidRPr="000B1707">
        <w:rPr>
          <w:b/>
          <w:bCs/>
        </w:rPr>
        <w:t>custom container</w:t>
      </w:r>
      <w:r w:rsidRPr="000C1199">
        <w:t>.</w:t>
      </w:r>
    </w:p>
    <w:p w14:paraId="108E0E25" w14:textId="77777777" w:rsidR="00542C91" w:rsidRDefault="00542C91" w:rsidP="00542C91"/>
    <w:p w14:paraId="34C15BE3" w14:textId="77777777" w:rsidR="00542C91" w:rsidRDefault="00542C91" w:rsidP="00542C91">
      <w:pPr>
        <w:pStyle w:val="Heading4"/>
      </w:pPr>
      <w:r w:rsidRPr="006141BE">
        <w:t>Limitations</w:t>
      </w:r>
    </w:p>
    <w:p w14:paraId="78EEE103" w14:textId="77777777" w:rsidR="00542C91" w:rsidRDefault="00542C91" w:rsidP="00542C91"/>
    <w:p w14:paraId="7F3B3037" w14:textId="77777777" w:rsidR="00542C91" w:rsidRDefault="00542C91" w:rsidP="00B17A42">
      <w:pPr>
        <w:pStyle w:val="ListParagraph"/>
        <w:numPr>
          <w:ilvl w:val="0"/>
          <w:numId w:val="3"/>
        </w:numPr>
      </w:pPr>
      <w:r>
        <w:t xml:space="preserve">App Service on </w:t>
      </w:r>
      <w:r w:rsidRPr="004F0AD9">
        <w:rPr>
          <w:b/>
          <w:bCs/>
        </w:rPr>
        <w:t>Linux is not supported on Shared pricing tier.</w:t>
      </w:r>
    </w:p>
    <w:p w14:paraId="1CB59F33" w14:textId="77777777" w:rsidR="00542C91" w:rsidRDefault="00542C91" w:rsidP="00B17A42">
      <w:pPr>
        <w:pStyle w:val="ListParagraph"/>
        <w:numPr>
          <w:ilvl w:val="0"/>
          <w:numId w:val="3"/>
        </w:numPr>
      </w:pPr>
      <w:r>
        <w:t xml:space="preserve">You </w:t>
      </w:r>
      <w:r w:rsidRPr="004F0AD9">
        <w:rPr>
          <w:b/>
          <w:bCs/>
        </w:rPr>
        <w:t xml:space="preserve">can NOT mix Windows and Linux apps </w:t>
      </w:r>
      <w:r w:rsidRPr="004F0AD9">
        <w:t>in the same</w:t>
      </w:r>
      <w:r w:rsidRPr="004F0AD9">
        <w:rPr>
          <w:b/>
          <w:bCs/>
        </w:rPr>
        <w:t xml:space="preserve"> App Service plan</w:t>
      </w:r>
      <w:r>
        <w:t>.</w:t>
      </w:r>
    </w:p>
    <w:p w14:paraId="7EA92CAF" w14:textId="77777777" w:rsidR="00542C91" w:rsidRDefault="00542C91" w:rsidP="00B17A42">
      <w:pPr>
        <w:pStyle w:val="ListParagraph"/>
        <w:numPr>
          <w:ilvl w:val="0"/>
          <w:numId w:val="3"/>
        </w:numPr>
      </w:pPr>
      <w:r w:rsidRPr="004F0AD9">
        <w:rPr>
          <w:b/>
          <w:bCs/>
        </w:rPr>
        <w:t>Historically,</w:t>
      </w:r>
      <w:r>
        <w:t xml:space="preserve"> </w:t>
      </w:r>
      <w:r w:rsidRPr="004F0AD9">
        <w:rPr>
          <w:b/>
          <w:bCs/>
        </w:rPr>
        <w:t xml:space="preserve">you could not mix Windows and Linux apps </w:t>
      </w:r>
      <w:r w:rsidRPr="004F0AD9">
        <w:t>in the same</w:t>
      </w:r>
      <w:r w:rsidRPr="004F0AD9">
        <w:rPr>
          <w:b/>
          <w:bCs/>
        </w:rPr>
        <w:t xml:space="preserve"> resource group</w:t>
      </w:r>
      <w:r>
        <w:t xml:space="preserve">. However, all resource groups created on or after </w:t>
      </w:r>
      <w:r w:rsidRPr="004F0AD9">
        <w:rPr>
          <w:b/>
          <w:bCs/>
        </w:rPr>
        <w:t xml:space="preserve">January 21, </w:t>
      </w:r>
      <w:proofErr w:type="gramStart"/>
      <w:r w:rsidRPr="004F0AD9">
        <w:rPr>
          <w:b/>
          <w:bCs/>
        </w:rPr>
        <w:t>2021</w:t>
      </w:r>
      <w:proofErr w:type="gramEnd"/>
      <w:r>
        <w:t xml:space="preserve"> do support this scenario. Support for resource groups created before January 21, </w:t>
      </w:r>
      <w:proofErr w:type="gramStart"/>
      <w:r>
        <w:t>2021</w:t>
      </w:r>
      <w:proofErr w:type="gramEnd"/>
      <w:r>
        <w:t xml:space="preserve"> will be rolled out across Azure regions (including National cloud regions) soon.</w:t>
      </w:r>
    </w:p>
    <w:p w14:paraId="3B242884" w14:textId="77777777" w:rsidR="00542C91" w:rsidRDefault="00542C91" w:rsidP="00B17A42">
      <w:pPr>
        <w:pStyle w:val="ListParagraph"/>
        <w:numPr>
          <w:ilvl w:val="0"/>
          <w:numId w:val="3"/>
        </w:numPr>
      </w:pPr>
      <w:r w:rsidRPr="00986ED0">
        <w:rPr>
          <w:b/>
          <w:bCs/>
        </w:rPr>
        <w:t>The Azure portal shows only features that currently work for Linux apps.</w:t>
      </w:r>
      <w:r>
        <w:t xml:space="preserve"> As features are enabled, they're activated on the portal.</w:t>
      </w:r>
    </w:p>
    <w:p w14:paraId="75331C01" w14:textId="77777777" w:rsidR="00542C91" w:rsidRDefault="00542C91" w:rsidP="00542C91">
      <w:pPr>
        <w:spacing w:after="160" w:line="259" w:lineRule="auto"/>
      </w:pPr>
    </w:p>
    <w:p w14:paraId="44C63A37" w14:textId="77777777" w:rsidR="00542C91" w:rsidRDefault="00542C91" w:rsidP="00542C91">
      <w:pPr>
        <w:pStyle w:val="Heading2"/>
      </w:pPr>
      <w:r w:rsidRPr="00F107FF">
        <w:t>Azure App Service plans</w:t>
      </w:r>
    </w:p>
    <w:p w14:paraId="03B42088" w14:textId="77777777" w:rsidR="00542C91" w:rsidRDefault="00542C91" w:rsidP="00542C91"/>
    <w:p w14:paraId="3050BF00" w14:textId="77777777" w:rsidR="00542C91" w:rsidRDefault="00542C91" w:rsidP="00542C91">
      <w:pPr>
        <w:ind w:firstLine="720"/>
      </w:pPr>
      <w:r w:rsidRPr="005F6040">
        <w:t>An App Service plan defines a set of compute resources for a web app to run.</w:t>
      </w:r>
    </w:p>
    <w:p w14:paraId="24BC2251" w14:textId="77777777" w:rsidR="00542C91" w:rsidRDefault="00542C91" w:rsidP="00542C91">
      <w:pPr>
        <w:ind w:firstLine="720"/>
      </w:pPr>
      <w:r w:rsidRPr="005F6040">
        <w:t xml:space="preserve">One or more apps can be configured to run on the same computing resources (or in the same App Service plan). </w:t>
      </w:r>
    </w:p>
    <w:p w14:paraId="607D438F" w14:textId="77777777" w:rsidR="00542C91" w:rsidRDefault="00542C91" w:rsidP="00542C91">
      <w:pPr>
        <w:ind w:firstLine="720"/>
      </w:pPr>
      <w:r w:rsidRPr="005F6040">
        <w:t>In addition, Azure Functions also has the option of running in an App Service plan.</w:t>
      </w:r>
    </w:p>
    <w:p w14:paraId="40959F63" w14:textId="77777777" w:rsidR="00542C91" w:rsidRDefault="00542C91" w:rsidP="00542C91">
      <w:pPr>
        <w:ind w:firstLine="720"/>
      </w:pPr>
    </w:p>
    <w:p w14:paraId="47107C05" w14:textId="77777777" w:rsidR="00542C91" w:rsidRDefault="00542C91" w:rsidP="00542C91">
      <w:pPr>
        <w:pStyle w:val="Heading3"/>
        <w:ind w:left="0"/>
      </w:pPr>
      <w:r w:rsidRPr="006A5D3C">
        <w:t>Each App Service plan defines:</w:t>
      </w:r>
    </w:p>
    <w:p w14:paraId="5E72AA99" w14:textId="77777777" w:rsidR="00542C91" w:rsidRDefault="00542C91" w:rsidP="00542C91"/>
    <w:p w14:paraId="7007A72A" w14:textId="77777777" w:rsidR="00542C91" w:rsidRPr="006A5D3C" w:rsidRDefault="00542C91" w:rsidP="00B17A42">
      <w:pPr>
        <w:numPr>
          <w:ilvl w:val="0"/>
          <w:numId w:val="4"/>
        </w:numPr>
      </w:pPr>
      <w:r w:rsidRPr="006A5D3C">
        <w:t>Region (West US, East US, etc.)</w:t>
      </w:r>
    </w:p>
    <w:p w14:paraId="70A4F290" w14:textId="77777777" w:rsidR="00542C91" w:rsidRPr="006A5D3C" w:rsidRDefault="00542C91" w:rsidP="00B17A42">
      <w:pPr>
        <w:numPr>
          <w:ilvl w:val="0"/>
          <w:numId w:val="4"/>
        </w:numPr>
      </w:pPr>
      <w:r w:rsidRPr="006A5D3C">
        <w:t>Number of VM instances</w:t>
      </w:r>
    </w:p>
    <w:p w14:paraId="02FA6558" w14:textId="77777777" w:rsidR="00542C91" w:rsidRPr="006A5D3C" w:rsidRDefault="00542C91" w:rsidP="00B17A42">
      <w:pPr>
        <w:numPr>
          <w:ilvl w:val="0"/>
          <w:numId w:val="4"/>
        </w:numPr>
      </w:pPr>
      <w:r w:rsidRPr="006A5D3C">
        <w:t>Size of VM instances (Small, Medium, Large)</w:t>
      </w:r>
    </w:p>
    <w:p w14:paraId="5B0E8B27" w14:textId="77777777" w:rsidR="00542C91" w:rsidRPr="006A5D3C" w:rsidRDefault="00542C91" w:rsidP="00B17A42">
      <w:pPr>
        <w:numPr>
          <w:ilvl w:val="0"/>
          <w:numId w:val="4"/>
        </w:numPr>
      </w:pPr>
      <w:r w:rsidRPr="006A5D3C">
        <w:t>Pricing tier (Free, Shared, Basic, Standard, Premium, PremiumV2, PremiumV3, Isolated</w:t>
      </w:r>
      <w:r>
        <w:t>, consumption</w:t>
      </w:r>
      <w:r w:rsidRPr="006A5D3C">
        <w:t>)</w:t>
      </w:r>
    </w:p>
    <w:p w14:paraId="57FD3B20" w14:textId="77777777" w:rsidR="00542C91" w:rsidRDefault="00542C91" w:rsidP="00542C91"/>
    <w:p w14:paraId="28D210F2" w14:textId="77777777" w:rsidR="00542C91" w:rsidRDefault="00542C91" w:rsidP="00542C91">
      <w:pPr>
        <w:spacing w:after="160" w:line="259" w:lineRule="auto"/>
      </w:pPr>
      <w:r>
        <w:br w:type="page"/>
      </w:r>
    </w:p>
    <w:p w14:paraId="1DE0D0FC" w14:textId="77777777" w:rsidR="00542C91" w:rsidRDefault="00542C91" w:rsidP="00542C91">
      <w:pPr>
        <w:pStyle w:val="Heading3"/>
        <w:ind w:left="0"/>
      </w:pPr>
      <w:r w:rsidRPr="00944D68">
        <w:lastRenderedPageBreak/>
        <w:t>Categories of pricing tiers</w:t>
      </w:r>
      <w:r>
        <w:t>:</w:t>
      </w:r>
    </w:p>
    <w:p w14:paraId="54BE0872" w14:textId="77777777" w:rsidR="00542C91" w:rsidRDefault="00542C91" w:rsidP="00542C91"/>
    <w:p w14:paraId="1956E066" w14:textId="77777777" w:rsidR="00542C91" w:rsidRPr="00944D68" w:rsidRDefault="00542C91" w:rsidP="00B17A42">
      <w:pPr>
        <w:numPr>
          <w:ilvl w:val="0"/>
          <w:numId w:val="5"/>
        </w:numPr>
      </w:pPr>
      <w:r w:rsidRPr="00944D68">
        <w:rPr>
          <w:b/>
          <w:bCs/>
        </w:rPr>
        <w:t>Shared compute</w:t>
      </w:r>
      <w:r w:rsidRPr="00944D68">
        <w:t>: Both </w:t>
      </w:r>
      <w:r w:rsidRPr="00944D68">
        <w:rPr>
          <w:b/>
          <w:bCs/>
        </w:rPr>
        <w:t>Free</w:t>
      </w:r>
      <w:r w:rsidRPr="00944D68">
        <w:t> and </w:t>
      </w:r>
      <w:r w:rsidRPr="00944D68">
        <w:rPr>
          <w:b/>
          <w:bCs/>
        </w:rPr>
        <w:t>Shared</w:t>
      </w:r>
      <w:r w:rsidRPr="00944D68">
        <w:t> share the resource pools of your apps with the apps of other customers. These tiers allocate CPU quotas to each app that runs on the shared resources, and the resources can't scale out.</w:t>
      </w:r>
    </w:p>
    <w:p w14:paraId="34EB5A82" w14:textId="77777777" w:rsidR="00542C91" w:rsidRPr="00944D68" w:rsidRDefault="00542C91" w:rsidP="00B17A42">
      <w:pPr>
        <w:numPr>
          <w:ilvl w:val="0"/>
          <w:numId w:val="5"/>
        </w:numPr>
      </w:pPr>
      <w:r w:rsidRPr="00944D68">
        <w:rPr>
          <w:b/>
          <w:bCs/>
        </w:rPr>
        <w:t>Dedicated compute</w:t>
      </w:r>
      <w:r w:rsidRPr="00944D68">
        <w:t>: The </w:t>
      </w:r>
      <w:r w:rsidRPr="00944D68">
        <w:rPr>
          <w:b/>
          <w:bCs/>
        </w:rPr>
        <w:t>Basic</w:t>
      </w:r>
      <w:r w:rsidRPr="00944D68">
        <w:t>, </w:t>
      </w:r>
      <w:r w:rsidRPr="00944D68">
        <w:rPr>
          <w:b/>
          <w:bCs/>
        </w:rPr>
        <w:t>Standard</w:t>
      </w:r>
      <w:r w:rsidRPr="00944D68">
        <w:t>, </w:t>
      </w:r>
      <w:r w:rsidRPr="00944D68">
        <w:rPr>
          <w:b/>
          <w:bCs/>
        </w:rPr>
        <w:t>Premium</w:t>
      </w:r>
      <w:r w:rsidRPr="00944D68">
        <w:t>, </w:t>
      </w:r>
      <w:r w:rsidRPr="00944D68">
        <w:rPr>
          <w:b/>
          <w:bCs/>
        </w:rPr>
        <w:t>PremiumV2</w:t>
      </w:r>
      <w:r w:rsidRPr="00944D68">
        <w:t>, and </w:t>
      </w:r>
      <w:r w:rsidRPr="00944D68">
        <w:rPr>
          <w:b/>
          <w:bCs/>
        </w:rPr>
        <w:t>PremiumV3</w:t>
      </w:r>
      <w:r w:rsidRPr="00944D68">
        <w:t> tiers run apps on dedicated Azure VMs. Only apps in the same App Service plan share the same compute resources. The higher the tier, the more VM instances are available to you for scale-out.</w:t>
      </w:r>
    </w:p>
    <w:p w14:paraId="43FC0292" w14:textId="77777777" w:rsidR="00542C91" w:rsidRPr="00944D68" w:rsidRDefault="00542C91" w:rsidP="00B17A42">
      <w:pPr>
        <w:numPr>
          <w:ilvl w:val="0"/>
          <w:numId w:val="5"/>
        </w:numPr>
      </w:pPr>
      <w:r w:rsidRPr="00944D68">
        <w:rPr>
          <w:b/>
          <w:bCs/>
        </w:rPr>
        <w:t>Isolated</w:t>
      </w:r>
      <w:r w:rsidRPr="00944D68">
        <w:t>: This tier runs dedicated Azure VMs on dedicated Azure Virtual Networks. It provides network isolation on top of compute isolation to your apps. It provides the maximum scale-out capabilities.</w:t>
      </w:r>
    </w:p>
    <w:p w14:paraId="35FB709C" w14:textId="77777777" w:rsidR="00542C91" w:rsidRPr="00944D68" w:rsidRDefault="00542C91" w:rsidP="00B17A42">
      <w:pPr>
        <w:numPr>
          <w:ilvl w:val="0"/>
          <w:numId w:val="5"/>
        </w:numPr>
      </w:pPr>
      <w:r w:rsidRPr="00944D68">
        <w:rPr>
          <w:b/>
          <w:bCs/>
        </w:rPr>
        <w:t>Consumption:</w:t>
      </w:r>
      <w:r w:rsidRPr="00944D68">
        <w:t> This tier is only available to </w:t>
      </w:r>
      <w:r w:rsidRPr="00944D68">
        <w:rPr>
          <w:i/>
          <w:iCs/>
        </w:rPr>
        <w:t>function apps</w:t>
      </w:r>
      <w:r w:rsidRPr="00944D68">
        <w:t>. It scales the functions dynamically depending on workload.</w:t>
      </w:r>
    </w:p>
    <w:p w14:paraId="0A1BD4C9" w14:textId="77777777" w:rsidR="00542C91" w:rsidRDefault="00542C91" w:rsidP="00542C91"/>
    <w:p w14:paraId="68BEDAC4" w14:textId="77777777" w:rsidR="00542C91" w:rsidRDefault="00542C91" w:rsidP="00542C91">
      <w:pPr>
        <w:pStyle w:val="Heading3"/>
        <w:ind w:left="0"/>
      </w:pPr>
      <w:r w:rsidRPr="00594A25">
        <w:t>How does my app run and scale?</w:t>
      </w:r>
    </w:p>
    <w:p w14:paraId="7CDB706F" w14:textId="77777777" w:rsidR="00542C91" w:rsidRDefault="00542C91" w:rsidP="00542C91"/>
    <w:p w14:paraId="09754D5C" w14:textId="77777777" w:rsidR="00542C91" w:rsidRDefault="00542C91" w:rsidP="00542C91">
      <w:r>
        <w:tab/>
      </w:r>
      <w:r w:rsidRPr="00594A25">
        <w:t>In the </w:t>
      </w:r>
      <w:r w:rsidRPr="00594A25">
        <w:rPr>
          <w:b/>
          <w:bCs/>
        </w:rPr>
        <w:t>Free</w:t>
      </w:r>
      <w:r w:rsidRPr="00594A25">
        <w:t> and </w:t>
      </w:r>
      <w:r w:rsidRPr="00594A25">
        <w:rPr>
          <w:b/>
          <w:bCs/>
        </w:rPr>
        <w:t>Shared</w:t>
      </w:r>
      <w:r w:rsidRPr="00594A25">
        <w:t xml:space="preserve"> tiers, an app receives CPU minutes on a shared VM instance and can't scale out. </w:t>
      </w:r>
    </w:p>
    <w:p w14:paraId="74257FC9" w14:textId="77777777" w:rsidR="00542C91" w:rsidRPr="00594A25" w:rsidRDefault="00542C91" w:rsidP="00542C91">
      <w:pPr>
        <w:ind w:firstLine="360"/>
      </w:pPr>
      <w:r w:rsidRPr="00594A25">
        <w:t xml:space="preserve">In other tiers, an app </w:t>
      </w:r>
      <w:proofErr w:type="gramStart"/>
      <w:r w:rsidRPr="00594A25">
        <w:t>runs</w:t>
      </w:r>
      <w:proofErr w:type="gramEnd"/>
      <w:r w:rsidRPr="00594A25">
        <w:t xml:space="preserve"> and scales as follows:</w:t>
      </w:r>
    </w:p>
    <w:p w14:paraId="5DA43927" w14:textId="77777777" w:rsidR="00542C91" w:rsidRPr="00594A25" w:rsidRDefault="00542C91" w:rsidP="00B17A42">
      <w:pPr>
        <w:numPr>
          <w:ilvl w:val="0"/>
          <w:numId w:val="6"/>
        </w:numPr>
      </w:pPr>
      <w:r w:rsidRPr="00594A25">
        <w:t>An app runs on all the VM instances configured in the App Service plan.</w:t>
      </w:r>
    </w:p>
    <w:p w14:paraId="0031862E" w14:textId="77777777" w:rsidR="00542C91" w:rsidRPr="00594A25" w:rsidRDefault="00542C91" w:rsidP="00B17A42">
      <w:pPr>
        <w:numPr>
          <w:ilvl w:val="0"/>
          <w:numId w:val="6"/>
        </w:numPr>
      </w:pPr>
      <w:r w:rsidRPr="00594A25">
        <w:t>If multiple apps are in the same App Service plan, they all share the same VM instances.</w:t>
      </w:r>
    </w:p>
    <w:p w14:paraId="06F5539A" w14:textId="77777777" w:rsidR="00542C91" w:rsidRPr="00594A25" w:rsidRDefault="00542C91" w:rsidP="00B17A42">
      <w:pPr>
        <w:numPr>
          <w:ilvl w:val="0"/>
          <w:numId w:val="6"/>
        </w:numPr>
      </w:pPr>
      <w:r w:rsidRPr="00594A25">
        <w:t>If you have multiple deployment slots for an app, all deployment slots also run on the same VM instances.</w:t>
      </w:r>
    </w:p>
    <w:p w14:paraId="0C94F9F7" w14:textId="77777777" w:rsidR="00542C91" w:rsidRPr="00594A25" w:rsidRDefault="00542C91" w:rsidP="00B17A42">
      <w:pPr>
        <w:numPr>
          <w:ilvl w:val="0"/>
          <w:numId w:val="6"/>
        </w:numPr>
      </w:pPr>
      <w:r w:rsidRPr="00594A25">
        <w:t>If you enable diagnostic logs, perform backups, or run WebJobs, they also use CPU cycles and memory on these VM instances.</w:t>
      </w:r>
    </w:p>
    <w:p w14:paraId="4A46315E" w14:textId="77777777" w:rsidR="00542C91" w:rsidRDefault="00542C91" w:rsidP="00542C91"/>
    <w:p w14:paraId="01E0BA06" w14:textId="77777777" w:rsidR="00542C91" w:rsidRDefault="00542C91" w:rsidP="00542C91">
      <w:pPr>
        <w:ind w:firstLine="360"/>
      </w:pPr>
      <w:r w:rsidRPr="00BE7C9F">
        <w:t>App Service plan is the scale unit of the App Service apps. If the plan is configured to run five VM instances, then all apps in the plan run on all five instances</w:t>
      </w:r>
      <w:r>
        <w:t>.</w:t>
      </w:r>
    </w:p>
    <w:p w14:paraId="254D20B8" w14:textId="77777777" w:rsidR="00542C91" w:rsidRDefault="00542C91" w:rsidP="00542C91">
      <w:pPr>
        <w:ind w:firstLine="360"/>
      </w:pPr>
      <w:r w:rsidRPr="00BE7C9F">
        <w:t>If the plan is configured for autoscaling, then all apps in the plan are scaled out together based on the autoscale settings.</w:t>
      </w:r>
    </w:p>
    <w:p w14:paraId="1AECF097" w14:textId="77777777" w:rsidR="00542C91" w:rsidRDefault="00542C91" w:rsidP="00542C91"/>
    <w:p w14:paraId="0ED68EC0" w14:textId="77777777" w:rsidR="00542C91" w:rsidRDefault="00542C91" w:rsidP="00542C91">
      <w:pPr>
        <w:pStyle w:val="Heading3"/>
        <w:ind w:left="0"/>
      </w:pPr>
      <w:r w:rsidRPr="007174B8">
        <w:t>What if my app needs more capabilities or features?</w:t>
      </w:r>
    </w:p>
    <w:p w14:paraId="582F1093" w14:textId="77777777" w:rsidR="00542C91" w:rsidRDefault="00542C91" w:rsidP="00542C91"/>
    <w:p w14:paraId="209BB36B" w14:textId="77777777" w:rsidR="00542C91" w:rsidRDefault="00542C91" w:rsidP="00542C91">
      <w:pPr>
        <w:ind w:firstLine="720"/>
        <w:rPr>
          <w:b/>
          <w:bCs/>
        </w:rPr>
      </w:pPr>
      <w:r w:rsidRPr="007174B8">
        <w:rPr>
          <w:b/>
          <w:bCs/>
        </w:rPr>
        <w:t xml:space="preserve">Your App Service plan can be scaled up and down at any time </w:t>
      </w:r>
      <w:r w:rsidRPr="007174B8">
        <w:rPr>
          <w:b/>
          <w:bCs/>
          <w:highlight w:val="yellow"/>
        </w:rPr>
        <w:t>by changing the pricing tier of the plan</w:t>
      </w:r>
      <w:r w:rsidRPr="007174B8">
        <w:rPr>
          <w:b/>
          <w:bCs/>
        </w:rPr>
        <w:t>.</w:t>
      </w:r>
    </w:p>
    <w:p w14:paraId="103EC573" w14:textId="77777777" w:rsidR="00542C91" w:rsidRDefault="00542C91" w:rsidP="00542C91"/>
    <w:p w14:paraId="53297B62" w14:textId="77777777" w:rsidR="00542C91" w:rsidRPr="007174B8" w:rsidRDefault="00542C91" w:rsidP="00542C91">
      <w:pPr>
        <w:pStyle w:val="Heading3"/>
        <w:ind w:left="0"/>
      </w:pPr>
      <w:r w:rsidRPr="007174B8">
        <w:t>Isolate your app into a new App Service plan when:</w:t>
      </w:r>
    </w:p>
    <w:p w14:paraId="796F37B0" w14:textId="77777777" w:rsidR="00542C91" w:rsidRPr="007174B8" w:rsidRDefault="00542C91" w:rsidP="00542C91">
      <w:pPr>
        <w:ind w:firstLine="720"/>
      </w:pPr>
    </w:p>
    <w:p w14:paraId="3AB85A04" w14:textId="77777777" w:rsidR="00542C91" w:rsidRPr="007174B8" w:rsidRDefault="00542C91" w:rsidP="00542C91">
      <w:pPr>
        <w:ind w:firstLine="720"/>
      </w:pPr>
      <w:r w:rsidRPr="007174B8">
        <w:t>The app is resource-intensive.</w:t>
      </w:r>
    </w:p>
    <w:p w14:paraId="4D6227B0" w14:textId="77777777" w:rsidR="00542C91" w:rsidRPr="007174B8" w:rsidRDefault="00542C91" w:rsidP="00542C91">
      <w:pPr>
        <w:ind w:firstLine="720"/>
      </w:pPr>
      <w:r w:rsidRPr="007174B8">
        <w:t>You want to scale the app independently from the other apps in the existing plan.</w:t>
      </w:r>
    </w:p>
    <w:p w14:paraId="49997BC7" w14:textId="77777777" w:rsidR="00542C91" w:rsidRDefault="00542C91" w:rsidP="00542C91">
      <w:pPr>
        <w:ind w:firstLine="720"/>
      </w:pPr>
      <w:r w:rsidRPr="007174B8">
        <w:t>The app needs resource in a different geographical region.</w:t>
      </w:r>
    </w:p>
    <w:p w14:paraId="202E7044" w14:textId="77777777" w:rsidR="00542C91" w:rsidRDefault="00542C91" w:rsidP="00542C91"/>
    <w:p w14:paraId="3095948E" w14:textId="77777777" w:rsidR="00542C91" w:rsidRDefault="00542C91" w:rsidP="00542C91">
      <w:pPr>
        <w:spacing w:after="160" w:line="259" w:lineRule="auto"/>
      </w:pPr>
      <w:r>
        <w:br w:type="page"/>
      </w:r>
    </w:p>
    <w:p w14:paraId="7570D9BC" w14:textId="77777777" w:rsidR="00542C91" w:rsidRDefault="00542C91" w:rsidP="00542C91">
      <w:pPr>
        <w:pStyle w:val="Heading2"/>
      </w:pPr>
      <w:r w:rsidRPr="00840DAC">
        <w:lastRenderedPageBreak/>
        <w:t>Deploy to App Service</w:t>
      </w:r>
    </w:p>
    <w:p w14:paraId="055DEC73" w14:textId="77777777" w:rsidR="00542C91" w:rsidRDefault="00542C91" w:rsidP="00542C91"/>
    <w:p w14:paraId="7F44A1A9" w14:textId="77777777" w:rsidR="00542C91" w:rsidRDefault="00542C91" w:rsidP="00542C91">
      <w:r>
        <w:tab/>
      </w:r>
      <w:r w:rsidRPr="00840DAC">
        <w:t>App Service supports both automated and manual deployment.</w:t>
      </w:r>
    </w:p>
    <w:p w14:paraId="06FABED8" w14:textId="77777777" w:rsidR="00542C91" w:rsidRDefault="00542C91" w:rsidP="00542C91"/>
    <w:p w14:paraId="5C780E0D" w14:textId="77777777" w:rsidR="00542C91" w:rsidRDefault="00542C91" w:rsidP="00B17A42">
      <w:pPr>
        <w:pStyle w:val="Heading3"/>
        <w:numPr>
          <w:ilvl w:val="0"/>
          <w:numId w:val="7"/>
        </w:numPr>
        <w:tabs>
          <w:tab w:val="num" w:pos="360"/>
        </w:tabs>
        <w:ind w:left="720" w:firstLine="0"/>
      </w:pPr>
      <w:r w:rsidRPr="00840DAC">
        <w:t>Automated deployment</w:t>
      </w:r>
    </w:p>
    <w:p w14:paraId="04C001A9" w14:textId="77777777" w:rsidR="00542C91" w:rsidRDefault="00542C91" w:rsidP="00542C91"/>
    <w:p w14:paraId="550C6A50" w14:textId="77777777" w:rsidR="00542C91" w:rsidRDefault="00542C91" w:rsidP="00542C91">
      <w:pPr>
        <w:ind w:left="360" w:firstLine="360"/>
      </w:pPr>
      <w:r w:rsidRPr="00715D11">
        <w:t xml:space="preserve">Automated deployment, or </w:t>
      </w:r>
      <w:r w:rsidRPr="0070754E">
        <w:rPr>
          <w:b/>
          <w:bCs/>
        </w:rPr>
        <w:t>continuous integration</w:t>
      </w:r>
      <w:r w:rsidRPr="00715D11">
        <w:t>, is a process used to push out new features and bug fixes in a fast and repetitive pattern with minimal impact on end users.</w:t>
      </w:r>
    </w:p>
    <w:p w14:paraId="5857688F" w14:textId="77777777" w:rsidR="00542C91" w:rsidRDefault="00542C91" w:rsidP="00542C91">
      <w:pPr>
        <w:ind w:left="360" w:firstLine="360"/>
      </w:pPr>
      <w:r w:rsidRPr="006F1DEF">
        <w:t>Azure supports automated deployment directly from several sources.</w:t>
      </w:r>
    </w:p>
    <w:p w14:paraId="2C532C90" w14:textId="77777777" w:rsidR="00542C91" w:rsidRPr="006F1DEF" w:rsidRDefault="00542C91" w:rsidP="00B17A42">
      <w:pPr>
        <w:numPr>
          <w:ilvl w:val="0"/>
          <w:numId w:val="8"/>
        </w:numPr>
      </w:pPr>
      <w:r w:rsidRPr="006F1DEF">
        <w:rPr>
          <w:b/>
          <w:bCs/>
        </w:rPr>
        <w:t>Azure DevOps</w:t>
      </w:r>
      <w:r w:rsidRPr="006F1DEF">
        <w:t>: You can push your code to Azure DevOps, build your code in the cloud, run the tests, generate a release from the code, and finally, push your code to an Azure Web App.</w:t>
      </w:r>
    </w:p>
    <w:p w14:paraId="0DE15866" w14:textId="77777777" w:rsidR="00542C91" w:rsidRPr="006F1DEF" w:rsidRDefault="00542C91" w:rsidP="00B17A42">
      <w:pPr>
        <w:numPr>
          <w:ilvl w:val="0"/>
          <w:numId w:val="8"/>
        </w:numPr>
      </w:pPr>
      <w:r w:rsidRPr="006F1DEF">
        <w:rPr>
          <w:b/>
          <w:bCs/>
        </w:rPr>
        <w:t>GitHub</w:t>
      </w:r>
      <w:r w:rsidRPr="006F1DEF">
        <w:t>: Azure supports automated deployment directly from GitHub. When you connect your GitHub repository to Azure for automated deployment, any changes you push to your production branch on GitHub will be automatically deployed for you.</w:t>
      </w:r>
    </w:p>
    <w:p w14:paraId="1908EA7E" w14:textId="77777777" w:rsidR="00542C91" w:rsidRPr="006F1DEF" w:rsidRDefault="00542C91" w:rsidP="00B17A42">
      <w:pPr>
        <w:numPr>
          <w:ilvl w:val="0"/>
          <w:numId w:val="8"/>
        </w:numPr>
      </w:pPr>
      <w:r w:rsidRPr="006F1DEF">
        <w:rPr>
          <w:b/>
          <w:bCs/>
        </w:rPr>
        <w:t>Bitbucket</w:t>
      </w:r>
      <w:r w:rsidRPr="006F1DEF">
        <w:t>: With its similarities to GitHub, you can configure an automated deployment with Bitbucket.</w:t>
      </w:r>
    </w:p>
    <w:p w14:paraId="0618A869" w14:textId="77777777" w:rsidR="00542C91" w:rsidRDefault="00542C91" w:rsidP="00542C91"/>
    <w:p w14:paraId="7B01864E" w14:textId="77777777" w:rsidR="00542C91" w:rsidRDefault="00542C91" w:rsidP="00B17A42">
      <w:pPr>
        <w:pStyle w:val="Heading3"/>
        <w:numPr>
          <w:ilvl w:val="0"/>
          <w:numId w:val="7"/>
        </w:numPr>
        <w:tabs>
          <w:tab w:val="num" w:pos="360"/>
        </w:tabs>
        <w:ind w:left="720" w:firstLine="0"/>
      </w:pPr>
      <w:r w:rsidRPr="006F1DEF">
        <w:t>Manual deployment</w:t>
      </w:r>
    </w:p>
    <w:p w14:paraId="048A4717" w14:textId="77777777" w:rsidR="00542C91" w:rsidRDefault="00542C91" w:rsidP="00542C91"/>
    <w:p w14:paraId="47D5EE6F" w14:textId="77777777" w:rsidR="00542C91" w:rsidRDefault="00542C91" w:rsidP="00542C91">
      <w:pPr>
        <w:ind w:left="720"/>
      </w:pPr>
      <w:r w:rsidRPr="00341D45">
        <w:t xml:space="preserve">There are a few options that you can use to </w:t>
      </w:r>
      <w:r w:rsidRPr="00221B21">
        <w:rPr>
          <w:b/>
          <w:bCs/>
        </w:rPr>
        <w:t>manually push your code to Azure</w:t>
      </w:r>
      <w:r w:rsidRPr="00341D45">
        <w:t>:</w:t>
      </w:r>
    </w:p>
    <w:p w14:paraId="7528F130" w14:textId="77777777" w:rsidR="00542C91" w:rsidRPr="00341D45" w:rsidRDefault="00542C91" w:rsidP="00B17A42">
      <w:pPr>
        <w:numPr>
          <w:ilvl w:val="0"/>
          <w:numId w:val="9"/>
        </w:numPr>
      </w:pPr>
      <w:r w:rsidRPr="00341D45">
        <w:rPr>
          <w:b/>
          <w:bCs/>
        </w:rPr>
        <w:t>Git</w:t>
      </w:r>
      <w:r w:rsidRPr="00341D45">
        <w:t>: App Service web apps feature a Git URL that you can add as a remote repository. Pushing to the remote repository will deploy your app.</w:t>
      </w:r>
    </w:p>
    <w:p w14:paraId="3EB9A89C" w14:textId="77777777" w:rsidR="00542C91" w:rsidRPr="00341D45" w:rsidRDefault="00542C91" w:rsidP="00B17A42">
      <w:pPr>
        <w:numPr>
          <w:ilvl w:val="0"/>
          <w:numId w:val="9"/>
        </w:numPr>
      </w:pPr>
      <w:r w:rsidRPr="00341D45">
        <w:rPr>
          <w:b/>
          <w:bCs/>
        </w:rPr>
        <w:t>CLI</w:t>
      </w:r>
      <w:r w:rsidRPr="00341D45">
        <w:t>: webapp up is a feature of the </w:t>
      </w:r>
      <w:r w:rsidRPr="00341D45">
        <w:rPr>
          <w:b/>
          <w:bCs/>
        </w:rPr>
        <w:t>az </w:t>
      </w:r>
      <w:r w:rsidRPr="00341D45">
        <w:t>command-line interface that packages your app and deploys it. Unlike other deployment methods</w:t>
      </w:r>
      <w:r w:rsidRPr="00341D45">
        <w:rPr>
          <w:b/>
          <w:bCs/>
        </w:rPr>
        <w:t>, az webapp up</w:t>
      </w:r>
      <w:r w:rsidRPr="00341D45">
        <w:t> can create a new App Service web app for you if you haven't already created one.</w:t>
      </w:r>
    </w:p>
    <w:p w14:paraId="73865158" w14:textId="77777777" w:rsidR="00542C91" w:rsidRPr="00341D45" w:rsidRDefault="00542C91" w:rsidP="00B17A42">
      <w:pPr>
        <w:numPr>
          <w:ilvl w:val="0"/>
          <w:numId w:val="9"/>
        </w:numPr>
      </w:pPr>
      <w:r w:rsidRPr="00341D45">
        <w:rPr>
          <w:b/>
          <w:bCs/>
        </w:rPr>
        <w:t xml:space="preserve">Zip </w:t>
      </w:r>
      <w:proofErr w:type="gramStart"/>
      <w:r w:rsidRPr="00341D45">
        <w:rPr>
          <w:b/>
          <w:bCs/>
        </w:rPr>
        <w:t>deploy</w:t>
      </w:r>
      <w:proofErr w:type="gramEnd"/>
      <w:r w:rsidRPr="00341D45">
        <w:t>: Use curl or a similar HTTP utility to send a ZIP of your application files to App Service.</w:t>
      </w:r>
    </w:p>
    <w:p w14:paraId="02EB93A9" w14:textId="77777777" w:rsidR="00542C91" w:rsidRPr="00341D45" w:rsidRDefault="00542C91" w:rsidP="00B17A42">
      <w:pPr>
        <w:numPr>
          <w:ilvl w:val="0"/>
          <w:numId w:val="9"/>
        </w:numPr>
      </w:pPr>
      <w:r w:rsidRPr="00341D45">
        <w:rPr>
          <w:b/>
          <w:bCs/>
        </w:rPr>
        <w:t>FTP/S</w:t>
      </w:r>
      <w:r w:rsidRPr="00341D45">
        <w:t>: FTP or FTPS is a traditional way of pushing your code to many hosting environments, including App Service.</w:t>
      </w:r>
    </w:p>
    <w:p w14:paraId="228C6315" w14:textId="77777777" w:rsidR="00542C91" w:rsidRDefault="00542C91" w:rsidP="00542C91"/>
    <w:p w14:paraId="7EC1E84E" w14:textId="77777777" w:rsidR="00542C91" w:rsidRDefault="00542C91" w:rsidP="00B17A42">
      <w:pPr>
        <w:pStyle w:val="Heading3"/>
        <w:numPr>
          <w:ilvl w:val="0"/>
          <w:numId w:val="10"/>
        </w:numPr>
        <w:ind w:left="720" w:firstLine="0"/>
      </w:pPr>
      <w:r w:rsidRPr="00B25C65">
        <w:t>Use deployment slots</w:t>
      </w:r>
    </w:p>
    <w:p w14:paraId="6FF9FAB5" w14:textId="77777777" w:rsidR="00542C91" w:rsidRDefault="00542C91" w:rsidP="00542C91"/>
    <w:p w14:paraId="6413F40D" w14:textId="77777777" w:rsidR="00542C91" w:rsidRDefault="00542C91" w:rsidP="00542C91">
      <w:pPr>
        <w:ind w:left="360" w:firstLine="360"/>
      </w:pPr>
      <w:r w:rsidRPr="00A42937">
        <w:t>Whenever possible, use deployment slots when deploying a new production build.</w:t>
      </w:r>
    </w:p>
    <w:p w14:paraId="6C869221" w14:textId="77777777" w:rsidR="00542C91" w:rsidRDefault="00542C91" w:rsidP="00542C91">
      <w:pPr>
        <w:ind w:left="360" w:firstLine="360"/>
      </w:pPr>
      <w:r w:rsidRPr="00A42937">
        <w:t>The swap operation warms up the necessary worker instances to match your production scale, thus eliminating downtime.</w:t>
      </w:r>
    </w:p>
    <w:p w14:paraId="01A0DC0D" w14:textId="77777777" w:rsidR="00542C91" w:rsidRDefault="00542C91" w:rsidP="00542C91"/>
    <w:p w14:paraId="13268D1B" w14:textId="77777777" w:rsidR="00542C91" w:rsidRDefault="00542C91" w:rsidP="00542C91">
      <w:pPr>
        <w:spacing w:after="160" w:line="259" w:lineRule="auto"/>
      </w:pPr>
      <w:r>
        <w:br w:type="page"/>
      </w:r>
    </w:p>
    <w:p w14:paraId="490008FF" w14:textId="77777777" w:rsidR="00542C91" w:rsidRDefault="00542C91" w:rsidP="00542C91">
      <w:pPr>
        <w:pStyle w:val="Heading2"/>
      </w:pPr>
      <w:r w:rsidRPr="00400862">
        <w:lastRenderedPageBreak/>
        <w:t>Explore authentication and authorization in App Service</w:t>
      </w:r>
    </w:p>
    <w:p w14:paraId="2165E8DB" w14:textId="77777777" w:rsidR="00542C91" w:rsidRDefault="00542C91" w:rsidP="00542C91"/>
    <w:p w14:paraId="5DA2DCFE" w14:textId="77777777" w:rsidR="00542C91" w:rsidRDefault="00542C91" w:rsidP="00542C91">
      <w:r>
        <w:tab/>
      </w:r>
      <w:r w:rsidRPr="002672CD">
        <w:t xml:space="preserve">Azure App Service provides built-in authentication and authorization support, so you can sign in users and access data by writing minimal or no code in your web app, API, and mobile back end, </w:t>
      </w:r>
      <w:proofErr w:type="gramStart"/>
      <w:r w:rsidRPr="002672CD">
        <w:t>and also</w:t>
      </w:r>
      <w:proofErr w:type="gramEnd"/>
      <w:r w:rsidRPr="002672CD">
        <w:t xml:space="preserve"> Azure Functions.</w:t>
      </w:r>
    </w:p>
    <w:p w14:paraId="4C04E865" w14:textId="77777777" w:rsidR="00542C91" w:rsidRDefault="00542C91" w:rsidP="00542C91"/>
    <w:p w14:paraId="735448A6" w14:textId="77777777" w:rsidR="00542C91" w:rsidRDefault="00542C91" w:rsidP="00542C91">
      <w:pPr>
        <w:pStyle w:val="Heading3"/>
        <w:ind w:left="0"/>
      </w:pPr>
      <w:r w:rsidRPr="00170626">
        <w:t>Why use the built-in authentication?</w:t>
      </w:r>
    </w:p>
    <w:p w14:paraId="0373FFF8" w14:textId="77777777" w:rsidR="00542C91" w:rsidRDefault="00542C91" w:rsidP="00542C91"/>
    <w:p w14:paraId="142F83B8" w14:textId="77777777" w:rsidR="00542C91" w:rsidRDefault="00542C91" w:rsidP="00542C91">
      <w:r>
        <w:tab/>
      </w:r>
      <w:r w:rsidRPr="008520B0">
        <w:rPr>
          <w:b/>
          <w:bCs/>
        </w:rPr>
        <w:t>You're not required to use App Service for authentication and authorization</w:t>
      </w:r>
      <w:r w:rsidRPr="00170626">
        <w:t>.</w:t>
      </w:r>
    </w:p>
    <w:p w14:paraId="7DDCED47" w14:textId="77777777" w:rsidR="00542C91" w:rsidRDefault="00542C91" w:rsidP="00542C91">
      <w:r>
        <w:tab/>
      </w:r>
      <w:r w:rsidRPr="00170626">
        <w:t xml:space="preserve">Many web frameworks are bundled with security features, and you can use them if you like. </w:t>
      </w:r>
    </w:p>
    <w:p w14:paraId="1F87A8EB" w14:textId="77777777" w:rsidR="00542C91" w:rsidRDefault="00542C91" w:rsidP="00542C91">
      <w:pPr>
        <w:ind w:firstLine="720"/>
      </w:pPr>
      <w:r w:rsidRPr="00170626">
        <w:t>If you need more flexibility than App Service provides, you can also write your own utilities.</w:t>
      </w:r>
    </w:p>
    <w:p w14:paraId="3267F70B" w14:textId="77777777" w:rsidR="00542C91" w:rsidRDefault="00542C91" w:rsidP="00542C91">
      <w:pPr>
        <w:ind w:firstLine="720"/>
      </w:pPr>
    </w:p>
    <w:p w14:paraId="597D3943" w14:textId="77777777" w:rsidR="00542C91" w:rsidRDefault="00542C91" w:rsidP="00542C91">
      <w:pPr>
        <w:ind w:firstLine="720"/>
      </w:pPr>
      <w:r w:rsidRPr="006A76E1">
        <w:t>The built-in authentication feature for App Service and Azure Functions can save you time and effort by providing out-of-the-box authentication with federated identity providers, allowing you to focus on the rest of your application.</w:t>
      </w:r>
    </w:p>
    <w:p w14:paraId="340A9822" w14:textId="77777777" w:rsidR="00542C91" w:rsidRDefault="00542C91" w:rsidP="00542C91">
      <w:pPr>
        <w:ind w:firstLine="720"/>
      </w:pPr>
    </w:p>
    <w:p w14:paraId="157B0D32" w14:textId="77777777" w:rsidR="00542C91" w:rsidRDefault="00542C91" w:rsidP="00542C91">
      <w:pPr>
        <w:ind w:firstLine="720"/>
      </w:pPr>
      <w:r>
        <w:t>Azure App Service allows you to integrate a variety of auth capabilities into your web app or API without implementing them yourself.</w:t>
      </w:r>
    </w:p>
    <w:p w14:paraId="2CB5FD86" w14:textId="77777777" w:rsidR="00542C91" w:rsidRDefault="00542C91" w:rsidP="00542C91">
      <w:pPr>
        <w:ind w:firstLine="720"/>
      </w:pPr>
      <w:r>
        <w:t xml:space="preserve">It’s built directly into the platform and doesn’t require any </w:t>
      </w:r>
      <w:proofErr w:type="gramStart"/>
      <w:r>
        <w:t>particular language</w:t>
      </w:r>
      <w:proofErr w:type="gramEnd"/>
      <w:r>
        <w:t>, SDK, security expertise, or even any code to utilize.</w:t>
      </w:r>
    </w:p>
    <w:p w14:paraId="5CCBC6A9" w14:textId="77777777" w:rsidR="00542C91" w:rsidRDefault="00542C91" w:rsidP="00542C91">
      <w:pPr>
        <w:ind w:firstLine="720"/>
      </w:pPr>
      <w:r>
        <w:t xml:space="preserve">You can integrate with multiple login providers. For example, Azure AD, Facebook, Google, Twitter, </w:t>
      </w:r>
      <w:r w:rsidRPr="006A76E1">
        <w:t>Any OpenID Connect provider</w:t>
      </w:r>
      <w:r>
        <w:t>.</w:t>
      </w:r>
    </w:p>
    <w:p w14:paraId="10911817" w14:textId="77777777" w:rsidR="00542C91" w:rsidRDefault="00542C91" w:rsidP="00542C91"/>
    <w:p w14:paraId="2955E3E7" w14:textId="77777777" w:rsidR="00542C91" w:rsidRDefault="00542C91" w:rsidP="00542C91">
      <w:pPr>
        <w:pStyle w:val="Heading3"/>
        <w:ind w:left="0"/>
      </w:pPr>
      <w:r w:rsidRPr="0041060C">
        <w:t>Identity providers</w:t>
      </w:r>
    </w:p>
    <w:p w14:paraId="5F14DB93" w14:textId="77777777" w:rsidR="00542C91" w:rsidRPr="00307578" w:rsidRDefault="00542C91" w:rsidP="00542C91">
      <w:r>
        <w:tab/>
      </w:r>
    </w:p>
    <w:tbl>
      <w:tblPr>
        <w:tblW w:w="0" w:type="auto"/>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659"/>
        <w:gridCol w:w="2699"/>
        <w:gridCol w:w="3982"/>
      </w:tblGrid>
      <w:tr w:rsidR="00542C91" w:rsidRPr="00307578" w14:paraId="74E3EA9D" w14:textId="77777777" w:rsidTr="00222F71">
        <w:trPr>
          <w:tblHeader/>
        </w:trPr>
        <w:tc>
          <w:tcPr>
            <w:tcW w:w="0" w:type="auto"/>
            <w:tcBorders>
              <w:top w:val="single" w:sz="8" w:space="0" w:color="auto"/>
              <w:bottom w:val="single" w:sz="8" w:space="0" w:color="auto"/>
              <w:right w:val="single" w:sz="8" w:space="0" w:color="auto"/>
            </w:tcBorders>
            <w:shd w:val="clear" w:color="auto" w:fill="auto"/>
            <w:hideMark/>
          </w:tcPr>
          <w:p w14:paraId="3E387B42" w14:textId="77777777" w:rsidR="00542C91" w:rsidRPr="00307578" w:rsidRDefault="00542C91" w:rsidP="00222F71">
            <w:pPr>
              <w:rPr>
                <w:b/>
                <w:bCs/>
              </w:rPr>
            </w:pPr>
            <w:r w:rsidRPr="00307578">
              <w:rPr>
                <w:b/>
                <w:bCs/>
              </w:rPr>
              <w:t>Provider</w:t>
            </w:r>
          </w:p>
        </w:tc>
        <w:tc>
          <w:tcPr>
            <w:tcW w:w="0" w:type="auto"/>
            <w:tcBorders>
              <w:top w:val="single" w:sz="8" w:space="0" w:color="auto"/>
              <w:left w:val="single" w:sz="8" w:space="0" w:color="auto"/>
              <w:bottom w:val="single" w:sz="8" w:space="0" w:color="auto"/>
            </w:tcBorders>
            <w:shd w:val="clear" w:color="auto" w:fill="auto"/>
            <w:hideMark/>
          </w:tcPr>
          <w:p w14:paraId="17DD5930" w14:textId="77777777" w:rsidR="00542C91" w:rsidRPr="00307578" w:rsidRDefault="00542C91" w:rsidP="00222F71">
            <w:pPr>
              <w:rPr>
                <w:b/>
                <w:bCs/>
              </w:rPr>
            </w:pPr>
            <w:r w:rsidRPr="00307578">
              <w:rPr>
                <w:b/>
                <w:bCs/>
              </w:rPr>
              <w:t>Sign-in endpoint</w:t>
            </w:r>
          </w:p>
        </w:tc>
        <w:tc>
          <w:tcPr>
            <w:tcW w:w="0" w:type="auto"/>
            <w:tcBorders>
              <w:top w:val="single" w:sz="8" w:space="0" w:color="auto"/>
              <w:bottom w:val="single" w:sz="8" w:space="0" w:color="auto"/>
            </w:tcBorders>
            <w:shd w:val="clear" w:color="auto" w:fill="auto"/>
            <w:hideMark/>
          </w:tcPr>
          <w:p w14:paraId="21B3417C" w14:textId="77777777" w:rsidR="00542C91" w:rsidRPr="00307578" w:rsidRDefault="00542C91" w:rsidP="00222F71">
            <w:pPr>
              <w:rPr>
                <w:b/>
                <w:bCs/>
              </w:rPr>
            </w:pPr>
            <w:r w:rsidRPr="00307578">
              <w:rPr>
                <w:b/>
                <w:bCs/>
              </w:rPr>
              <w:t>How-To guidance</w:t>
            </w:r>
          </w:p>
        </w:tc>
      </w:tr>
      <w:tr w:rsidR="00542C91" w:rsidRPr="00307578" w14:paraId="62C1A3F8" w14:textId="77777777" w:rsidTr="00222F71">
        <w:tc>
          <w:tcPr>
            <w:tcW w:w="0" w:type="auto"/>
            <w:tcBorders>
              <w:top w:val="single" w:sz="8" w:space="0" w:color="auto"/>
              <w:bottom w:val="single" w:sz="2" w:space="0" w:color="auto"/>
              <w:right w:val="single" w:sz="8" w:space="0" w:color="auto"/>
            </w:tcBorders>
            <w:shd w:val="clear" w:color="auto" w:fill="auto"/>
            <w:hideMark/>
          </w:tcPr>
          <w:p w14:paraId="66AC8E8E" w14:textId="77777777" w:rsidR="00542C91" w:rsidRPr="00307578" w:rsidRDefault="00542C91" w:rsidP="00222F71">
            <w:r w:rsidRPr="00307578">
              <w:t>Microsoft Identity Platform</w:t>
            </w:r>
          </w:p>
        </w:tc>
        <w:tc>
          <w:tcPr>
            <w:tcW w:w="0" w:type="auto"/>
            <w:tcBorders>
              <w:top w:val="single" w:sz="8" w:space="0" w:color="auto"/>
              <w:left w:val="single" w:sz="8" w:space="0" w:color="auto"/>
            </w:tcBorders>
            <w:shd w:val="clear" w:color="auto" w:fill="auto"/>
            <w:hideMark/>
          </w:tcPr>
          <w:p w14:paraId="04E5D1CE" w14:textId="77777777" w:rsidR="00542C91" w:rsidRPr="00307578" w:rsidRDefault="00542C91" w:rsidP="00222F71">
            <w:r w:rsidRPr="00307578">
              <w:t>/.auth/login/aad</w:t>
            </w:r>
          </w:p>
        </w:tc>
        <w:tc>
          <w:tcPr>
            <w:tcW w:w="0" w:type="auto"/>
            <w:tcBorders>
              <w:top w:val="single" w:sz="8" w:space="0" w:color="auto"/>
            </w:tcBorders>
            <w:shd w:val="clear" w:color="auto" w:fill="auto"/>
            <w:hideMark/>
          </w:tcPr>
          <w:p w14:paraId="7FAE74BE" w14:textId="77777777" w:rsidR="00542C91" w:rsidRPr="00307578" w:rsidRDefault="00B17A42" w:rsidP="00222F71">
            <w:hyperlink r:id="rId8" w:history="1">
              <w:r w:rsidR="00542C91" w:rsidRPr="00307578">
                <w:rPr>
                  <w:rStyle w:val="Hyperlink"/>
                </w:rPr>
                <w:t>App Service Microsoft Identity Platform login</w:t>
              </w:r>
            </w:hyperlink>
          </w:p>
        </w:tc>
      </w:tr>
      <w:tr w:rsidR="00542C91" w:rsidRPr="00307578" w14:paraId="32C00877" w14:textId="77777777" w:rsidTr="00222F71">
        <w:tc>
          <w:tcPr>
            <w:tcW w:w="0" w:type="auto"/>
            <w:tcBorders>
              <w:top w:val="single" w:sz="2" w:space="0" w:color="auto"/>
              <w:bottom w:val="single" w:sz="2" w:space="0" w:color="auto"/>
              <w:right w:val="single" w:sz="8" w:space="0" w:color="auto"/>
            </w:tcBorders>
            <w:shd w:val="clear" w:color="auto" w:fill="auto"/>
            <w:hideMark/>
          </w:tcPr>
          <w:p w14:paraId="39BC402E" w14:textId="77777777" w:rsidR="00542C91" w:rsidRPr="00307578" w:rsidRDefault="00542C91" w:rsidP="00222F71">
            <w:r w:rsidRPr="00307578">
              <w:t>Facebook</w:t>
            </w:r>
          </w:p>
        </w:tc>
        <w:tc>
          <w:tcPr>
            <w:tcW w:w="0" w:type="auto"/>
            <w:tcBorders>
              <w:left w:val="single" w:sz="8" w:space="0" w:color="auto"/>
            </w:tcBorders>
            <w:shd w:val="clear" w:color="auto" w:fill="auto"/>
            <w:hideMark/>
          </w:tcPr>
          <w:p w14:paraId="05F6EB72" w14:textId="77777777" w:rsidR="00542C91" w:rsidRPr="00307578" w:rsidRDefault="00542C91" w:rsidP="00222F71">
            <w:r w:rsidRPr="00307578">
              <w:t>/.auth/login/facebook</w:t>
            </w:r>
          </w:p>
        </w:tc>
        <w:tc>
          <w:tcPr>
            <w:tcW w:w="0" w:type="auto"/>
            <w:shd w:val="clear" w:color="auto" w:fill="auto"/>
            <w:hideMark/>
          </w:tcPr>
          <w:p w14:paraId="6CB339DF" w14:textId="77777777" w:rsidR="00542C91" w:rsidRPr="00307578" w:rsidRDefault="00B17A42" w:rsidP="00222F71">
            <w:hyperlink r:id="rId9" w:history="1">
              <w:r w:rsidR="00542C91" w:rsidRPr="00307578">
                <w:rPr>
                  <w:rStyle w:val="Hyperlink"/>
                </w:rPr>
                <w:t>App Service Facebook login</w:t>
              </w:r>
            </w:hyperlink>
          </w:p>
        </w:tc>
      </w:tr>
      <w:tr w:rsidR="00542C91" w:rsidRPr="00307578" w14:paraId="77F2AD08" w14:textId="77777777" w:rsidTr="00222F71">
        <w:tc>
          <w:tcPr>
            <w:tcW w:w="0" w:type="auto"/>
            <w:tcBorders>
              <w:top w:val="single" w:sz="2" w:space="0" w:color="auto"/>
              <w:bottom w:val="single" w:sz="2" w:space="0" w:color="auto"/>
              <w:right w:val="single" w:sz="8" w:space="0" w:color="auto"/>
            </w:tcBorders>
            <w:shd w:val="clear" w:color="auto" w:fill="auto"/>
            <w:hideMark/>
          </w:tcPr>
          <w:p w14:paraId="0C1178CD" w14:textId="77777777" w:rsidR="00542C91" w:rsidRPr="00307578" w:rsidRDefault="00542C91" w:rsidP="00222F71">
            <w:r w:rsidRPr="00307578">
              <w:t>Google</w:t>
            </w:r>
          </w:p>
        </w:tc>
        <w:tc>
          <w:tcPr>
            <w:tcW w:w="0" w:type="auto"/>
            <w:tcBorders>
              <w:left w:val="single" w:sz="8" w:space="0" w:color="auto"/>
            </w:tcBorders>
            <w:shd w:val="clear" w:color="auto" w:fill="auto"/>
            <w:hideMark/>
          </w:tcPr>
          <w:p w14:paraId="15541376" w14:textId="77777777" w:rsidR="00542C91" w:rsidRPr="00307578" w:rsidRDefault="00542C91" w:rsidP="00222F71">
            <w:r w:rsidRPr="00307578">
              <w:t>/.auth/login/google</w:t>
            </w:r>
          </w:p>
        </w:tc>
        <w:tc>
          <w:tcPr>
            <w:tcW w:w="0" w:type="auto"/>
            <w:shd w:val="clear" w:color="auto" w:fill="auto"/>
            <w:hideMark/>
          </w:tcPr>
          <w:p w14:paraId="557B582E" w14:textId="77777777" w:rsidR="00542C91" w:rsidRPr="00307578" w:rsidRDefault="00B17A42" w:rsidP="00222F71">
            <w:hyperlink r:id="rId10" w:history="1">
              <w:r w:rsidR="00542C91" w:rsidRPr="00307578">
                <w:rPr>
                  <w:rStyle w:val="Hyperlink"/>
                </w:rPr>
                <w:t>App Service Google login</w:t>
              </w:r>
            </w:hyperlink>
          </w:p>
        </w:tc>
      </w:tr>
      <w:tr w:rsidR="00542C91" w:rsidRPr="00307578" w14:paraId="2989A4FE" w14:textId="77777777" w:rsidTr="00222F71">
        <w:tc>
          <w:tcPr>
            <w:tcW w:w="0" w:type="auto"/>
            <w:tcBorders>
              <w:top w:val="single" w:sz="2" w:space="0" w:color="auto"/>
              <w:bottom w:val="single" w:sz="2" w:space="0" w:color="auto"/>
              <w:right w:val="single" w:sz="8" w:space="0" w:color="auto"/>
            </w:tcBorders>
            <w:shd w:val="clear" w:color="auto" w:fill="auto"/>
            <w:hideMark/>
          </w:tcPr>
          <w:p w14:paraId="33E50152" w14:textId="77777777" w:rsidR="00542C91" w:rsidRPr="00307578" w:rsidRDefault="00542C91" w:rsidP="00222F71">
            <w:r w:rsidRPr="00307578">
              <w:t>Twitter</w:t>
            </w:r>
          </w:p>
        </w:tc>
        <w:tc>
          <w:tcPr>
            <w:tcW w:w="0" w:type="auto"/>
            <w:tcBorders>
              <w:left w:val="single" w:sz="8" w:space="0" w:color="auto"/>
            </w:tcBorders>
            <w:shd w:val="clear" w:color="auto" w:fill="auto"/>
            <w:hideMark/>
          </w:tcPr>
          <w:p w14:paraId="7370728A" w14:textId="77777777" w:rsidR="00542C91" w:rsidRPr="00307578" w:rsidRDefault="00542C91" w:rsidP="00222F71">
            <w:r w:rsidRPr="00307578">
              <w:t>/.auth/login/twitter</w:t>
            </w:r>
          </w:p>
        </w:tc>
        <w:tc>
          <w:tcPr>
            <w:tcW w:w="0" w:type="auto"/>
            <w:shd w:val="clear" w:color="auto" w:fill="auto"/>
            <w:hideMark/>
          </w:tcPr>
          <w:p w14:paraId="3BE70A79" w14:textId="77777777" w:rsidR="00542C91" w:rsidRPr="00307578" w:rsidRDefault="00B17A42" w:rsidP="00222F71">
            <w:hyperlink r:id="rId11" w:history="1">
              <w:r w:rsidR="00542C91" w:rsidRPr="00307578">
                <w:rPr>
                  <w:rStyle w:val="Hyperlink"/>
                </w:rPr>
                <w:t>App Service Twitter login</w:t>
              </w:r>
            </w:hyperlink>
          </w:p>
        </w:tc>
      </w:tr>
      <w:tr w:rsidR="00542C91" w:rsidRPr="00307578" w14:paraId="23FBF9AC" w14:textId="77777777" w:rsidTr="00222F71">
        <w:tc>
          <w:tcPr>
            <w:tcW w:w="0" w:type="auto"/>
            <w:tcBorders>
              <w:top w:val="single" w:sz="2" w:space="0" w:color="auto"/>
              <w:bottom w:val="single" w:sz="8" w:space="0" w:color="auto"/>
              <w:right w:val="single" w:sz="8" w:space="0" w:color="auto"/>
            </w:tcBorders>
            <w:shd w:val="clear" w:color="auto" w:fill="auto"/>
            <w:hideMark/>
          </w:tcPr>
          <w:p w14:paraId="208B605E" w14:textId="77777777" w:rsidR="00542C91" w:rsidRPr="00307578" w:rsidRDefault="00542C91" w:rsidP="00222F71">
            <w:r w:rsidRPr="00307578">
              <w:t>Any OpenID Connect provider</w:t>
            </w:r>
          </w:p>
        </w:tc>
        <w:tc>
          <w:tcPr>
            <w:tcW w:w="0" w:type="auto"/>
            <w:tcBorders>
              <w:left w:val="single" w:sz="8" w:space="0" w:color="auto"/>
            </w:tcBorders>
            <w:shd w:val="clear" w:color="auto" w:fill="auto"/>
            <w:hideMark/>
          </w:tcPr>
          <w:p w14:paraId="1DFCC38D" w14:textId="77777777" w:rsidR="00542C91" w:rsidRPr="00307578" w:rsidRDefault="00542C91" w:rsidP="00222F71">
            <w:r w:rsidRPr="00307578">
              <w:t>/.auth/login/&lt;providerName&gt;</w:t>
            </w:r>
          </w:p>
        </w:tc>
        <w:tc>
          <w:tcPr>
            <w:tcW w:w="0" w:type="auto"/>
            <w:shd w:val="clear" w:color="auto" w:fill="auto"/>
            <w:hideMark/>
          </w:tcPr>
          <w:p w14:paraId="04E6C40E" w14:textId="77777777" w:rsidR="00542C91" w:rsidRPr="00307578" w:rsidRDefault="00B17A42" w:rsidP="00222F71">
            <w:hyperlink r:id="rId12" w:history="1">
              <w:r w:rsidR="00542C91" w:rsidRPr="00307578">
                <w:rPr>
                  <w:rStyle w:val="Hyperlink"/>
                </w:rPr>
                <w:t>App Service OpenID Connect login</w:t>
              </w:r>
            </w:hyperlink>
          </w:p>
        </w:tc>
      </w:tr>
    </w:tbl>
    <w:p w14:paraId="14A5F1E3" w14:textId="77777777" w:rsidR="00542C91" w:rsidRDefault="00542C91" w:rsidP="00542C91"/>
    <w:p w14:paraId="3D3D3FFF" w14:textId="77777777" w:rsidR="00542C91" w:rsidRDefault="00542C91" w:rsidP="00542C91">
      <w:pPr>
        <w:pStyle w:val="Heading3"/>
        <w:ind w:left="0"/>
      </w:pPr>
      <w:r w:rsidRPr="005D35FD">
        <w:t>How it works</w:t>
      </w:r>
    </w:p>
    <w:p w14:paraId="71CCEBC1" w14:textId="77777777" w:rsidR="00542C91" w:rsidRDefault="00542C91" w:rsidP="00542C91"/>
    <w:p w14:paraId="5D7D4E50" w14:textId="77777777" w:rsidR="00542C91" w:rsidRPr="000067DB" w:rsidRDefault="00542C91" w:rsidP="00542C91">
      <w:pPr>
        <w:ind w:left="360"/>
      </w:pPr>
      <w:r w:rsidRPr="000067DB">
        <w:t>This module handles several things for your app:</w:t>
      </w:r>
    </w:p>
    <w:p w14:paraId="2B322F00" w14:textId="77777777" w:rsidR="00542C91" w:rsidRPr="000067DB" w:rsidRDefault="00542C91" w:rsidP="00B17A42">
      <w:pPr>
        <w:numPr>
          <w:ilvl w:val="0"/>
          <w:numId w:val="11"/>
        </w:numPr>
        <w:tabs>
          <w:tab w:val="clear" w:pos="720"/>
          <w:tab w:val="num" w:pos="1080"/>
        </w:tabs>
        <w:ind w:left="1080"/>
      </w:pPr>
      <w:r w:rsidRPr="000067DB">
        <w:t>Authenticates users with the specified provider</w:t>
      </w:r>
    </w:p>
    <w:p w14:paraId="3F41E7F8" w14:textId="77777777" w:rsidR="00542C91" w:rsidRPr="000067DB" w:rsidRDefault="00542C91" w:rsidP="00B17A42">
      <w:pPr>
        <w:numPr>
          <w:ilvl w:val="0"/>
          <w:numId w:val="11"/>
        </w:numPr>
        <w:tabs>
          <w:tab w:val="clear" w:pos="720"/>
          <w:tab w:val="num" w:pos="1080"/>
        </w:tabs>
        <w:ind w:left="1080"/>
      </w:pPr>
      <w:r w:rsidRPr="000067DB">
        <w:t>Validates, stores, and refreshes tokens</w:t>
      </w:r>
    </w:p>
    <w:p w14:paraId="5E6CEE2F" w14:textId="77777777" w:rsidR="00542C91" w:rsidRPr="000067DB" w:rsidRDefault="00542C91" w:rsidP="00B17A42">
      <w:pPr>
        <w:numPr>
          <w:ilvl w:val="0"/>
          <w:numId w:val="11"/>
        </w:numPr>
        <w:tabs>
          <w:tab w:val="clear" w:pos="720"/>
          <w:tab w:val="num" w:pos="1080"/>
        </w:tabs>
        <w:ind w:left="1080"/>
      </w:pPr>
      <w:r w:rsidRPr="000067DB">
        <w:t>Manages the authenticated session</w:t>
      </w:r>
    </w:p>
    <w:p w14:paraId="13FA59CB" w14:textId="77777777" w:rsidR="00542C91" w:rsidRPr="000067DB" w:rsidRDefault="00542C91" w:rsidP="00B17A42">
      <w:pPr>
        <w:numPr>
          <w:ilvl w:val="0"/>
          <w:numId w:val="11"/>
        </w:numPr>
        <w:tabs>
          <w:tab w:val="clear" w:pos="720"/>
          <w:tab w:val="num" w:pos="1080"/>
        </w:tabs>
        <w:ind w:left="1080"/>
      </w:pPr>
      <w:r w:rsidRPr="000067DB">
        <w:t>Injects identity information into request headers</w:t>
      </w:r>
    </w:p>
    <w:p w14:paraId="065376A0" w14:textId="77777777" w:rsidR="00542C91" w:rsidRDefault="00542C91" w:rsidP="00542C91"/>
    <w:p w14:paraId="4AFA7C3D" w14:textId="77777777" w:rsidR="00542C91" w:rsidRDefault="00542C91" w:rsidP="00542C91">
      <w:pPr>
        <w:spacing w:after="160" w:line="259" w:lineRule="auto"/>
      </w:pPr>
      <w:r>
        <w:br w:type="page"/>
      </w:r>
    </w:p>
    <w:p w14:paraId="067D1F22" w14:textId="77777777" w:rsidR="00542C91" w:rsidRDefault="00542C91" w:rsidP="00542C91">
      <w:pPr>
        <w:pStyle w:val="Heading3"/>
        <w:ind w:left="0"/>
      </w:pPr>
      <w:bookmarkStart w:id="0" w:name="_Hlk111653613"/>
      <w:r w:rsidRPr="00D301DD">
        <w:lastRenderedPageBreak/>
        <w:t xml:space="preserve">Authentication </w:t>
      </w:r>
      <w:bookmarkEnd w:id="0"/>
      <w:r w:rsidRPr="00D301DD">
        <w:t>flow</w:t>
      </w:r>
    </w:p>
    <w:p w14:paraId="09200F35" w14:textId="77777777" w:rsidR="00542C91" w:rsidRDefault="00542C91" w:rsidP="00542C91"/>
    <w:p w14:paraId="2DF40C0B" w14:textId="77777777" w:rsidR="00542C91" w:rsidRDefault="00542C91" w:rsidP="00542C91">
      <w:r>
        <w:tab/>
      </w:r>
      <w:r w:rsidRPr="00B37EEB">
        <w:t>The authentication flow is the same for all providers, but differs depending on whether you want to sign in with the provider's SDK.</w:t>
      </w:r>
    </w:p>
    <w:p w14:paraId="067EC6C9" w14:textId="77777777" w:rsidR="00542C91" w:rsidRDefault="00542C91" w:rsidP="00542C91"/>
    <w:p w14:paraId="489CB6C1" w14:textId="77777777" w:rsidR="00542C91" w:rsidRPr="00B37EEB" w:rsidRDefault="00542C91" w:rsidP="00B17A42">
      <w:pPr>
        <w:numPr>
          <w:ilvl w:val="0"/>
          <w:numId w:val="12"/>
        </w:numPr>
      </w:pPr>
      <w:r w:rsidRPr="00B37EEB">
        <w:rPr>
          <w:b/>
          <w:bCs/>
        </w:rPr>
        <w:t>Without provider SDK:</w:t>
      </w:r>
      <w:r w:rsidRPr="00B37EEB">
        <w:t xml:space="preserve"> The application delegates federated sign-in to App Service. This is typically the case with browser apps, which can present the provider's login page to the user. The server code manages the sign-in process, so it is also called </w:t>
      </w:r>
      <w:r w:rsidRPr="00B37EEB">
        <w:rPr>
          <w:i/>
          <w:iCs/>
        </w:rPr>
        <w:t>server-directed flow</w:t>
      </w:r>
      <w:r w:rsidRPr="00B37EEB">
        <w:t> or </w:t>
      </w:r>
      <w:r w:rsidRPr="00B37EEB">
        <w:rPr>
          <w:i/>
          <w:iCs/>
        </w:rPr>
        <w:t>server flow</w:t>
      </w:r>
      <w:r w:rsidRPr="00B37EEB">
        <w:t>.</w:t>
      </w:r>
    </w:p>
    <w:p w14:paraId="3F1BEA9F" w14:textId="77777777" w:rsidR="00542C91" w:rsidRDefault="00542C91" w:rsidP="00B17A42">
      <w:pPr>
        <w:numPr>
          <w:ilvl w:val="0"/>
          <w:numId w:val="12"/>
        </w:numPr>
      </w:pPr>
      <w:r w:rsidRPr="00B37EEB">
        <w:rPr>
          <w:b/>
          <w:bCs/>
        </w:rPr>
        <w:t>With provider SDK:</w:t>
      </w:r>
      <w:r w:rsidRPr="00B37EEB">
        <w:t xml:space="preserve"> The application signs users into the provider manually and then submits the authentication token to App Service for validation. This is typically the case with browser-less apps, which can't present the provider's sign-in page to the user. The application code manages the sign-in process, so it is also called </w:t>
      </w:r>
      <w:r w:rsidRPr="00B37EEB">
        <w:rPr>
          <w:i/>
          <w:iCs/>
        </w:rPr>
        <w:t>client-directed flow</w:t>
      </w:r>
      <w:r w:rsidRPr="00B37EEB">
        <w:t> or </w:t>
      </w:r>
      <w:r w:rsidRPr="00B37EEB">
        <w:rPr>
          <w:i/>
          <w:iCs/>
        </w:rPr>
        <w:t>client flow</w:t>
      </w:r>
      <w:r w:rsidRPr="00B37EEB">
        <w:t>. This applies to REST APIs, Azure Functions, JavaScript browser clients, and native mobile apps that sign users in using the provider's SDK.</w:t>
      </w:r>
    </w:p>
    <w:p w14:paraId="2D04ADCE" w14:textId="77777777" w:rsidR="00542C91" w:rsidRPr="00B37EEB" w:rsidRDefault="00542C91" w:rsidP="00542C91"/>
    <w:tbl>
      <w:tblPr>
        <w:tblW w:w="9530" w:type="dxa"/>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520"/>
        <w:gridCol w:w="3912"/>
        <w:gridCol w:w="4098"/>
      </w:tblGrid>
      <w:tr w:rsidR="00542C91" w:rsidRPr="0037267E" w14:paraId="54FA7091" w14:textId="77777777" w:rsidTr="00222F71">
        <w:trPr>
          <w:tblHeader/>
        </w:trPr>
        <w:tc>
          <w:tcPr>
            <w:tcW w:w="0" w:type="auto"/>
            <w:tcBorders>
              <w:top w:val="single" w:sz="8" w:space="0" w:color="auto"/>
              <w:bottom w:val="single" w:sz="8" w:space="0" w:color="auto"/>
              <w:right w:val="single" w:sz="8" w:space="0" w:color="auto"/>
            </w:tcBorders>
            <w:shd w:val="clear" w:color="auto" w:fill="auto"/>
            <w:hideMark/>
          </w:tcPr>
          <w:p w14:paraId="278C7BB9" w14:textId="77777777" w:rsidR="00542C91" w:rsidRPr="0037267E" w:rsidRDefault="00542C91" w:rsidP="00222F71">
            <w:pPr>
              <w:rPr>
                <w:b/>
                <w:bCs/>
              </w:rPr>
            </w:pPr>
            <w:r w:rsidRPr="0037267E">
              <w:rPr>
                <w:b/>
                <w:bCs/>
              </w:rPr>
              <w:t>Step</w:t>
            </w:r>
          </w:p>
        </w:tc>
        <w:tc>
          <w:tcPr>
            <w:tcW w:w="0" w:type="auto"/>
            <w:tcBorders>
              <w:top w:val="single" w:sz="8" w:space="0" w:color="auto"/>
              <w:left w:val="single" w:sz="8" w:space="0" w:color="auto"/>
              <w:bottom w:val="single" w:sz="8" w:space="0" w:color="auto"/>
            </w:tcBorders>
            <w:shd w:val="clear" w:color="auto" w:fill="auto"/>
            <w:hideMark/>
          </w:tcPr>
          <w:p w14:paraId="53733169" w14:textId="77777777" w:rsidR="00542C91" w:rsidRPr="0037267E" w:rsidRDefault="00542C91" w:rsidP="00222F71">
            <w:pPr>
              <w:rPr>
                <w:b/>
                <w:bCs/>
              </w:rPr>
            </w:pPr>
            <w:r w:rsidRPr="0037267E">
              <w:rPr>
                <w:b/>
                <w:bCs/>
              </w:rPr>
              <w:t>Without provider SDK</w:t>
            </w:r>
          </w:p>
        </w:tc>
        <w:tc>
          <w:tcPr>
            <w:tcW w:w="4098" w:type="dxa"/>
            <w:tcBorders>
              <w:top w:val="single" w:sz="8" w:space="0" w:color="auto"/>
              <w:bottom w:val="single" w:sz="8" w:space="0" w:color="auto"/>
            </w:tcBorders>
            <w:shd w:val="clear" w:color="auto" w:fill="auto"/>
            <w:hideMark/>
          </w:tcPr>
          <w:p w14:paraId="053B74BF" w14:textId="77777777" w:rsidR="00542C91" w:rsidRPr="0037267E" w:rsidRDefault="00542C91" w:rsidP="00222F71">
            <w:pPr>
              <w:rPr>
                <w:b/>
                <w:bCs/>
              </w:rPr>
            </w:pPr>
            <w:r w:rsidRPr="0037267E">
              <w:rPr>
                <w:b/>
                <w:bCs/>
              </w:rPr>
              <w:t>With provider SDK</w:t>
            </w:r>
          </w:p>
        </w:tc>
      </w:tr>
      <w:tr w:rsidR="00542C91" w:rsidRPr="0037267E" w14:paraId="1BFB9921" w14:textId="77777777" w:rsidTr="00222F71">
        <w:tc>
          <w:tcPr>
            <w:tcW w:w="0" w:type="auto"/>
            <w:tcBorders>
              <w:top w:val="single" w:sz="8" w:space="0" w:color="auto"/>
              <w:bottom w:val="single" w:sz="2" w:space="0" w:color="auto"/>
              <w:right w:val="single" w:sz="8" w:space="0" w:color="auto"/>
            </w:tcBorders>
            <w:shd w:val="clear" w:color="auto" w:fill="auto"/>
            <w:hideMark/>
          </w:tcPr>
          <w:p w14:paraId="26BD58D2" w14:textId="77777777" w:rsidR="00542C91" w:rsidRPr="0037267E" w:rsidRDefault="00542C91" w:rsidP="00222F71">
            <w:r w:rsidRPr="0037267E">
              <w:t>Sign user in</w:t>
            </w:r>
          </w:p>
        </w:tc>
        <w:tc>
          <w:tcPr>
            <w:tcW w:w="0" w:type="auto"/>
            <w:tcBorders>
              <w:top w:val="single" w:sz="8" w:space="0" w:color="auto"/>
              <w:left w:val="single" w:sz="8" w:space="0" w:color="auto"/>
            </w:tcBorders>
            <w:shd w:val="clear" w:color="auto" w:fill="auto"/>
            <w:hideMark/>
          </w:tcPr>
          <w:p w14:paraId="49054A94" w14:textId="77777777" w:rsidR="00542C91" w:rsidRPr="0037267E" w:rsidRDefault="00542C91" w:rsidP="00222F71">
            <w:r w:rsidRPr="0037267E">
              <w:t>Redirects client to /.auth/login/&lt;provider&gt;.</w:t>
            </w:r>
          </w:p>
        </w:tc>
        <w:tc>
          <w:tcPr>
            <w:tcW w:w="4098" w:type="dxa"/>
            <w:tcBorders>
              <w:top w:val="single" w:sz="8" w:space="0" w:color="auto"/>
            </w:tcBorders>
            <w:shd w:val="clear" w:color="auto" w:fill="auto"/>
            <w:hideMark/>
          </w:tcPr>
          <w:p w14:paraId="6B0AE4E2" w14:textId="77777777" w:rsidR="00542C91" w:rsidRPr="0037267E" w:rsidRDefault="00542C91" w:rsidP="00222F71">
            <w:r w:rsidRPr="0037267E">
              <w:t>Client code signs user in directly with provider's SDK and receives an authentication token. For information, see the provider's documentation.</w:t>
            </w:r>
          </w:p>
        </w:tc>
      </w:tr>
      <w:tr w:rsidR="00542C91" w:rsidRPr="0037267E" w14:paraId="4E7FE6AC" w14:textId="77777777" w:rsidTr="00222F71">
        <w:tc>
          <w:tcPr>
            <w:tcW w:w="0" w:type="auto"/>
            <w:tcBorders>
              <w:top w:val="single" w:sz="2" w:space="0" w:color="auto"/>
              <w:bottom w:val="single" w:sz="2" w:space="0" w:color="auto"/>
              <w:right w:val="single" w:sz="8" w:space="0" w:color="auto"/>
            </w:tcBorders>
            <w:shd w:val="clear" w:color="auto" w:fill="auto"/>
            <w:hideMark/>
          </w:tcPr>
          <w:p w14:paraId="1E2E578A" w14:textId="77777777" w:rsidR="00542C91" w:rsidRPr="0037267E" w:rsidRDefault="00542C91" w:rsidP="00222F71">
            <w:r w:rsidRPr="0037267E">
              <w:t>Post-authentication</w:t>
            </w:r>
          </w:p>
        </w:tc>
        <w:tc>
          <w:tcPr>
            <w:tcW w:w="0" w:type="auto"/>
            <w:tcBorders>
              <w:left w:val="single" w:sz="8" w:space="0" w:color="auto"/>
            </w:tcBorders>
            <w:shd w:val="clear" w:color="auto" w:fill="auto"/>
            <w:hideMark/>
          </w:tcPr>
          <w:p w14:paraId="72E106B9" w14:textId="77777777" w:rsidR="00542C91" w:rsidRPr="0037267E" w:rsidRDefault="00542C91" w:rsidP="00222F71">
            <w:r w:rsidRPr="0037267E">
              <w:t>Provider redirects client to /.auth/login/&lt;provider&gt;/callback.</w:t>
            </w:r>
          </w:p>
        </w:tc>
        <w:tc>
          <w:tcPr>
            <w:tcW w:w="4098" w:type="dxa"/>
            <w:shd w:val="clear" w:color="auto" w:fill="auto"/>
            <w:hideMark/>
          </w:tcPr>
          <w:p w14:paraId="3DCBCCE3" w14:textId="77777777" w:rsidR="00542C91" w:rsidRPr="0037267E" w:rsidRDefault="00542C91" w:rsidP="00222F71">
            <w:r w:rsidRPr="0037267E">
              <w:t>Client code posts token from provider to /.auth/login/&lt;provider&gt; for validation.</w:t>
            </w:r>
          </w:p>
        </w:tc>
      </w:tr>
      <w:tr w:rsidR="00542C91" w:rsidRPr="0037267E" w14:paraId="2CA89FB4" w14:textId="77777777" w:rsidTr="00222F71">
        <w:tc>
          <w:tcPr>
            <w:tcW w:w="0" w:type="auto"/>
            <w:tcBorders>
              <w:top w:val="single" w:sz="2" w:space="0" w:color="auto"/>
              <w:bottom w:val="single" w:sz="2" w:space="0" w:color="auto"/>
              <w:right w:val="single" w:sz="8" w:space="0" w:color="auto"/>
            </w:tcBorders>
            <w:shd w:val="clear" w:color="auto" w:fill="auto"/>
            <w:hideMark/>
          </w:tcPr>
          <w:p w14:paraId="1BC135E5" w14:textId="77777777" w:rsidR="00542C91" w:rsidRPr="0037267E" w:rsidRDefault="00542C91" w:rsidP="00222F71">
            <w:r w:rsidRPr="0037267E">
              <w:t>Establish authenticated session</w:t>
            </w:r>
          </w:p>
        </w:tc>
        <w:tc>
          <w:tcPr>
            <w:tcW w:w="0" w:type="auto"/>
            <w:tcBorders>
              <w:left w:val="single" w:sz="8" w:space="0" w:color="auto"/>
            </w:tcBorders>
            <w:shd w:val="clear" w:color="auto" w:fill="auto"/>
            <w:hideMark/>
          </w:tcPr>
          <w:p w14:paraId="5E3D4AC3" w14:textId="77777777" w:rsidR="00542C91" w:rsidRPr="0037267E" w:rsidRDefault="00542C91" w:rsidP="00222F71">
            <w:r w:rsidRPr="0037267E">
              <w:t>App Service adds authenticated cookie to response.</w:t>
            </w:r>
          </w:p>
        </w:tc>
        <w:tc>
          <w:tcPr>
            <w:tcW w:w="4098" w:type="dxa"/>
            <w:shd w:val="clear" w:color="auto" w:fill="auto"/>
            <w:hideMark/>
          </w:tcPr>
          <w:p w14:paraId="7069F9FF" w14:textId="77777777" w:rsidR="00542C91" w:rsidRPr="0037267E" w:rsidRDefault="00542C91" w:rsidP="00222F71">
            <w:r w:rsidRPr="0037267E">
              <w:t>App Service returns its own authentication token to client code.</w:t>
            </w:r>
          </w:p>
        </w:tc>
      </w:tr>
      <w:tr w:rsidR="00542C91" w:rsidRPr="0037267E" w14:paraId="531020A6" w14:textId="77777777" w:rsidTr="00222F71">
        <w:tc>
          <w:tcPr>
            <w:tcW w:w="0" w:type="auto"/>
            <w:tcBorders>
              <w:top w:val="single" w:sz="2" w:space="0" w:color="auto"/>
              <w:bottom w:val="single" w:sz="8" w:space="0" w:color="auto"/>
              <w:right w:val="single" w:sz="8" w:space="0" w:color="auto"/>
            </w:tcBorders>
            <w:shd w:val="clear" w:color="auto" w:fill="auto"/>
            <w:hideMark/>
          </w:tcPr>
          <w:p w14:paraId="5C037DCD" w14:textId="77777777" w:rsidR="00542C91" w:rsidRPr="0037267E" w:rsidRDefault="00542C91" w:rsidP="00222F71">
            <w:r w:rsidRPr="0037267E">
              <w:t>Serve authenticated content</w:t>
            </w:r>
          </w:p>
        </w:tc>
        <w:tc>
          <w:tcPr>
            <w:tcW w:w="0" w:type="auto"/>
            <w:tcBorders>
              <w:left w:val="single" w:sz="8" w:space="0" w:color="auto"/>
            </w:tcBorders>
            <w:shd w:val="clear" w:color="auto" w:fill="auto"/>
            <w:hideMark/>
          </w:tcPr>
          <w:p w14:paraId="0CFE1145" w14:textId="77777777" w:rsidR="00542C91" w:rsidRPr="0037267E" w:rsidRDefault="00542C91" w:rsidP="00222F71">
            <w:r w:rsidRPr="0037267E">
              <w:t>Client includes authentication cookie in subsequent requests (automatically handled by browser).</w:t>
            </w:r>
          </w:p>
        </w:tc>
        <w:tc>
          <w:tcPr>
            <w:tcW w:w="4098" w:type="dxa"/>
            <w:shd w:val="clear" w:color="auto" w:fill="auto"/>
            <w:hideMark/>
          </w:tcPr>
          <w:p w14:paraId="09E937D8" w14:textId="77777777" w:rsidR="00542C91" w:rsidRPr="0037267E" w:rsidRDefault="00542C91" w:rsidP="00222F71">
            <w:r w:rsidRPr="0037267E">
              <w:t>Client code presents authentication token in X-ZUMO-AUTH header (automatically handled by Mobile Apps client SDKs).</w:t>
            </w:r>
          </w:p>
        </w:tc>
      </w:tr>
    </w:tbl>
    <w:p w14:paraId="2CC16F93" w14:textId="77777777" w:rsidR="00542C91" w:rsidRDefault="00542C91" w:rsidP="00542C91"/>
    <w:p w14:paraId="13E22A21" w14:textId="77777777" w:rsidR="00542C91" w:rsidRDefault="00542C91" w:rsidP="00542C91">
      <w:r w:rsidRPr="005940F7">
        <w:t xml:space="preserve">You can also present users with one or more </w:t>
      </w:r>
      <w:r>
        <w:t>“</w:t>
      </w:r>
      <w:r w:rsidRPr="005940F7">
        <w:t>/.auth/login/&lt;provider&gt;</w:t>
      </w:r>
      <w:r>
        <w:t>”</w:t>
      </w:r>
      <w:r w:rsidRPr="005940F7">
        <w:t xml:space="preserve"> links to sign </w:t>
      </w:r>
      <w:proofErr w:type="gramStart"/>
      <w:r w:rsidRPr="005940F7">
        <w:t>in to</w:t>
      </w:r>
      <w:proofErr w:type="gramEnd"/>
      <w:r w:rsidRPr="005940F7">
        <w:t xml:space="preserve"> your app using their provider of choice.</w:t>
      </w:r>
    </w:p>
    <w:p w14:paraId="6676F1A7" w14:textId="77777777" w:rsidR="00542C91" w:rsidRDefault="00542C91" w:rsidP="00542C91"/>
    <w:p w14:paraId="7C218050" w14:textId="77777777" w:rsidR="00542C91" w:rsidRDefault="00542C91" w:rsidP="00542C91">
      <w:pPr>
        <w:pStyle w:val="Heading3"/>
        <w:ind w:left="0"/>
      </w:pPr>
      <w:r w:rsidRPr="009376F6">
        <w:t>Authentication</w:t>
      </w:r>
      <w:r w:rsidRPr="002114B1">
        <w:t xml:space="preserve"> behavior</w:t>
      </w:r>
    </w:p>
    <w:p w14:paraId="2C446570" w14:textId="77777777" w:rsidR="00542C91" w:rsidRDefault="00542C91" w:rsidP="00542C91"/>
    <w:p w14:paraId="56F45493" w14:textId="77777777" w:rsidR="00542C91" w:rsidRDefault="00542C91" w:rsidP="00542C91">
      <w:r>
        <w:tab/>
        <w:t>Y</w:t>
      </w:r>
      <w:r w:rsidRPr="004D7012">
        <w:t xml:space="preserve">ou can configure App Service with a </w:t>
      </w:r>
      <w:r>
        <w:t>few</w:t>
      </w:r>
      <w:r w:rsidRPr="004D7012">
        <w:t xml:space="preserve"> behaviors when an incoming request is not authenticated.</w:t>
      </w:r>
    </w:p>
    <w:p w14:paraId="765D71E7" w14:textId="77777777" w:rsidR="00542C91" w:rsidRPr="00A32A18" w:rsidRDefault="00542C91" w:rsidP="00B17A42">
      <w:pPr>
        <w:numPr>
          <w:ilvl w:val="0"/>
          <w:numId w:val="13"/>
        </w:numPr>
      </w:pPr>
      <w:r w:rsidRPr="00A32A18">
        <w:rPr>
          <w:b/>
          <w:bCs/>
        </w:rPr>
        <w:t>Allow unauthenticated requests:</w:t>
      </w:r>
      <w:r w:rsidRPr="00A32A18">
        <w:t> This option defers authorization of unauthenticated traffic to your application code. For authenticated requests, App Service also passes along authentication information in the HTTP headers.</w:t>
      </w:r>
    </w:p>
    <w:p w14:paraId="79E79756" w14:textId="77777777" w:rsidR="00542C91" w:rsidRDefault="00542C91" w:rsidP="00B17A42">
      <w:pPr>
        <w:numPr>
          <w:ilvl w:val="0"/>
          <w:numId w:val="13"/>
        </w:numPr>
      </w:pPr>
      <w:r w:rsidRPr="00A32A18">
        <w:rPr>
          <w:b/>
          <w:bCs/>
        </w:rPr>
        <w:t>Require authentication:</w:t>
      </w:r>
      <w:r w:rsidRPr="00A32A18">
        <w:t xml:space="preserve"> This option will reject any unauthenticated traffic to your application. This rejection can be a redirect action to one of the configured identity providers. In these cases, a browser client is redirected to /.auth/login/&lt;provider&gt; for the provider you choose. </w:t>
      </w:r>
    </w:p>
    <w:p w14:paraId="44A5B827" w14:textId="77777777" w:rsidR="00542C91" w:rsidRDefault="00542C91" w:rsidP="00542C91">
      <w:pPr>
        <w:ind w:left="720" w:firstLine="720"/>
      </w:pPr>
      <w:r w:rsidRPr="00A32A18">
        <w:t>If the anonymous request comes from a native mobile app, the returned response is an HTTP 401 Unauthorized. You can also configure the rejection to be an HTTP 401 Unauthorized or HTTP 403 Forbidden for all requests.</w:t>
      </w:r>
      <w:r>
        <w:br w:type="page"/>
      </w:r>
    </w:p>
    <w:p w14:paraId="24967807" w14:textId="77777777" w:rsidR="00542C91" w:rsidRDefault="00542C91" w:rsidP="00542C91">
      <w:pPr>
        <w:pStyle w:val="Heading2"/>
      </w:pPr>
      <w:r w:rsidRPr="00AD1210">
        <w:lastRenderedPageBreak/>
        <w:t>App Service networking features</w:t>
      </w:r>
    </w:p>
    <w:p w14:paraId="3B875F70" w14:textId="77777777" w:rsidR="00542C91" w:rsidRDefault="00542C91" w:rsidP="00542C91"/>
    <w:p w14:paraId="53651CAF" w14:textId="77777777" w:rsidR="00542C91" w:rsidRDefault="00542C91" w:rsidP="00542C91">
      <w:r>
        <w:tab/>
      </w:r>
      <w:r w:rsidRPr="00F377A7">
        <w:t xml:space="preserve">By default, apps hosted in App Service are accessible directly through the internet and can reach only internet-hosted endpoints. </w:t>
      </w:r>
    </w:p>
    <w:p w14:paraId="690A4CF9" w14:textId="77777777" w:rsidR="00542C91" w:rsidRDefault="00542C91" w:rsidP="00542C91">
      <w:pPr>
        <w:ind w:firstLine="720"/>
      </w:pPr>
      <w:r w:rsidRPr="00F377A7">
        <w:t>But for many applications, you need to control the inbound and outbound network traffic.</w:t>
      </w:r>
    </w:p>
    <w:p w14:paraId="4B37DFC5" w14:textId="77777777" w:rsidR="00542C91" w:rsidRDefault="00542C91" w:rsidP="00542C91">
      <w:pPr>
        <w:ind w:firstLine="720"/>
      </w:pPr>
    </w:p>
    <w:p w14:paraId="39907750" w14:textId="77777777" w:rsidR="00542C91" w:rsidRDefault="00542C91" w:rsidP="00542C91">
      <w:pPr>
        <w:ind w:firstLine="720"/>
      </w:pPr>
      <w:r w:rsidRPr="00D64B6D">
        <w:t xml:space="preserve">The multitenant public service hosts App Service plans in the Free, Shared, Basic, Standard, Premium, PremiumV2, and PremiumV3 pricing SKUs. </w:t>
      </w:r>
    </w:p>
    <w:p w14:paraId="763DFD5E" w14:textId="77777777" w:rsidR="00542C91" w:rsidRPr="00F377A7" w:rsidRDefault="00542C91" w:rsidP="00542C91">
      <w:pPr>
        <w:ind w:firstLine="720"/>
      </w:pPr>
      <w:r w:rsidRPr="00D64B6D">
        <w:t xml:space="preserve">There </w:t>
      </w:r>
      <w:proofErr w:type="gramStart"/>
      <w:r w:rsidRPr="00D64B6D">
        <w:t>is</w:t>
      </w:r>
      <w:proofErr w:type="gramEnd"/>
      <w:r w:rsidRPr="00D64B6D">
        <w:t xml:space="preserve"> also the single-tenant App Service Environment (ASE) hosts Isolated SKU App Service plans directly in your Azure virtual network.</w:t>
      </w:r>
    </w:p>
    <w:p w14:paraId="432E0006" w14:textId="77777777" w:rsidR="00542C91" w:rsidRDefault="00542C91" w:rsidP="00542C91"/>
    <w:p w14:paraId="56C3D034" w14:textId="77777777" w:rsidR="00542C91" w:rsidRDefault="00542C91" w:rsidP="00542C91">
      <w:pPr>
        <w:pStyle w:val="Heading3"/>
        <w:ind w:left="0"/>
      </w:pPr>
      <w:r w:rsidRPr="00C9048B">
        <w:t>Multi-tenant App Service networking features</w:t>
      </w:r>
    </w:p>
    <w:p w14:paraId="3117358E" w14:textId="77777777" w:rsidR="00542C91" w:rsidRDefault="00542C91" w:rsidP="00542C91"/>
    <w:p w14:paraId="626E5A2E" w14:textId="77777777" w:rsidR="00542C91" w:rsidRDefault="00542C91" w:rsidP="00542C91">
      <w:r>
        <w:tab/>
      </w:r>
      <w:r w:rsidRPr="004C14B2">
        <w:t>Azure App Service is a distributed system. The roles that handle incoming HTTP or HTTPS requests are called front ends. The roles that host the customer workload are called workers. All the roles in an App Service deployment exist in a multi-tenant network.</w:t>
      </w:r>
    </w:p>
    <w:p w14:paraId="3E868F7F" w14:textId="77777777" w:rsidR="00542C91" w:rsidRPr="00C9048B" w:rsidRDefault="00542C91" w:rsidP="00542C91">
      <w:r>
        <w:tab/>
      </w:r>
    </w:p>
    <w:tbl>
      <w:tblPr>
        <w:tblW w:w="0" w:type="auto"/>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240"/>
        <w:gridCol w:w="4500"/>
      </w:tblGrid>
      <w:tr w:rsidR="00542C91" w:rsidRPr="004C14B2" w14:paraId="490FFA19" w14:textId="77777777" w:rsidTr="00222F71">
        <w:trPr>
          <w:tblHeader/>
        </w:trPr>
        <w:tc>
          <w:tcPr>
            <w:tcW w:w="2240" w:type="dxa"/>
            <w:tcBorders>
              <w:top w:val="single" w:sz="8" w:space="0" w:color="auto"/>
              <w:bottom w:val="single" w:sz="8" w:space="0" w:color="auto"/>
            </w:tcBorders>
            <w:shd w:val="clear" w:color="auto" w:fill="00B0F0"/>
            <w:hideMark/>
          </w:tcPr>
          <w:p w14:paraId="4B3BCD7C" w14:textId="77777777" w:rsidR="00542C91" w:rsidRPr="004C14B2" w:rsidRDefault="00542C91" w:rsidP="00222F71">
            <w:pPr>
              <w:rPr>
                <w:b/>
                <w:bCs/>
                <w:color w:val="FFFFFF" w:themeColor="background1"/>
              </w:rPr>
            </w:pPr>
            <w:r w:rsidRPr="004C14B2">
              <w:rPr>
                <w:b/>
                <w:bCs/>
                <w:color w:val="FFFFFF" w:themeColor="background1"/>
              </w:rPr>
              <w:t>Inbound features</w:t>
            </w:r>
          </w:p>
        </w:tc>
        <w:tc>
          <w:tcPr>
            <w:tcW w:w="4500" w:type="dxa"/>
            <w:tcBorders>
              <w:top w:val="single" w:sz="8" w:space="0" w:color="auto"/>
              <w:bottom w:val="single" w:sz="8" w:space="0" w:color="auto"/>
            </w:tcBorders>
            <w:shd w:val="clear" w:color="auto" w:fill="00B0F0"/>
            <w:hideMark/>
          </w:tcPr>
          <w:p w14:paraId="5046D96D" w14:textId="77777777" w:rsidR="00542C91" w:rsidRPr="004C14B2" w:rsidRDefault="00542C91" w:rsidP="00222F71">
            <w:pPr>
              <w:rPr>
                <w:b/>
                <w:bCs/>
                <w:color w:val="FFFFFF" w:themeColor="background1"/>
              </w:rPr>
            </w:pPr>
            <w:r w:rsidRPr="004C14B2">
              <w:rPr>
                <w:b/>
                <w:bCs/>
                <w:color w:val="FFFFFF" w:themeColor="background1"/>
              </w:rPr>
              <w:t>Outbound features</w:t>
            </w:r>
          </w:p>
        </w:tc>
      </w:tr>
      <w:tr w:rsidR="00542C91" w:rsidRPr="004C14B2" w14:paraId="682195CE" w14:textId="77777777" w:rsidTr="00222F71">
        <w:tc>
          <w:tcPr>
            <w:tcW w:w="2240" w:type="dxa"/>
            <w:tcBorders>
              <w:top w:val="single" w:sz="8" w:space="0" w:color="auto"/>
            </w:tcBorders>
            <w:shd w:val="clear" w:color="auto" w:fill="auto"/>
            <w:hideMark/>
          </w:tcPr>
          <w:p w14:paraId="04FA6036" w14:textId="77777777" w:rsidR="00542C91" w:rsidRPr="004C14B2" w:rsidRDefault="00542C91" w:rsidP="00222F71">
            <w:r w:rsidRPr="004C14B2">
              <w:t>App-assigned address</w:t>
            </w:r>
          </w:p>
        </w:tc>
        <w:tc>
          <w:tcPr>
            <w:tcW w:w="4500" w:type="dxa"/>
            <w:tcBorders>
              <w:top w:val="single" w:sz="8" w:space="0" w:color="auto"/>
            </w:tcBorders>
            <w:shd w:val="clear" w:color="auto" w:fill="auto"/>
            <w:hideMark/>
          </w:tcPr>
          <w:p w14:paraId="1449A3E7" w14:textId="77777777" w:rsidR="00542C91" w:rsidRPr="004C14B2" w:rsidRDefault="00542C91" w:rsidP="00222F71">
            <w:r w:rsidRPr="004C14B2">
              <w:t>Hybrid Connections</w:t>
            </w:r>
          </w:p>
        </w:tc>
      </w:tr>
      <w:tr w:rsidR="00542C91" w:rsidRPr="004C14B2" w14:paraId="06FEE1DF" w14:textId="77777777" w:rsidTr="00222F71">
        <w:tc>
          <w:tcPr>
            <w:tcW w:w="2240" w:type="dxa"/>
            <w:shd w:val="clear" w:color="auto" w:fill="auto"/>
            <w:hideMark/>
          </w:tcPr>
          <w:p w14:paraId="6B7CE536" w14:textId="77777777" w:rsidR="00542C91" w:rsidRPr="004C14B2" w:rsidRDefault="00542C91" w:rsidP="00222F71">
            <w:r w:rsidRPr="004C14B2">
              <w:t>Access restrictions</w:t>
            </w:r>
          </w:p>
        </w:tc>
        <w:tc>
          <w:tcPr>
            <w:tcW w:w="4500" w:type="dxa"/>
            <w:shd w:val="clear" w:color="auto" w:fill="auto"/>
            <w:hideMark/>
          </w:tcPr>
          <w:p w14:paraId="31723F9B" w14:textId="77777777" w:rsidR="00542C91" w:rsidRPr="004C14B2" w:rsidRDefault="00542C91" w:rsidP="00222F71">
            <w:r w:rsidRPr="004C14B2">
              <w:t>Gateway-required virtual network integration</w:t>
            </w:r>
          </w:p>
        </w:tc>
      </w:tr>
      <w:tr w:rsidR="00542C91" w:rsidRPr="004C14B2" w14:paraId="7DE6C5D4" w14:textId="77777777" w:rsidTr="00222F71">
        <w:tc>
          <w:tcPr>
            <w:tcW w:w="2240" w:type="dxa"/>
            <w:shd w:val="clear" w:color="auto" w:fill="auto"/>
            <w:hideMark/>
          </w:tcPr>
          <w:p w14:paraId="7B2BE334" w14:textId="77777777" w:rsidR="00542C91" w:rsidRPr="004C14B2" w:rsidRDefault="00542C91" w:rsidP="00222F71">
            <w:r w:rsidRPr="004C14B2">
              <w:t>Service endpoints</w:t>
            </w:r>
          </w:p>
        </w:tc>
        <w:tc>
          <w:tcPr>
            <w:tcW w:w="4500" w:type="dxa"/>
            <w:shd w:val="clear" w:color="auto" w:fill="auto"/>
            <w:hideMark/>
          </w:tcPr>
          <w:p w14:paraId="5DB82EC3" w14:textId="77777777" w:rsidR="00542C91" w:rsidRPr="004C14B2" w:rsidRDefault="00542C91" w:rsidP="00222F71">
            <w:r w:rsidRPr="004C14B2">
              <w:t>Virtual network integration</w:t>
            </w:r>
          </w:p>
        </w:tc>
      </w:tr>
      <w:tr w:rsidR="00542C91" w:rsidRPr="004C14B2" w14:paraId="2A8D2F4C" w14:textId="77777777" w:rsidTr="00222F71">
        <w:tc>
          <w:tcPr>
            <w:tcW w:w="2240" w:type="dxa"/>
            <w:shd w:val="clear" w:color="auto" w:fill="auto"/>
            <w:hideMark/>
          </w:tcPr>
          <w:p w14:paraId="194051CD" w14:textId="77777777" w:rsidR="00542C91" w:rsidRPr="004C14B2" w:rsidRDefault="00542C91" w:rsidP="00222F71">
            <w:r w:rsidRPr="004C14B2">
              <w:t>Private endpoints</w:t>
            </w:r>
          </w:p>
        </w:tc>
        <w:tc>
          <w:tcPr>
            <w:tcW w:w="4500" w:type="dxa"/>
            <w:shd w:val="clear" w:color="auto" w:fill="auto"/>
            <w:vAlign w:val="center"/>
            <w:hideMark/>
          </w:tcPr>
          <w:p w14:paraId="538EDBA5" w14:textId="77777777" w:rsidR="00542C91" w:rsidRPr="004C14B2" w:rsidRDefault="00542C91" w:rsidP="00222F71"/>
        </w:tc>
      </w:tr>
    </w:tbl>
    <w:p w14:paraId="055C2EBC" w14:textId="77777777" w:rsidR="00542C91" w:rsidRDefault="00542C91" w:rsidP="00542C91"/>
    <w:p w14:paraId="3C7997A5" w14:textId="77777777" w:rsidR="00542C91" w:rsidRPr="00C9048B" w:rsidRDefault="00542C91" w:rsidP="00542C91"/>
    <w:p w14:paraId="4A193548" w14:textId="4A468316" w:rsidR="00352706" w:rsidRDefault="00352706">
      <w:pPr>
        <w:spacing w:after="160" w:line="259" w:lineRule="auto"/>
      </w:pPr>
      <w:r>
        <w:br w:type="page"/>
      </w:r>
    </w:p>
    <w:p w14:paraId="28202243" w14:textId="1C1D8091" w:rsidR="00556CFA" w:rsidRDefault="00F91579" w:rsidP="00556CFA">
      <w:pPr>
        <w:pStyle w:val="Heading1"/>
      </w:pPr>
      <w:r>
        <w:lastRenderedPageBreak/>
        <w:t>Auto</w:t>
      </w:r>
      <w:r w:rsidR="00E92AA5">
        <w:t>s</w:t>
      </w:r>
      <w:r w:rsidR="00F379DE" w:rsidRPr="00F379DE">
        <w:t xml:space="preserve">cale </w:t>
      </w:r>
      <w:r w:rsidR="00456AE9">
        <w:t>a</w:t>
      </w:r>
      <w:r w:rsidR="00F379DE" w:rsidRPr="00F379DE">
        <w:t xml:space="preserve">pps </w:t>
      </w:r>
      <w:r w:rsidR="00F379DE" w:rsidRPr="00625A0C">
        <w:t>in</w:t>
      </w:r>
      <w:r w:rsidR="00F379DE" w:rsidRPr="00F379DE">
        <w:t xml:space="preserve"> Azure App Service</w:t>
      </w:r>
    </w:p>
    <w:p w14:paraId="32DA02FC" w14:textId="77777777" w:rsidR="007845E8" w:rsidRPr="007845E8" w:rsidRDefault="007845E8" w:rsidP="007845E8"/>
    <w:p w14:paraId="0F78D0FE" w14:textId="4852975D" w:rsidR="00556CFA" w:rsidRDefault="00556CFA" w:rsidP="00556CFA">
      <w:pPr>
        <w:pStyle w:val="Heading2"/>
      </w:pPr>
      <w:r>
        <w:t xml:space="preserve">What is </w:t>
      </w:r>
      <w:r w:rsidR="00E33835">
        <w:t>A</w:t>
      </w:r>
      <w:r>
        <w:t>utoscaling?</w:t>
      </w:r>
    </w:p>
    <w:p w14:paraId="7942C9F1" w14:textId="77777777" w:rsidR="00556CFA" w:rsidRDefault="00556CFA" w:rsidP="00556CFA"/>
    <w:p w14:paraId="67F1FC59" w14:textId="2B893F23" w:rsidR="00F379DE" w:rsidRDefault="00556CFA" w:rsidP="00556CFA">
      <w:pPr>
        <w:ind w:firstLine="720"/>
      </w:pPr>
      <w:r>
        <w:t>Autoscaling is a cloud system or process that adjusts available resources based on the current demand. Autoscaling performs scaling in and out</w:t>
      </w:r>
      <w:r w:rsidR="006F43EA">
        <w:t xml:space="preserve"> </w:t>
      </w:r>
      <w:r w:rsidR="00C22216">
        <w:t>(</w:t>
      </w:r>
      <w:r w:rsidR="00C22216" w:rsidRPr="00C22216">
        <w:t>adding or removing web servers</w:t>
      </w:r>
      <w:r w:rsidR="00C22216">
        <w:t>)</w:t>
      </w:r>
      <w:r>
        <w:t>, as opposed to scaling up and down.</w:t>
      </w:r>
    </w:p>
    <w:p w14:paraId="07D4B320" w14:textId="0A1BDE6E" w:rsidR="00E33835" w:rsidRDefault="00E33835" w:rsidP="00E33835"/>
    <w:p w14:paraId="5960850D" w14:textId="233B99EB" w:rsidR="006562E2" w:rsidRDefault="00E33835" w:rsidP="006562E2">
      <w:pPr>
        <w:pStyle w:val="Heading2"/>
      </w:pPr>
      <w:r w:rsidRPr="00E33835">
        <w:t>Azure App Service Autoscaling</w:t>
      </w:r>
    </w:p>
    <w:p w14:paraId="408C9D25" w14:textId="3A3094F3" w:rsidR="006562E2" w:rsidRDefault="006562E2" w:rsidP="006562E2"/>
    <w:p w14:paraId="35034B37" w14:textId="77777777" w:rsidR="006562E2" w:rsidRDefault="006562E2" w:rsidP="006562E2">
      <w:pPr>
        <w:ind w:firstLine="720"/>
      </w:pPr>
      <w:r>
        <w:t>Autoscaling in Azure App Service monitors the resource metrics of a web app as it runs. It detects situations where additional resources are required to handle an increasing workload, and ensures those resources are available before the system becomes overloaded.</w:t>
      </w:r>
    </w:p>
    <w:p w14:paraId="5A69571E" w14:textId="77777777" w:rsidR="006562E2" w:rsidRDefault="006562E2" w:rsidP="006562E2"/>
    <w:p w14:paraId="74CEFBD3" w14:textId="2E072897" w:rsidR="006562E2" w:rsidRDefault="006562E2" w:rsidP="006562E2">
      <w:pPr>
        <w:ind w:firstLine="720"/>
      </w:pPr>
      <w:r>
        <w:t>Autoscaling responds to changes in the environment by adding or removing web servers and balancing the load between them. Autoscaling doesn't have any effect on the CPU power, memory, or storage capacity of the web servers powering the app, it only changes the number of web servers.</w:t>
      </w:r>
    </w:p>
    <w:p w14:paraId="63ACEBD7" w14:textId="702ECBC2" w:rsidR="006562E2" w:rsidRDefault="006562E2" w:rsidP="006562E2"/>
    <w:p w14:paraId="31935CE0" w14:textId="77777777" w:rsidR="006562E2" w:rsidRDefault="006562E2" w:rsidP="006562E2">
      <w:pPr>
        <w:pStyle w:val="Heading2"/>
      </w:pPr>
      <w:r>
        <w:t>Autoscaling rules</w:t>
      </w:r>
    </w:p>
    <w:p w14:paraId="2D49B2D6" w14:textId="77777777" w:rsidR="006562E2" w:rsidRDefault="006562E2" w:rsidP="006562E2"/>
    <w:p w14:paraId="4E4BC517" w14:textId="50535954" w:rsidR="006562E2" w:rsidRDefault="006562E2" w:rsidP="006562E2">
      <w:pPr>
        <w:ind w:firstLine="720"/>
      </w:pPr>
      <w:r>
        <w:t xml:space="preserve">Autoscaling makes its decisions based on rules that you define. A rule specifies the threshold for a metric, and triggers an </w:t>
      </w:r>
      <w:r w:rsidR="00903120">
        <w:t>A</w:t>
      </w:r>
      <w:r>
        <w:t>utoscale event when this threshold is crossed. Autoscaling can also deallocate resources when the workload has diminished.</w:t>
      </w:r>
    </w:p>
    <w:p w14:paraId="27CB1E55" w14:textId="7867AA73" w:rsidR="003E2486" w:rsidRDefault="003E2486" w:rsidP="003E2486">
      <w:r>
        <w:tab/>
      </w:r>
      <w:r w:rsidRPr="003E2486">
        <w:t xml:space="preserve">Define your autoscaling rules carefully. For example, a Denial of Service attack will likely result in a large-scale influx of incoming traffic. Trying to handle a surge in requests caused by a DoS attack would be fruitless and expensive. These requests aren't genuine, and should be discarded rather than processed. </w:t>
      </w:r>
      <w:r w:rsidR="007845E8">
        <w:t>7</w:t>
      </w:r>
      <w:r w:rsidRPr="003E2486">
        <w:t>A better solution is to implement detection and filtering of requests that occur during such an attack before they reach your service.</w:t>
      </w:r>
    </w:p>
    <w:p w14:paraId="42B56D47" w14:textId="45D8709A" w:rsidR="007F1B3A" w:rsidRDefault="007F1B3A" w:rsidP="003E2486"/>
    <w:p w14:paraId="1B64A129" w14:textId="73394167" w:rsidR="007F1B3A" w:rsidRDefault="007F1B3A" w:rsidP="007F1B3A">
      <w:pPr>
        <w:pStyle w:val="Heading2"/>
      </w:pPr>
      <w:r w:rsidRPr="007F1B3A">
        <w:t>When should you consider autoscaling?</w:t>
      </w:r>
    </w:p>
    <w:p w14:paraId="768EF637" w14:textId="13FD9362" w:rsidR="007F1B3A" w:rsidRDefault="007F1B3A" w:rsidP="007F1B3A"/>
    <w:p w14:paraId="020BDCF7" w14:textId="7D066F52" w:rsidR="007F1B3A" w:rsidRDefault="007F1B3A" w:rsidP="007F1B3A">
      <w:r>
        <w:tab/>
      </w:r>
      <w:r w:rsidR="00C22216" w:rsidRPr="00C22216">
        <w:t>Autoscaling provides elasticity for your services. It's a suitable solution when hosting any application when you can't easily predict the workload in advance, or when the workload is likely to vary by date or time.</w:t>
      </w:r>
    </w:p>
    <w:p w14:paraId="7AE98AEE" w14:textId="6B6C40B9" w:rsidR="00C22216" w:rsidRDefault="00C22216" w:rsidP="007F1B3A">
      <w:r>
        <w:tab/>
      </w:r>
      <w:r w:rsidRPr="00C22216">
        <w:t>Autoscaling improves availability and fault tolerance. It can help ensure that client requests to a service won't be denied because an instance is either not able to acknowledge the request in a timely manner, or because an overloaded instance has crashed.</w:t>
      </w:r>
    </w:p>
    <w:p w14:paraId="32FBE268" w14:textId="5EEAED15" w:rsidR="00BF64A7" w:rsidRDefault="00BF64A7" w:rsidP="007F1B3A">
      <w:r>
        <w:tab/>
      </w:r>
      <w:r w:rsidRPr="00BF64A7">
        <w:t>Autoscaling is</w:t>
      </w:r>
      <w:r>
        <w:t xml:space="preserve"> NOT</w:t>
      </w:r>
      <w:r w:rsidRPr="00BF64A7">
        <w:t xml:space="preserve"> the best approach to handling long-term growth.</w:t>
      </w:r>
    </w:p>
    <w:p w14:paraId="759633AB" w14:textId="028DE9D3" w:rsidR="00BF64A7" w:rsidRDefault="00BF64A7" w:rsidP="007F1B3A">
      <w:r>
        <w:tab/>
      </w:r>
      <w:r w:rsidR="00B712F2" w:rsidRPr="00B712F2">
        <w:t xml:space="preserve">The </w:t>
      </w:r>
      <w:r w:rsidR="00B712F2">
        <w:t xml:space="preserve">initial </w:t>
      </w:r>
      <w:r w:rsidR="00B712F2" w:rsidRPr="00B712F2">
        <w:t>number of instances of a service is also a factor.</w:t>
      </w:r>
      <w:r w:rsidR="00B712F2">
        <w:t xml:space="preserve"> </w:t>
      </w:r>
      <w:r w:rsidRPr="00BF64A7">
        <w:t xml:space="preserve">The fewer the number of instances initially, the less capacity you </w:t>
      </w:r>
      <w:proofErr w:type="gramStart"/>
      <w:r w:rsidRPr="00BF64A7">
        <w:t>have to</w:t>
      </w:r>
      <w:proofErr w:type="gramEnd"/>
      <w:r w:rsidRPr="00BF64A7">
        <w:t xml:space="preserve"> handle an increasing workload while autoscaling spins up additional instances.</w:t>
      </w:r>
    </w:p>
    <w:p w14:paraId="19500644" w14:textId="7907F078" w:rsidR="007A0C24" w:rsidRDefault="007A0C24">
      <w:pPr>
        <w:spacing w:after="160" w:line="259" w:lineRule="auto"/>
      </w:pPr>
      <w:r>
        <w:br w:type="page"/>
      </w:r>
    </w:p>
    <w:p w14:paraId="40A1140B" w14:textId="3D9F7F4B" w:rsidR="00B712F2" w:rsidRDefault="007A0C24" w:rsidP="007A0C24">
      <w:pPr>
        <w:pStyle w:val="Heading2"/>
      </w:pPr>
      <w:r>
        <w:lastRenderedPageBreak/>
        <w:t>A</w:t>
      </w:r>
      <w:r w:rsidRPr="007A0C24">
        <w:t xml:space="preserve">utoscale </w:t>
      </w:r>
      <w:r w:rsidR="00A77DDD">
        <w:t>F</w:t>
      </w:r>
      <w:r w:rsidRPr="007A0C24">
        <w:t>actors</w:t>
      </w:r>
    </w:p>
    <w:p w14:paraId="28497F06" w14:textId="5A84C819" w:rsidR="00A77DDD" w:rsidRDefault="00A77DDD" w:rsidP="00A77DDD"/>
    <w:p w14:paraId="32FD4352" w14:textId="5582137B" w:rsidR="00A77DDD" w:rsidRDefault="00A77DDD" w:rsidP="00A77DDD">
      <w:r>
        <w:tab/>
      </w:r>
      <w:r w:rsidR="001E0DBA" w:rsidRPr="001E0DBA">
        <w:t>Autoscaling enables you to specify the conditions under which a web app should be scaled out, and back in again. Effective autoscaling ensures sufficient resources are available to handle large volumes of requests at peak times, while managing costs when the demand drops.</w:t>
      </w:r>
    </w:p>
    <w:p w14:paraId="7A322D1F" w14:textId="65476160" w:rsidR="001E0DBA" w:rsidRDefault="001E0DBA" w:rsidP="00A77DDD">
      <w:r>
        <w:tab/>
      </w:r>
      <w:r w:rsidRPr="001E0DBA">
        <w:t xml:space="preserve">You can configure autoscaling </w:t>
      </w:r>
      <w:r>
        <w:t>conditions</w:t>
      </w:r>
      <w:r w:rsidRPr="001E0DBA">
        <w:t xml:space="preserve"> based on resource usage</w:t>
      </w:r>
      <w:r>
        <w:t xml:space="preserve"> or </w:t>
      </w:r>
      <w:r w:rsidRPr="001E0DBA">
        <w:t>according to a schedule.</w:t>
      </w:r>
    </w:p>
    <w:p w14:paraId="7E6F8F84" w14:textId="370BEE30" w:rsidR="00B53635" w:rsidRDefault="00B53635" w:rsidP="00A77DDD"/>
    <w:p w14:paraId="01A448F4" w14:textId="77777777" w:rsidR="00B53635" w:rsidRDefault="00B53635" w:rsidP="00B53635">
      <w:pPr>
        <w:pStyle w:val="Heading3"/>
        <w:ind w:left="0"/>
      </w:pPr>
      <w:r>
        <w:t>Autoscaling and the App Service Plan</w:t>
      </w:r>
    </w:p>
    <w:p w14:paraId="12B412F6" w14:textId="77777777" w:rsidR="00872B1B" w:rsidRDefault="00872B1B" w:rsidP="00EF010E">
      <w:pPr>
        <w:ind w:firstLine="720"/>
      </w:pPr>
    </w:p>
    <w:p w14:paraId="156D6102" w14:textId="1501599D" w:rsidR="00B53635" w:rsidRDefault="00B53635" w:rsidP="00872B1B">
      <w:pPr>
        <w:ind w:firstLine="720"/>
      </w:pPr>
      <w:r>
        <w:t>Autoscaling is a feature of the App Service Plan used by the web app. When the web app scales out, Azure starts new instances of the hardware defined by the App Service Plan to the app.</w:t>
      </w:r>
    </w:p>
    <w:p w14:paraId="5FBD8253" w14:textId="1253857E" w:rsidR="00B53635" w:rsidRDefault="00B53635" w:rsidP="00EF010E">
      <w:pPr>
        <w:ind w:firstLine="720"/>
      </w:pPr>
      <w:r>
        <w:t>To prevent runaway autoscaling, an App Service Plan has an instance limit. Plans in more expensive pricing tiers have a higher limit. Autoscaling cannot create more instances than this limit.</w:t>
      </w:r>
      <w:r w:rsidR="00EF010E">
        <w:t>y</w:t>
      </w:r>
    </w:p>
    <w:p w14:paraId="2934E3A1" w14:textId="695626B4" w:rsidR="00EF010E" w:rsidRDefault="00EF010E" w:rsidP="00B53635"/>
    <w:p w14:paraId="299B0622" w14:textId="77777777" w:rsidR="00EF010E" w:rsidRDefault="00EF010E" w:rsidP="00EF010E">
      <w:pPr>
        <w:pStyle w:val="Heading3"/>
        <w:ind w:left="0"/>
      </w:pPr>
      <w:r>
        <w:t>Autoscale conditions</w:t>
      </w:r>
    </w:p>
    <w:p w14:paraId="3B46FE06" w14:textId="77777777" w:rsidR="00EF010E" w:rsidRDefault="00EF010E" w:rsidP="00EF010E">
      <w:pPr>
        <w:ind w:firstLine="720"/>
      </w:pPr>
      <w:r>
        <w:t>You indicate how to autoscale by creating autoscale conditions. Azure provides two options for autoscaling:</w:t>
      </w:r>
    </w:p>
    <w:p w14:paraId="65E9E990" w14:textId="77777777" w:rsidR="002D08C1" w:rsidRPr="002D08C1" w:rsidRDefault="002D08C1" w:rsidP="00B17A42">
      <w:pPr>
        <w:numPr>
          <w:ilvl w:val="0"/>
          <w:numId w:val="14"/>
        </w:numPr>
      </w:pPr>
      <w:r w:rsidRPr="002D08C1">
        <w:t>Scale based on a metric, such as the length of the disk queue, or the number of HTTP requests awaiting processing.</w:t>
      </w:r>
    </w:p>
    <w:p w14:paraId="59B234DE" w14:textId="05FF0F2B" w:rsidR="002D08C1" w:rsidRDefault="002D08C1" w:rsidP="00B17A42">
      <w:pPr>
        <w:numPr>
          <w:ilvl w:val="0"/>
          <w:numId w:val="14"/>
        </w:numPr>
      </w:pPr>
      <w:r w:rsidRPr="002D08C1">
        <w:t>Scale to a specific instance count according to a schedule. For example, you can arrange to scale out at a particular time of day, or on a specific date or day of the week. You also specify an end date, and the system will scale back in at this time.</w:t>
      </w:r>
    </w:p>
    <w:p w14:paraId="24F59567" w14:textId="4D487D49" w:rsidR="00624DA3" w:rsidRDefault="00624DA3" w:rsidP="00624DA3">
      <w:pPr>
        <w:ind w:left="720"/>
      </w:pPr>
    </w:p>
    <w:p w14:paraId="70FB305C" w14:textId="57741CB0" w:rsidR="00624DA3" w:rsidRPr="002D08C1" w:rsidRDefault="00624DA3" w:rsidP="00624DA3">
      <w:pPr>
        <w:ind w:left="720"/>
      </w:pPr>
      <w:r>
        <w:t xml:space="preserve">You can also use combination of above two as </w:t>
      </w:r>
      <w:r>
        <w:t>autoscale conditions</w:t>
      </w:r>
      <w:r>
        <w:t>.</w:t>
      </w:r>
    </w:p>
    <w:p w14:paraId="2917A50D" w14:textId="27F414E2" w:rsidR="00EF010E" w:rsidRDefault="00EF010E" w:rsidP="002D08C1"/>
    <w:p w14:paraId="59D1E144" w14:textId="3E334EB9" w:rsidR="00624DA3" w:rsidRDefault="00624DA3" w:rsidP="00624DA3">
      <w:pPr>
        <w:pStyle w:val="Heading3"/>
        <w:ind w:left="0"/>
      </w:pPr>
      <w:r w:rsidRPr="00624DA3">
        <w:t>Metrics for autoscale rules</w:t>
      </w:r>
    </w:p>
    <w:p w14:paraId="515FE5F9" w14:textId="7C15ADE4" w:rsidR="00624DA3" w:rsidRDefault="00624DA3" w:rsidP="00624DA3"/>
    <w:p w14:paraId="66BD0DD8" w14:textId="3C43D397" w:rsidR="00624DA3" w:rsidRDefault="00624DA3" w:rsidP="00624DA3">
      <w:r>
        <w:tab/>
      </w:r>
      <w:r w:rsidRPr="00624DA3">
        <w:t>An autoscale rule specifies a metric to monitor, and how autoscaling should respond when this metric crosses a defined threshold</w:t>
      </w:r>
      <w:r>
        <w:t>.</w:t>
      </w:r>
    </w:p>
    <w:p w14:paraId="3F3D14B6" w14:textId="77777777" w:rsidR="00624DA3" w:rsidRPr="00624DA3" w:rsidRDefault="00624DA3" w:rsidP="00624DA3">
      <w:r>
        <w:tab/>
      </w:r>
      <w:r w:rsidRPr="00624DA3">
        <w:t> The metrics you can monitor for a web app are:</w:t>
      </w:r>
    </w:p>
    <w:p w14:paraId="2550575F" w14:textId="77777777" w:rsidR="00624DA3" w:rsidRPr="00624DA3" w:rsidRDefault="00624DA3" w:rsidP="00B17A42">
      <w:pPr>
        <w:numPr>
          <w:ilvl w:val="0"/>
          <w:numId w:val="15"/>
        </w:numPr>
      </w:pPr>
      <w:r w:rsidRPr="00624DA3">
        <w:rPr>
          <w:b/>
          <w:bCs/>
        </w:rPr>
        <w:t>CPU Percentage</w:t>
      </w:r>
      <w:r w:rsidRPr="00624DA3">
        <w:t>. This metric is an indication of the CPU utilization across all instances. A high value shows that instances are becoming CPU-bound, which could cause delays in processing client requests.</w:t>
      </w:r>
    </w:p>
    <w:p w14:paraId="16349568" w14:textId="77777777" w:rsidR="00624DA3" w:rsidRPr="00624DA3" w:rsidRDefault="00624DA3" w:rsidP="00B17A42">
      <w:pPr>
        <w:numPr>
          <w:ilvl w:val="0"/>
          <w:numId w:val="15"/>
        </w:numPr>
      </w:pPr>
      <w:r w:rsidRPr="00624DA3">
        <w:rPr>
          <w:b/>
          <w:bCs/>
        </w:rPr>
        <w:t>Memory Percentage</w:t>
      </w:r>
      <w:r w:rsidRPr="00624DA3">
        <w:t>. This metric captures the memory occupancy of the application across all instances. A high value indicates that free memory could be running low, and could cause one or more instances to fail.</w:t>
      </w:r>
    </w:p>
    <w:p w14:paraId="7A546B9A" w14:textId="77777777" w:rsidR="00624DA3" w:rsidRPr="00624DA3" w:rsidRDefault="00624DA3" w:rsidP="00B17A42">
      <w:pPr>
        <w:numPr>
          <w:ilvl w:val="0"/>
          <w:numId w:val="15"/>
        </w:numPr>
      </w:pPr>
      <w:r w:rsidRPr="00624DA3">
        <w:rPr>
          <w:b/>
          <w:bCs/>
        </w:rPr>
        <w:t>Disk Queue Length</w:t>
      </w:r>
      <w:r w:rsidRPr="00624DA3">
        <w:t>. This metric is a measure of the number of outstanding I/O requests across all instances. A high value means that disk contention could be occurring.</w:t>
      </w:r>
    </w:p>
    <w:p w14:paraId="13B0F553" w14:textId="77777777" w:rsidR="00624DA3" w:rsidRPr="00624DA3" w:rsidRDefault="00624DA3" w:rsidP="00B17A42">
      <w:pPr>
        <w:numPr>
          <w:ilvl w:val="0"/>
          <w:numId w:val="15"/>
        </w:numPr>
      </w:pPr>
      <w:r w:rsidRPr="00624DA3">
        <w:rPr>
          <w:b/>
          <w:bCs/>
        </w:rPr>
        <w:t>Http Queue Length</w:t>
      </w:r>
      <w:r w:rsidRPr="00624DA3">
        <w:t>. This metric shows how many client requests are waiting for processing by the web app. If this number is large, client requests might fail with HTTP 408 (Timeout) errors.</w:t>
      </w:r>
    </w:p>
    <w:p w14:paraId="06C026BB" w14:textId="77777777" w:rsidR="00624DA3" w:rsidRPr="00624DA3" w:rsidRDefault="00624DA3" w:rsidP="00B17A42">
      <w:pPr>
        <w:numPr>
          <w:ilvl w:val="0"/>
          <w:numId w:val="15"/>
        </w:numPr>
      </w:pPr>
      <w:r w:rsidRPr="00624DA3">
        <w:rPr>
          <w:b/>
          <w:bCs/>
        </w:rPr>
        <w:t>Data In</w:t>
      </w:r>
      <w:r w:rsidRPr="00624DA3">
        <w:t>. This metric is the number of bytes received across all instances.</w:t>
      </w:r>
    </w:p>
    <w:p w14:paraId="149A828B" w14:textId="77777777" w:rsidR="00624DA3" w:rsidRPr="00624DA3" w:rsidRDefault="00624DA3" w:rsidP="00B17A42">
      <w:pPr>
        <w:numPr>
          <w:ilvl w:val="0"/>
          <w:numId w:val="15"/>
        </w:numPr>
      </w:pPr>
      <w:r w:rsidRPr="00624DA3">
        <w:rPr>
          <w:b/>
          <w:bCs/>
        </w:rPr>
        <w:t>Data Out</w:t>
      </w:r>
      <w:r w:rsidRPr="00624DA3">
        <w:t>. This metric is the number of bytes sent by all instances.</w:t>
      </w:r>
    </w:p>
    <w:p w14:paraId="11192A77" w14:textId="14379E96" w:rsidR="00624DA3" w:rsidRDefault="00624DA3" w:rsidP="00624DA3"/>
    <w:p w14:paraId="34CBAF18" w14:textId="1E79312D" w:rsidR="00624DA3" w:rsidRDefault="00624DA3" w:rsidP="00624DA3">
      <w:r w:rsidRPr="00624DA3">
        <w:t>You can also scale based on metrics for other Azure services. For example, if the web app processes requests received from a Service Bus Queue, you might want to spin up additional instances of a web app if the number of items held in an Azure Service Bus Queue exceeds a critical length.</w:t>
      </w:r>
      <w:r>
        <w:tab/>
      </w:r>
    </w:p>
    <w:p w14:paraId="5F5B0E70" w14:textId="00FA3C8B" w:rsidR="00624DA3" w:rsidRDefault="00624DA3" w:rsidP="00436AC5">
      <w:pPr>
        <w:pStyle w:val="Heading3"/>
        <w:ind w:left="0"/>
      </w:pPr>
      <w:r w:rsidRPr="00624DA3">
        <w:lastRenderedPageBreak/>
        <w:t>How an autoscale rule analyzes metrics</w:t>
      </w:r>
    </w:p>
    <w:p w14:paraId="19A12DBA" w14:textId="0E0BC063" w:rsidR="00624DA3" w:rsidRDefault="00624DA3" w:rsidP="00624DA3">
      <w:r>
        <w:tab/>
      </w:r>
      <w:r w:rsidRPr="00624DA3">
        <w:t>Each metric has its own intrinsic time grain, but in most cases this period is 1 minute.</w:t>
      </w:r>
    </w:p>
    <w:p w14:paraId="73E0562D" w14:textId="3743AAF6" w:rsidR="00624DA3" w:rsidRDefault="0052407E" w:rsidP="0052407E">
      <w:pPr>
        <w:ind w:firstLine="720"/>
      </w:pPr>
      <w:r>
        <w:t>A</w:t>
      </w:r>
      <w:r w:rsidRPr="0052407E">
        <w:t>utoscale rule</w:t>
      </w:r>
      <w:r>
        <w:t>s</w:t>
      </w:r>
      <w:r w:rsidRPr="0052407E">
        <w:t xml:space="preserve"> perform</w:t>
      </w:r>
      <w:r w:rsidRPr="0052407E">
        <w:t xml:space="preserve"> </w:t>
      </w:r>
      <w:r w:rsidRPr="0052407E">
        <w:t xml:space="preserve">aggregation of the value calculated by the time </w:t>
      </w:r>
      <w:r>
        <w:t>grain</w:t>
      </w:r>
      <w:r w:rsidRPr="0052407E">
        <w:t xml:space="preserve"> over a longer, user-specified period, known as the Duration. The minimum Duration is 5 minutes.</w:t>
      </w:r>
    </w:p>
    <w:p w14:paraId="19763B48" w14:textId="5B5427C4" w:rsidR="00562879" w:rsidRDefault="00562879" w:rsidP="00562879"/>
    <w:p w14:paraId="5CC727AC" w14:textId="77777777" w:rsidR="00562879" w:rsidRDefault="00562879" w:rsidP="00562879">
      <w:pPr>
        <w:pStyle w:val="Heading3"/>
        <w:ind w:left="0"/>
      </w:pPr>
      <w:r>
        <w:t>Autoscale actions</w:t>
      </w:r>
    </w:p>
    <w:p w14:paraId="46866491" w14:textId="6E0B6A85" w:rsidR="00562879" w:rsidRDefault="00562879" w:rsidP="00562879">
      <w:pPr>
        <w:ind w:firstLine="720"/>
      </w:pPr>
      <w:r>
        <w:t>When an autoscale rule detects that a metric has crossed a threshold, it can perform an autoscale action. An autoscale action can be scale-out or scale-in.</w:t>
      </w:r>
    </w:p>
    <w:p w14:paraId="292D707A" w14:textId="475C1D75" w:rsidR="00562879" w:rsidRDefault="00562879" w:rsidP="00562879"/>
    <w:p w14:paraId="07A84EF7" w14:textId="77777777" w:rsidR="00562879" w:rsidRDefault="00562879" w:rsidP="00562879">
      <w:pPr>
        <w:pStyle w:val="Heading3"/>
        <w:ind w:left="0"/>
      </w:pPr>
      <w:r>
        <w:t>Pairing autoscale rules</w:t>
      </w:r>
    </w:p>
    <w:p w14:paraId="25361A66" w14:textId="77777777" w:rsidR="00562879" w:rsidRDefault="00562879" w:rsidP="00562879">
      <w:pPr>
        <w:ind w:firstLine="720"/>
      </w:pPr>
      <w:r>
        <w:t xml:space="preserve">One autoscale rule should indicate how to scale the system out when a metric exceeds an upper threshold. </w:t>
      </w:r>
    </w:p>
    <w:p w14:paraId="33E2FDC7" w14:textId="10488A6A" w:rsidR="00562879" w:rsidRDefault="00562879" w:rsidP="00562879">
      <w:pPr>
        <w:ind w:firstLine="720"/>
      </w:pPr>
      <w:r>
        <w:t>Then other rule should define how to scale the system back in again when the same metric drops below a lower threshold.</w:t>
      </w:r>
    </w:p>
    <w:p w14:paraId="363F66BF" w14:textId="7C8BAAEE" w:rsidR="00DC2ED9" w:rsidRDefault="00DC2ED9" w:rsidP="00DC2ED9"/>
    <w:p w14:paraId="59F039AD" w14:textId="5E2B2CB5" w:rsidR="00645E99" w:rsidRPr="00645E99" w:rsidRDefault="00DC2ED9" w:rsidP="00645E99">
      <w:pPr>
        <w:pStyle w:val="Heading3"/>
        <w:ind w:left="0"/>
      </w:pPr>
      <w:r w:rsidRPr="00DC2ED9">
        <w:t>Combining autoscale rules</w:t>
      </w:r>
    </w:p>
    <w:p w14:paraId="19493903" w14:textId="77777777" w:rsidR="00DC2ED9" w:rsidRPr="00DC2ED9" w:rsidRDefault="00DC2ED9" w:rsidP="00DC2ED9">
      <w:pPr>
        <w:ind w:firstLine="720"/>
      </w:pPr>
      <w:r w:rsidRPr="00DC2ED9">
        <w:t>A single autoscale condition can contain several autoscale rules (for example, a scale-out rule and the corresponding scale-in rule). However, the autoscale rules in an autoscale condition don't have to be directly related. You could define the following four rules in the same autoscale condition:</w:t>
      </w:r>
    </w:p>
    <w:p w14:paraId="291CDE0A" w14:textId="77777777" w:rsidR="00DC2ED9" w:rsidRPr="00DC2ED9" w:rsidRDefault="00DC2ED9" w:rsidP="00B17A42">
      <w:pPr>
        <w:numPr>
          <w:ilvl w:val="0"/>
          <w:numId w:val="16"/>
        </w:numPr>
      </w:pPr>
      <w:r w:rsidRPr="00DC2ED9">
        <w:t>If the HTTP queue length exceeds 10, scale out by 1</w:t>
      </w:r>
    </w:p>
    <w:p w14:paraId="537EF714" w14:textId="77777777" w:rsidR="00DC2ED9" w:rsidRPr="00DC2ED9" w:rsidRDefault="00DC2ED9" w:rsidP="00B17A42">
      <w:pPr>
        <w:numPr>
          <w:ilvl w:val="0"/>
          <w:numId w:val="16"/>
        </w:numPr>
      </w:pPr>
      <w:r w:rsidRPr="00DC2ED9">
        <w:t>If the CPU utilization exceeds 70%, scale out by 1</w:t>
      </w:r>
    </w:p>
    <w:p w14:paraId="48D9A51D" w14:textId="77777777" w:rsidR="00DC2ED9" w:rsidRPr="00DC2ED9" w:rsidRDefault="00DC2ED9" w:rsidP="00B17A42">
      <w:pPr>
        <w:numPr>
          <w:ilvl w:val="0"/>
          <w:numId w:val="16"/>
        </w:numPr>
      </w:pPr>
      <w:r w:rsidRPr="00DC2ED9">
        <w:t>If the HTTP queue length is zero, scale in by 1</w:t>
      </w:r>
    </w:p>
    <w:p w14:paraId="60A0241F" w14:textId="77777777" w:rsidR="00DC2ED9" w:rsidRPr="00DC2ED9" w:rsidRDefault="00DC2ED9" w:rsidP="00B17A42">
      <w:pPr>
        <w:numPr>
          <w:ilvl w:val="0"/>
          <w:numId w:val="16"/>
        </w:numPr>
      </w:pPr>
      <w:r w:rsidRPr="00DC2ED9">
        <w:t>If the CPU utilization drops below 50%, scale in by 1</w:t>
      </w:r>
    </w:p>
    <w:p w14:paraId="1529688C" w14:textId="355F1F32" w:rsidR="00DC2ED9" w:rsidRDefault="00DC2ED9" w:rsidP="00DC2ED9"/>
    <w:p w14:paraId="1D3C93D0" w14:textId="324C9544" w:rsidR="0089607C" w:rsidRDefault="0089607C" w:rsidP="0089607C">
      <w:pPr>
        <w:pStyle w:val="Heading2"/>
      </w:pPr>
      <w:r w:rsidRPr="0089607C">
        <w:t>Enable autoscaling</w:t>
      </w:r>
    </w:p>
    <w:p w14:paraId="3F072732" w14:textId="6D690F06" w:rsidR="0089607C" w:rsidRDefault="0089607C" w:rsidP="0089607C"/>
    <w:p w14:paraId="7C7765CA" w14:textId="6D430515" w:rsidR="0089607C" w:rsidRDefault="00E04C28" w:rsidP="00E04C28">
      <w:r>
        <w:tab/>
      </w:r>
      <w:r w:rsidRPr="00E04C28">
        <w:t>Azure portal</w:t>
      </w:r>
      <w:r>
        <w:t xml:space="preserve"> -&gt; </w:t>
      </w:r>
      <w:r w:rsidRPr="00E04C28">
        <w:t>your App Service plan</w:t>
      </w:r>
      <w:r>
        <w:t xml:space="preserve"> -&gt; L</w:t>
      </w:r>
      <w:r w:rsidRPr="00E04C28">
        <w:t>eft</w:t>
      </w:r>
      <w:r>
        <w:t xml:space="preserve"> menu -&gt; </w:t>
      </w:r>
      <w:r w:rsidRPr="00E04C28">
        <w:t>Settings</w:t>
      </w:r>
      <w:r>
        <w:t xml:space="preserve"> -&gt; </w:t>
      </w:r>
      <w:r w:rsidRPr="00E04C28">
        <w:t>Scale out (App Service plan)</w:t>
      </w:r>
      <w:r>
        <w:t>.</w:t>
      </w:r>
    </w:p>
    <w:p w14:paraId="292CB777" w14:textId="77777777" w:rsidR="00A41E18" w:rsidRDefault="00A41E18" w:rsidP="00E04C28"/>
    <w:p w14:paraId="3F26F93B" w14:textId="579AF0CE" w:rsidR="00E04C28" w:rsidRDefault="00A41E18" w:rsidP="00A41E18">
      <w:pPr>
        <w:ind w:firstLine="720"/>
      </w:pPr>
      <w:r w:rsidRPr="00A41E18">
        <w:t>By default, an App Service Plan only implements manual scaling. Selecting Custom autoscale reveals condition groups you can use to manage your scale settings.</w:t>
      </w:r>
    </w:p>
    <w:p w14:paraId="6E14E4DA" w14:textId="4B196524" w:rsidR="00211B4C" w:rsidRDefault="00211B4C" w:rsidP="00A41E18">
      <w:pPr>
        <w:ind w:firstLine="720"/>
      </w:pPr>
    </w:p>
    <w:p w14:paraId="2849E0A2" w14:textId="25F67EAA" w:rsidR="00211B4C" w:rsidRDefault="00211B4C" w:rsidP="00211B4C">
      <w:pPr>
        <w:pStyle w:val="Heading3"/>
        <w:ind w:left="0"/>
      </w:pPr>
      <w:r w:rsidRPr="00211B4C">
        <w:t>Add scale conditions</w:t>
      </w:r>
    </w:p>
    <w:p w14:paraId="7C6606A3" w14:textId="26317E49" w:rsidR="00E529BF" w:rsidRDefault="00E529BF" w:rsidP="00E529BF"/>
    <w:p w14:paraId="061C8D3E" w14:textId="77777777" w:rsidR="00E529BF" w:rsidRDefault="00E529BF" w:rsidP="00E529BF">
      <w:r>
        <w:tab/>
      </w:r>
      <w:r>
        <w:t>Once you enable autoscaling, you can edit the automatically created default scale condition, and you can add your own custom scale conditions. Remember that each scale condition can either scale based on a metric, or scale to a specific instance count.</w:t>
      </w:r>
    </w:p>
    <w:p w14:paraId="7BB34695" w14:textId="77777777" w:rsidR="00E529BF" w:rsidRDefault="00E529BF" w:rsidP="00E529BF"/>
    <w:p w14:paraId="53C68292" w14:textId="03415054" w:rsidR="00E529BF" w:rsidRDefault="00E529BF" w:rsidP="00E529BF">
      <w:pPr>
        <w:ind w:firstLine="720"/>
      </w:pPr>
      <w:r>
        <w:t>The Default scale condition is executed when none of the other scale conditions are active.</w:t>
      </w:r>
    </w:p>
    <w:p w14:paraId="76EC2CE5" w14:textId="4B673D63" w:rsidR="00E529BF" w:rsidRDefault="00E529BF" w:rsidP="00E529BF">
      <w:r>
        <w:tab/>
      </w:r>
    </w:p>
    <w:p w14:paraId="73021322" w14:textId="58ED1D56" w:rsidR="00E529BF" w:rsidRDefault="00C26B63" w:rsidP="00C26B63">
      <w:pPr>
        <w:pStyle w:val="Heading3"/>
        <w:ind w:left="0"/>
      </w:pPr>
      <w:r w:rsidRPr="00C26B63">
        <w:t>Create scale rules</w:t>
      </w:r>
    </w:p>
    <w:p w14:paraId="1B8B5631" w14:textId="69EB7354" w:rsidR="0044274C" w:rsidRDefault="0044274C" w:rsidP="0044274C"/>
    <w:p w14:paraId="08B45195" w14:textId="24F55534" w:rsidR="0044274C" w:rsidRDefault="0044274C" w:rsidP="0044274C">
      <w:r>
        <w:tab/>
      </w:r>
      <w:r w:rsidR="00D15EAA" w:rsidRPr="00D15EAA">
        <w:t>You use the Add a rule link to add your own custom rules. You define the criteria that indicate when a rule should trigger an autoscale action, and the autoscale action to be performed (scale out or scale in)</w:t>
      </w:r>
      <w:r w:rsidR="00D15EAA">
        <w:t>.</w:t>
      </w:r>
    </w:p>
    <w:p w14:paraId="72D270AC" w14:textId="3580B3A8" w:rsidR="00D15EAA" w:rsidRDefault="00D15EAA">
      <w:pPr>
        <w:spacing w:after="160" w:line="259" w:lineRule="auto"/>
      </w:pPr>
      <w:r>
        <w:br w:type="page"/>
      </w:r>
    </w:p>
    <w:p w14:paraId="0D20FD5D" w14:textId="77777777" w:rsidR="00D15EAA" w:rsidRDefault="00D15EAA" w:rsidP="00D15EAA">
      <w:pPr>
        <w:pStyle w:val="Heading3"/>
        <w:ind w:left="0"/>
      </w:pPr>
      <w:r>
        <w:lastRenderedPageBreak/>
        <w:t>Monitor autoscaling activity</w:t>
      </w:r>
    </w:p>
    <w:p w14:paraId="3100CA44" w14:textId="77777777" w:rsidR="00D15EAA" w:rsidRDefault="00D15EAA" w:rsidP="00D15EAA"/>
    <w:p w14:paraId="2578FE83" w14:textId="7500A2AE" w:rsidR="00D15EAA" w:rsidRDefault="00D15EAA" w:rsidP="00D15EAA">
      <w:pPr>
        <w:ind w:firstLine="720"/>
      </w:pPr>
      <w:r>
        <w:t>The Azure portal enables you to track when autoscaling has occurred through the Run history chart. This chart shows how the number of instances varies over time, and which autoscale conditions caused each change.</w:t>
      </w:r>
    </w:p>
    <w:p w14:paraId="346DEE9D" w14:textId="75889797" w:rsidR="00F21225" w:rsidRDefault="00F21225" w:rsidP="00D15EAA">
      <w:pPr>
        <w:ind w:firstLine="720"/>
      </w:pPr>
    </w:p>
    <w:p w14:paraId="142C807B" w14:textId="288E0ACF" w:rsidR="00F21225" w:rsidRDefault="00F21225" w:rsidP="00D15EAA">
      <w:pPr>
        <w:ind w:firstLine="720"/>
      </w:pPr>
      <w:r w:rsidRPr="00F21225">
        <w:t>You can use the Run history chart in conjunction with the metrics shown on the Overview page to correlate the autoscaling events with resource utilization.</w:t>
      </w:r>
    </w:p>
    <w:p w14:paraId="5F632D12" w14:textId="6ABECE74" w:rsidR="00F21225" w:rsidRDefault="00F21225" w:rsidP="00F21225"/>
    <w:p w14:paraId="35033100" w14:textId="7E0F158E" w:rsidR="00F21225" w:rsidRDefault="00F21225" w:rsidP="00F21225"/>
    <w:p w14:paraId="23BADED3" w14:textId="06540B1D" w:rsidR="00F21225" w:rsidRDefault="00F21225" w:rsidP="00F21225">
      <w:pPr>
        <w:pStyle w:val="Heading2"/>
      </w:pPr>
      <w:r>
        <w:t>A</w:t>
      </w:r>
      <w:r w:rsidRPr="00F21225">
        <w:t xml:space="preserve">utoscale </w:t>
      </w:r>
      <w:r w:rsidR="00515632">
        <w:t>B</w:t>
      </w:r>
      <w:r w:rsidRPr="00F21225">
        <w:t xml:space="preserve">est </w:t>
      </w:r>
      <w:r w:rsidR="00515632">
        <w:t>P</w:t>
      </w:r>
      <w:r w:rsidRPr="00F21225">
        <w:t>ractices</w:t>
      </w:r>
    </w:p>
    <w:p w14:paraId="613B0E88" w14:textId="4825599E" w:rsidR="00C35E00" w:rsidRDefault="00C35E00" w:rsidP="00C35E00"/>
    <w:p w14:paraId="5BEBD2CC" w14:textId="4F4BDF8A" w:rsidR="00C35E00" w:rsidRDefault="00C35E00" w:rsidP="00C35E00">
      <w:r>
        <w:tab/>
      </w:r>
      <w:r w:rsidRPr="00C35E00">
        <w:t xml:space="preserve">If you're not following good practices when creating autoscale settings, you can create conditions that lead to undesirable results. </w:t>
      </w:r>
      <w:r>
        <w:t>Y</w:t>
      </w:r>
      <w:r w:rsidRPr="00C35E00">
        <w:t>ou</w:t>
      </w:r>
      <w:r>
        <w:t xml:space="preserve"> need to </w:t>
      </w:r>
      <w:r w:rsidRPr="00C35E00">
        <w:t>avoid creating rules that conflict with each other.</w:t>
      </w:r>
    </w:p>
    <w:p w14:paraId="456B98FA" w14:textId="11AD19BF" w:rsidR="00401BF5" w:rsidRDefault="00401BF5" w:rsidP="00C35E00"/>
    <w:p w14:paraId="71A825A8" w14:textId="30BC9132" w:rsidR="00401BF5" w:rsidRDefault="00401BF5" w:rsidP="00401BF5">
      <w:pPr>
        <w:pStyle w:val="Heading3"/>
        <w:ind w:left="0"/>
      </w:pPr>
      <w:r>
        <w:t>Autoscale concepts</w:t>
      </w:r>
    </w:p>
    <w:p w14:paraId="5A498F1A" w14:textId="77777777" w:rsidR="00224684" w:rsidRDefault="00224684" w:rsidP="00401BF5"/>
    <w:p w14:paraId="2C8C7328" w14:textId="77777777" w:rsidR="007F1810" w:rsidRPr="007F1810" w:rsidRDefault="007F1810" w:rsidP="00B17A42">
      <w:pPr>
        <w:numPr>
          <w:ilvl w:val="0"/>
          <w:numId w:val="17"/>
        </w:numPr>
      </w:pPr>
      <w:r w:rsidRPr="007F1810">
        <w:t>An autoscale setting scales instances horizontally, which is </w:t>
      </w:r>
      <w:r w:rsidRPr="007F1810">
        <w:rPr>
          <w:i/>
          <w:iCs/>
        </w:rPr>
        <w:t>out</w:t>
      </w:r>
      <w:r w:rsidRPr="007F1810">
        <w:t> by increasing the instances and </w:t>
      </w:r>
      <w:r w:rsidRPr="007F1810">
        <w:rPr>
          <w:i/>
          <w:iCs/>
        </w:rPr>
        <w:t>in</w:t>
      </w:r>
      <w:r w:rsidRPr="007F1810">
        <w:t> by decreasing the number of instances. An autoscale setting has a maximum, minimum, and default value of instances.</w:t>
      </w:r>
    </w:p>
    <w:p w14:paraId="232AA092" w14:textId="77777777" w:rsidR="007F1810" w:rsidRPr="007F1810" w:rsidRDefault="007F1810" w:rsidP="00B17A42">
      <w:pPr>
        <w:numPr>
          <w:ilvl w:val="0"/>
          <w:numId w:val="17"/>
        </w:numPr>
      </w:pPr>
      <w:r w:rsidRPr="007F1810">
        <w:t>An autoscale job always reads the associated metric to scale by, checking if it has crossed the configured threshold for scale out or scale-in.</w:t>
      </w:r>
    </w:p>
    <w:p w14:paraId="355ECF1E" w14:textId="77777777" w:rsidR="007F1810" w:rsidRPr="007F1810" w:rsidRDefault="007F1810" w:rsidP="00B17A42">
      <w:pPr>
        <w:numPr>
          <w:ilvl w:val="0"/>
          <w:numId w:val="17"/>
        </w:numPr>
      </w:pPr>
      <w:r w:rsidRPr="007F1810">
        <w:t>All thresholds are calculated at an instance level. For example, "scale out by one instance when average CPU &gt; 80% when instance count is 2", means scale out when the average CPU across all instances is greater than 80%.</w:t>
      </w:r>
    </w:p>
    <w:p w14:paraId="113C6FB8" w14:textId="77777777" w:rsidR="007F1810" w:rsidRPr="007F1810" w:rsidRDefault="007F1810" w:rsidP="00B17A42">
      <w:pPr>
        <w:numPr>
          <w:ilvl w:val="0"/>
          <w:numId w:val="17"/>
        </w:numPr>
      </w:pPr>
      <w:r w:rsidRPr="007F1810">
        <w:t>All autoscale successes and failures are logged to the Activity Log. You can then configure an activity log alert so that you can be notified via email, SMS, or webhooks whenever there's activity.</w:t>
      </w:r>
    </w:p>
    <w:p w14:paraId="7304DCF4" w14:textId="5515FCD2" w:rsidR="007F1810" w:rsidRDefault="007F1810" w:rsidP="00C35E00"/>
    <w:p w14:paraId="6C64A3EA" w14:textId="77777777" w:rsidR="00FB2D65" w:rsidRDefault="00FB2D65">
      <w:pPr>
        <w:spacing w:after="160" w:line="259" w:lineRule="auto"/>
        <w:rPr>
          <w:rFonts w:eastAsiaTheme="majorEastAsia" w:cstheme="majorBidi"/>
          <w:b/>
          <w:color w:val="386FB4"/>
          <w:sz w:val="24"/>
        </w:rPr>
      </w:pPr>
      <w:r>
        <w:br w:type="page"/>
      </w:r>
    </w:p>
    <w:p w14:paraId="0505CF59" w14:textId="7C1FD613" w:rsidR="007F1810" w:rsidRPr="007F1810" w:rsidRDefault="007F1810" w:rsidP="007F1810">
      <w:pPr>
        <w:pStyle w:val="Heading3"/>
        <w:ind w:left="0"/>
      </w:pPr>
      <w:r w:rsidRPr="007F1810">
        <w:lastRenderedPageBreak/>
        <w:t>Autoscale best practices</w:t>
      </w:r>
    </w:p>
    <w:p w14:paraId="79FA90A8" w14:textId="77777777" w:rsidR="00AC3189" w:rsidRDefault="00AC3189" w:rsidP="007F1810">
      <w:pPr>
        <w:ind w:firstLine="720"/>
      </w:pPr>
    </w:p>
    <w:p w14:paraId="4AF037B6" w14:textId="7F04E60E" w:rsidR="007F1810" w:rsidRPr="007F1810" w:rsidRDefault="007F1810" w:rsidP="007F1810">
      <w:pPr>
        <w:ind w:firstLine="720"/>
      </w:pPr>
      <w:r w:rsidRPr="007F1810">
        <w:t>Use the following best practices as you create your autoscale rules.</w:t>
      </w:r>
    </w:p>
    <w:p w14:paraId="2524E147" w14:textId="77777777" w:rsidR="007F1810" w:rsidRDefault="007F1810" w:rsidP="007F1810">
      <w:pPr>
        <w:rPr>
          <w:b/>
          <w:bCs/>
        </w:rPr>
      </w:pPr>
    </w:p>
    <w:p w14:paraId="7C962BA9" w14:textId="41383A64" w:rsidR="007F1810" w:rsidRPr="007F1810" w:rsidRDefault="007F1810" w:rsidP="007F1810">
      <w:pPr>
        <w:pStyle w:val="Heading4"/>
      </w:pPr>
      <w:r w:rsidRPr="007F1810">
        <w:t>Ensure the maximum and minimum values are different and have an adequate margin between them</w:t>
      </w:r>
    </w:p>
    <w:p w14:paraId="2815FDD6" w14:textId="384F52BB" w:rsidR="007F1810" w:rsidRDefault="007F1810" w:rsidP="007F1810">
      <w:pPr>
        <w:ind w:firstLine="720"/>
      </w:pPr>
      <w:r w:rsidRPr="007F1810">
        <w:t>If you have a setting that has minimum=two, maximum=two and the current instance count is two, no scale action can occur. Keep an adequate margin between the maximum and minimum instance counts, which are inclusive. Autoscale always scales between these limits.</w:t>
      </w:r>
    </w:p>
    <w:p w14:paraId="56258FD9" w14:textId="77777777" w:rsidR="007F1810" w:rsidRPr="007F1810" w:rsidRDefault="007F1810" w:rsidP="007F1810">
      <w:pPr>
        <w:ind w:firstLine="720"/>
      </w:pPr>
    </w:p>
    <w:p w14:paraId="6EB7D5ED" w14:textId="77777777" w:rsidR="007F1810" w:rsidRPr="007F1810" w:rsidRDefault="007F1810" w:rsidP="007F1810">
      <w:pPr>
        <w:pStyle w:val="Heading4"/>
      </w:pPr>
      <w:r w:rsidRPr="007F1810">
        <w:t>Choose the appropriate statistic for your diagnostics metric</w:t>
      </w:r>
    </w:p>
    <w:p w14:paraId="1D96E77A" w14:textId="77777777" w:rsidR="007F1810" w:rsidRPr="007F1810" w:rsidRDefault="007F1810" w:rsidP="009069F0">
      <w:pPr>
        <w:ind w:firstLine="720"/>
      </w:pPr>
      <w:r w:rsidRPr="007F1810">
        <w:t>For diagnostics metrics, you can choose among </w:t>
      </w:r>
      <w:r w:rsidRPr="007F1810">
        <w:rPr>
          <w:i/>
          <w:iCs/>
        </w:rPr>
        <w:t>Average</w:t>
      </w:r>
      <w:r w:rsidRPr="007F1810">
        <w:t>, </w:t>
      </w:r>
      <w:r w:rsidRPr="007F1810">
        <w:rPr>
          <w:i/>
          <w:iCs/>
        </w:rPr>
        <w:t>Minimum</w:t>
      </w:r>
      <w:r w:rsidRPr="007F1810">
        <w:t>, </w:t>
      </w:r>
      <w:r w:rsidRPr="007F1810">
        <w:rPr>
          <w:i/>
          <w:iCs/>
        </w:rPr>
        <w:t>Maximum</w:t>
      </w:r>
      <w:r w:rsidRPr="007F1810">
        <w:t> and </w:t>
      </w:r>
      <w:r w:rsidRPr="007F1810">
        <w:rPr>
          <w:i/>
          <w:iCs/>
        </w:rPr>
        <w:t>Total</w:t>
      </w:r>
      <w:r w:rsidRPr="007F1810">
        <w:t> as a metric to scale by. The most common statistic is Average.</w:t>
      </w:r>
    </w:p>
    <w:p w14:paraId="43DE7070" w14:textId="77777777" w:rsidR="007F1810" w:rsidRDefault="007F1810" w:rsidP="00C35E00"/>
    <w:p w14:paraId="48739C25" w14:textId="77777777" w:rsidR="009069F0" w:rsidRDefault="009069F0" w:rsidP="009069F0">
      <w:pPr>
        <w:pStyle w:val="Heading4"/>
      </w:pPr>
      <w:r>
        <w:t>Choose the thresholds carefully for all metric types</w:t>
      </w:r>
    </w:p>
    <w:p w14:paraId="21DAA88F" w14:textId="3F98FC62" w:rsidR="00C35E00" w:rsidRDefault="009069F0" w:rsidP="009069F0">
      <w:pPr>
        <w:ind w:firstLine="720"/>
      </w:pPr>
      <w:r>
        <w:t>We recommend carefully choosing different thresholds for scale out and scale-in based on practical situations.</w:t>
      </w:r>
    </w:p>
    <w:p w14:paraId="6B170926" w14:textId="4CA3F842" w:rsidR="009069F0" w:rsidRDefault="009069F0" w:rsidP="009069F0">
      <w:pPr>
        <w:ind w:firstLine="720"/>
      </w:pPr>
    </w:p>
    <w:p w14:paraId="1447A2D9" w14:textId="77777777" w:rsidR="009069F0" w:rsidRDefault="009069F0" w:rsidP="009069F0">
      <w:pPr>
        <w:ind w:firstLine="720"/>
      </w:pPr>
      <w:r>
        <w:t>We don't recommend autoscale settings like the examples below with the same or similar threshold values for out and in conditions:</w:t>
      </w:r>
    </w:p>
    <w:p w14:paraId="1B3F1469" w14:textId="77777777" w:rsidR="009069F0" w:rsidRDefault="009069F0" w:rsidP="009069F0">
      <w:pPr>
        <w:ind w:firstLine="720"/>
      </w:pPr>
    </w:p>
    <w:p w14:paraId="5DFEAEC0" w14:textId="77777777" w:rsidR="009069F0" w:rsidRDefault="009069F0" w:rsidP="00B17A42">
      <w:pPr>
        <w:pStyle w:val="ListParagraph"/>
        <w:numPr>
          <w:ilvl w:val="0"/>
          <w:numId w:val="18"/>
        </w:numPr>
      </w:pPr>
      <w:r>
        <w:t>Increase instances by one count when Thread Count &gt;= 600</w:t>
      </w:r>
    </w:p>
    <w:p w14:paraId="0E82D4D8" w14:textId="77777777" w:rsidR="009069F0" w:rsidRDefault="009069F0" w:rsidP="00B17A42">
      <w:pPr>
        <w:pStyle w:val="ListParagraph"/>
        <w:numPr>
          <w:ilvl w:val="0"/>
          <w:numId w:val="18"/>
        </w:numPr>
      </w:pPr>
      <w:r>
        <w:t>Decrease instances by one count when Thread Count &lt;= 600</w:t>
      </w:r>
    </w:p>
    <w:p w14:paraId="4C2C14D2" w14:textId="77777777" w:rsidR="009069F0" w:rsidRDefault="009069F0" w:rsidP="009069F0">
      <w:pPr>
        <w:ind w:firstLine="720"/>
      </w:pPr>
      <w:r>
        <w:t>Let's look at an example of what can lead to a behavior that may seem confusing. Consider the following sequence.</w:t>
      </w:r>
    </w:p>
    <w:p w14:paraId="52279886" w14:textId="77777777" w:rsidR="009069F0" w:rsidRDefault="009069F0" w:rsidP="009069F0">
      <w:pPr>
        <w:ind w:firstLine="720"/>
      </w:pPr>
    </w:p>
    <w:p w14:paraId="54133D85" w14:textId="77777777" w:rsidR="009069F0" w:rsidRDefault="009069F0" w:rsidP="009069F0">
      <w:pPr>
        <w:ind w:firstLine="720"/>
      </w:pPr>
      <w:r>
        <w:t>Assume there are two instances to begin with and then the average number of threads per instance grows to 625.</w:t>
      </w:r>
    </w:p>
    <w:p w14:paraId="012C064A" w14:textId="77777777" w:rsidR="009069F0" w:rsidRDefault="009069F0" w:rsidP="009069F0">
      <w:pPr>
        <w:ind w:firstLine="720"/>
      </w:pPr>
      <w:r>
        <w:t>Autoscale scales out adding a third instance.</w:t>
      </w:r>
    </w:p>
    <w:p w14:paraId="10F9F8BD" w14:textId="77777777" w:rsidR="009069F0" w:rsidRDefault="009069F0" w:rsidP="009069F0">
      <w:pPr>
        <w:ind w:firstLine="720"/>
      </w:pPr>
      <w:r>
        <w:t>Next, assume that the average thread count across instance falls to 575.</w:t>
      </w:r>
    </w:p>
    <w:p w14:paraId="60C81272" w14:textId="77777777" w:rsidR="009069F0" w:rsidRDefault="009069F0" w:rsidP="009069F0">
      <w:pPr>
        <w:ind w:firstLine="720"/>
      </w:pPr>
      <w:r>
        <w:t>Before scaling in, autoscale tries to estimate what the final state will be if it scaled in. For example, 575 x 3 (current instance count) = 1,725 / 2 (final number of instances when scaled in) = 862.5 threads. This means autoscale would have to immediately scale out again even after it scaled in, if the average thread count remains the same or even falls only a small amount. However, if it scaled out again, the whole process would repeat, leading to an infinite loop.</w:t>
      </w:r>
    </w:p>
    <w:p w14:paraId="61BB47FA" w14:textId="16728F58" w:rsidR="003C72E0" w:rsidRDefault="009069F0" w:rsidP="003C72E0">
      <w:pPr>
        <w:ind w:firstLine="720"/>
      </w:pPr>
      <w:r w:rsidRPr="00382202">
        <w:rPr>
          <w:b/>
          <w:bCs/>
          <w:color w:val="FF0000"/>
        </w:rPr>
        <w:t>To avoid</w:t>
      </w:r>
      <w:r w:rsidRPr="00382202">
        <w:rPr>
          <w:color w:val="FF0000"/>
        </w:rPr>
        <w:t xml:space="preserve"> </w:t>
      </w:r>
      <w:r w:rsidRPr="009069F0">
        <w:rPr>
          <w:b/>
          <w:bCs/>
          <w:color w:val="FF0000"/>
        </w:rPr>
        <w:t>this situation (termed "flapping")</w:t>
      </w:r>
      <w:r>
        <w:t xml:space="preserve">, autoscale doesn't scale in at all. Instead, it skips and reevaluates the condition again the next time the service's job executes. </w:t>
      </w:r>
      <w:r w:rsidRPr="00DA13F5">
        <w:rPr>
          <w:color w:val="FF0000"/>
        </w:rPr>
        <w:t>This can confuse many people because autoscale wouldn't appear to work when the average thread count was 575</w:t>
      </w:r>
    </w:p>
    <w:p w14:paraId="21EB9580" w14:textId="77777777" w:rsidR="00FF5AEE" w:rsidRDefault="00FF5AEE">
      <w:pPr>
        <w:spacing w:after="160" w:line="259" w:lineRule="auto"/>
      </w:pPr>
    </w:p>
    <w:p w14:paraId="43F1EE6C" w14:textId="12FD7E86" w:rsidR="002658C5" w:rsidRDefault="002658C5">
      <w:pPr>
        <w:spacing w:after="160" w:line="259" w:lineRule="auto"/>
      </w:pPr>
      <w:r>
        <w:br w:type="page"/>
      </w:r>
    </w:p>
    <w:p w14:paraId="7DA0FB26" w14:textId="77777777" w:rsidR="003C72E0" w:rsidRDefault="003C72E0" w:rsidP="003C72E0"/>
    <w:p w14:paraId="42FCF41E" w14:textId="1109CBF6" w:rsidR="003C72E0" w:rsidRDefault="003C72E0" w:rsidP="003C72E0">
      <w:pPr>
        <w:pStyle w:val="Heading3"/>
        <w:ind w:left="0"/>
      </w:pPr>
      <w:r w:rsidRPr="003C72E0">
        <w:t>Considerations for scaling when multiple rules are configured in a profile</w:t>
      </w:r>
    </w:p>
    <w:p w14:paraId="7689FF72" w14:textId="77777777" w:rsidR="000B433B" w:rsidRDefault="000B433B" w:rsidP="002658C5"/>
    <w:p w14:paraId="712F81EF" w14:textId="3FF35ED6" w:rsidR="002658C5" w:rsidRPr="002658C5" w:rsidRDefault="000B433B" w:rsidP="000B433B">
      <w:pPr>
        <w:ind w:firstLine="360"/>
      </w:pPr>
      <w:r>
        <w:t xml:space="preserve">If </w:t>
      </w:r>
      <w:r w:rsidR="002658C5" w:rsidRPr="002658C5">
        <w:t>you have the following four autoscale rules:</w:t>
      </w:r>
    </w:p>
    <w:p w14:paraId="4698A436" w14:textId="77777777" w:rsidR="002658C5" w:rsidRPr="002658C5" w:rsidRDefault="002658C5" w:rsidP="00B17A42">
      <w:pPr>
        <w:numPr>
          <w:ilvl w:val="0"/>
          <w:numId w:val="19"/>
        </w:numPr>
      </w:pPr>
      <w:r w:rsidRPr="002658C5">
        <w:t>If CPU &lt; 30 %, scale-in by 1</w:t>
      </w:r>
    </w:p>
    <w:p w14:paraId="68E08528" w14:textId="77777777" w:rsidR="002658C5" w:rsidRPr="002658C5" w:rsidRDefault="002658C5" w:rsidP="00B17A42">
      <w:pPr>
        <w:numPr>
          <w:ilvl w:val="0"/>
          <w:numId w:val="19"/>
        </w:numPr>
      </w:pPr>
      <w:r w:rsidRPr="002658C5">
        <w:t>If Memory &lt; 50%, scale-in by 1</w:t>
      </w:r>
    </w:p>
    <w:p w14:paraId="08612BB2" w14:textId="77777777" w:rsidR="002658C5" w:rsidRPr="002658C5" w:rsidRDefault="002658C5" w:rsidP="00B17A42">
      <w:pPr>
        <w:numPr>
          <w:ilvl w:val="0"/>
          <w:numId w:val="19"/>
        </w:numPr>
      </w:pPr>
      <w:r w:rsidRPr="002658C5">
        <w:t>If CPU &gt; 75%, scale out by 1</w:t>
      </w:r>
    </w:p>
    <w:p w14:paraId="12D60F2D" w14:textId="77777777" w:rsidR="002658C5" w:rsidRPr="002658C5" w:rsidRDefault="002658C5" w:rsidP="00B17A42">
      <w:pPr>
        <w:numPr>
          <w:ilvl w:val="0"/>
          <w:numId w:val="19"/>
        </w:numPr>
      </w:pPr>
      <w:r w:rsidRPr="002658C5">
        <w:t>If Memory &gt; 75%, scale out by 1</w:t>
      </w:r>
    </w:p>
    <w:p w14:paraId="7E5BD4C3" w14:textId="77777777" w:rsidR="000B433B" w:rsidRDefault="000B433B" w:rsidP="002658C5"/>
    <w:p w14:paraId="3910FE13" w14:textId="6AB00926" w:rsidR="002658C5" w:rsidRPr="002658C5" w:rsidRDefault="002658C5" w:rsidP="000B433B">
      <w:pPr>
        <w:ind w:firstLine="360"/>
      </w:pPr>
      <w:r w:rsidRPr="002658C5">
        <w:t>Then the follow occurs:</w:t>
      </w:r>
    </w:p>
    <w:p w14:paraId="5BEFF8BD" w14:textId="77777777" w:rsidR="002658C5" w:rsidRPr="002658C5" w:rsidRDefault="002658C5" w:rsidP="00B17A42">
      <w:pPr>
        <w:numPr>
          <w:ilvl w:val="0"/>
          <w:numId w:val="20"/>
        </w:numPr>
      </w:pPr>
      <w:r w:rsidRPr="002658C5">
        <w:t>If CPU is 76% and Memory is 50%, we scale out.</w:t>
      </w:r>
    </w:p>
    <w:p w14:paraId="202662B3" w14:textId="77777777" w:rsidR="002658C5" w:rsidRPr="002658C5" w:rsidRDefault="002658C5" w:rsidP="00B17A42">
      <w:pPr>
        <w:numPr>
          <w:ilvl w:val="0"/>
          <w:numId w:val="20"/>
        </w:numPr>
      </w:pPr>
      <w:r w:rsidRPr="002658C5">
        <w:t xml:space="preserve">If CPU is 50% and Memory is </w:t>
      </w:r>
      <w:proofErr w:type="gramStart"/>
      <w:r w:rsidRPr="002658C5">
        <w:t>76%</w:t>
      </w:r>
      <w:proofErr w:type="gramEnd"/>
      <w:r w:rsidRPr="002658C5">
        <w:t xml:space="preserve"> we scale out.</w:t>
      </w:r>
    </w:p>
    <w:p w14:paraId="3FE2558A" w14:textId="4ACE842D" w:rsidR="002658C5" w:rsidRDefault="002658C5" w:rsidP="002658C5"/>
    <w:p w14:paraId="4A034FE9" w14:textId="77777777" w:rsidR="00637A1E" w:rsidRDefault="00637A1E" w:rsidP="00637A1E">
      <w:pPr>
        <w:pStyle w:val="Heading3"/>
        <w:ind w:left="0"/>
      </w:pPr>
      <w:r>
        <w:t>Always select a safe default instance count</w:t>
      </w:r>
    </w:p>
    <w:p w14:paraId="510F062F" w14:textId="77777777" w:rsidR="004C2AFD" w:rsidRDefault="004C2AFD" w:rsidP="00637A1E"/>
    <w:p w14:paraId="6FB18A50" w14:textId="357122F0" w:rsidR="00637A1E" w:rsidRDefault="00637A1E" w:rsidP="004C2AFD">
      <w:pPr>
        <w:ind w:firstLine="720"/>
      </w:pPr>
      <w:r>
        <w:t>The default instance count is important because autoscale scales your service to that count when metrics aren't available. Therefore, select a default instance count that's safe for your workloads.</w:t>
      </w:r>
    </w:p>
    <w:p w14:paraId="505621BC" w14:textId="78F48629" w:rsidR="00026C2D" w:rsidRDefault="00026C2D" w:rsidP="004C2AFD">
      <w:pPr>
        <w:ind w:firstLine="720"/>
      </w:pPr>
    </w:p>
    <w:p w14:paraId="22C8367B" w14:textId="77777777" w:rsidR="00026C2D" w:rsidRPr="00026C2D" w:rsidRDefault="00026C2D" w:rsidP="00026C2D">
      <w:pPr>
        <w:pStyle w:val="Heading3"/>
        <w:ind w:left="0"/>
      </w:pPr>
      <w:r w:rsidRPr="00026C2D">
        <w:t>Configure autoscale notifications</w:t>
      </w:r>
    </w:p>
    <w:p w14:paraId="75DED0B7" w14:textId="77777777" w:rsidR="00026C2D" w:rsidRPr="00026C2D" w:rsidRDefault="00026C2D" w:rsidP="00026C2D">
      <w:pPr>
        <w:ind w:firstLine="720"/>
      </w:pPr>
      <w:r w:rsidRPr="00026C2D">
        <w:t>Autoscale will post to the Activity Log if any of the following conditions occur:</w:t>
      </w:r>
    </w:p>
    <w:p w14:paraId="7FF9F9FB" w14:textId="77777777" w:rsidR="00026C2D" w:rsidRPr="00026C2D" w:rsidRDefault="00026C2D" w:rsidP="00B17A42">
      <w:pPr>
        <w:numPr>
          <w:ilvl w:val="0"/>
          <w:numId w:val="21"/>
        </w:numPr>
      </w:pPr>
      <w:r w:rsidRPr="00026C2D">
        <w:t>Autoscale issues a scale operation</w:t>
      </w:r>
    </w:p>
    <w:p w14:paraId="33F81BFA" w14:textId="77777777" w:rsidR="00026C2D" w:rsidRPr="00026C2D" w:rsidRDefault="00026C2D" w:rsidP="00B17A42">
      <w:pPr>
        <w:numPr>
          <w:ilvl w:val="0"/>
          <w:numId w:val="21"/>
        </w:numPr>
      </w:pPr>
      <w:r w:rsidRPr="00026C2D">
        <w:t>Autoscale service successfully completes a scale action</w:t>
      </w:r>
    </w:p>
    <w:p w14:paraId="50562128" w14:textId="77777777" w:rsidR="00026C2D" w:rsidRPr="00026C2D" w:rsidRDefault="00026C2D" w:rsidP="00B17A42">
      <w:pPr>
        <w:numPr>
          <w:ilvl w:val="0"/>
          <w:numId w:val="21"/>
        </w:numPr>
      </w:pPr>
      <w:r w:rsidRPr="00026C2D">
        <w:t>Autoscale service fails to take a scale action.</w:t>
      </w:r>
    </w:p>
    <w:p w14:paraId="1342E57C" w14:textId="77777777" w:rsidR="00026C2D" w:rsidRPr="00026C2D" w:rsidRDefault="00026C2D" w:rsidP="00B17A42">
      <w:pPr>
        <w:numPr>
          <w:ilvl w:val="0"/>
          <w:numId w:val="21"/>
        </w:numPr>
      </w:pPr>
      <w:r w:rsidRPr="00026C2D">
        <w:t>Metrics aren't available for autoscale service to make a scale decision.</w:t>
      </w:r>
    </w:p>
    <w:p w14:paraId="086A7362" w14:textId="77777777" w:rsidR="00026C2D" w:rsidRPr="00026C2D" w:rsidRDefault="00026C2D" w:rsidP="00B17A42">
      <w:pPr>
        <w:numPr>
          <w:ilvl w:val="0"/>
          <w:numId w:val="21"/>
        </w:numPr>
      </w:pPr>
      <w:r w:rsidRPr="00026C2D">
        <w:t>Metrics are available (recovery) again to make a scale decision.</w:t>
      </w:r>
    </w:p>
    <w:p w14:paraId="4C7C04C4" w14:textId="77777777" w:rsidR="00A5404E" w:rsidRDefault="00A5404E" w:rsidP="00026C2D">
      <w:pPr>
        <w:ind w:firstLine="720"/>
      </w:pPr>
    </w:p>
    <w:p w14:paraId="76D925F4" w14:textId="7D15E841" w:rsidR="00026C2D" w:rsidRPr="00026C2D" w:rsidRDefault="00026C2D" w:rsidP="00026C2D">
      <w:pPr>
        <w:ind w:firstLine="720"/>
      </w:pPr>
      <w:r w:rsidRPr="00026C2D">
        <w:t>You can also use an Activity Log alert to monitor the health of the autoscale engine. In addition to using activity log alerts, you can also configure email or webhook notifications to get notified for successful scale actions via the notifications tab on the autoscale setting.</w:t>
      </w:r>
    </w:p>
    <w:p w14:paraId="57CBB8A5" w14:textId="1F95393F" w:rsidR="00026C2D" w:rsidRDefault="00026C2D" w:rsidP="00E81971"/>
    <w:p w14:paraId="3AC1EF0E" w14:textId="2378EE96" w:rsidR="00B01930" w:rsidRDefault="00B01930">
      <w:pPr>
        <w:spacing w:after="160" w:line="259" w:lineRule="auto"/>
      </w:pPr>
      <w:r>
        <w:br w:type="page"/>
      </w:r>
    </w:p>
    <w:p w14:paraId="7165B353" w14:textId="439D2ED9" w:rsidR="00E81971" w:rsidRDefault="0002751E" w:rsidP="0002751E">
      <w:pPr>
        <w:pStyle w:val="Heading1"/>
      </w:pPr>
      <w:r w:rsidRPr="0002751E">
        <w:lastRenderedPageBreak/>
        <w:t>Azure App Service deployment slots</w:t>
      </w:r>
    </w:p>
    <w:p w14:paraId="001B1F04" w14:textId="1376C122" w:rsidR="0002751E" w:rsidRDefault="0002751E" w:rsidP="0002751E"/>
    <w:p w14:paraId="4DDC0034" w14:textId="79989B6A" w:rsidR="0002751E" w:rsidRDefault="0002751E" w:rsidP="0002751E">
      <w:pPr>
        <w:pStyle w:val="Heading2"/>
      </w:pPr>
      <w:r w:rsidRPr="0002751E">
        <w:t>Explore staging environments</w:t>
      </w:r>
    </w:p>
    <w:p w14:paraId="6E8F1935" w14:textId="0FEE1D36" w:rsidR="0002751E" w:rsidRDefault="0002751E" w:rsidP="0002751E"/>
    <w:p w14:paraId="3CE3561E" w14:textId="026A905B" w:rsidR="0002751E" w:rsidRDefault="0002751E" w:rsidP="0002751E">
      <w:r>
        <w:tab/>
      </w:r>
      <w:r w:rsidRPr="0002751E">
        <w:t>When you deploy your web app, web app on Linux, mobile back end, or API app to Azure App Service, you can use a separate deployment slot instead of the default production slot when you're running in the Standard, Premium, or Isolated App Service plan tier.</w:t>
      </w:r>
    </w:p>
    <w:p w14:paraId="4D30B24C" w14:textId="008143F0" w:rsidR="0002751E" w:rsidRDefault="0002751E" w:rsidP="0002751E">
      <w:r>
        <w:tab/>
      </w:r>
      <w:r w:rsidRPr="0002751E">
        <w:t>Deployment slots are live apps with their own host names. App content and configurations elements can be swapped between two deployment slots, including the production slot.</w:t>
      </w:r>
    </w:p>
    <w:p w14:paraId="7A18069B" w14:textId="5D25BBE5" w:rsidR="0002751E" w:rsidRDefault="0002751E" w:rsidP="0002751E"/>
    <w:p w14:paraId="1F0E5A48" w14:textId="77777777" w:rsidR="0002751E" w:rsidRPr="0002751E" w:rsidRDefault="0002751E" w:rsidP="0002751E">
      <w:r w:rsidRPr="0002751E">
        <w:t xml:space="preserve">Deploying your application to a non-production slot has the </w:t>
      </w:r>
      <w:r w:rsidRPr="0002751E">
        <w:rPr>
          <w:b/>
          <w:bCs/>
        </w:rPr>
        <w:t>following benefits:</w:t>
      </w:r>
    </w:p>
    <w:p w14:paraId="04AA43DE" w14:textId="77777777" w:rsidR="0002751E" w:rsidRPr="0002751E" w:rsidRDefault="0002751E" w:rsidP="00B17A42">
      <w:pPr>
        <w:numPr>
          <w:ilvl w:val="0"/>
          <w:numId w:val="22"/>
        </w:numPr>
      </w:pPr>
      <w:r w:rsidRPr="0002751E">
        <w:rPr>
          <w:b/>
          <w:bCs/>
        </w:rPr>
        <w:t>You can validate app changes in a staging</w:t>
      </w:r>
      <w:r w:rsidRPr="0002751E">
        <w:t xml:space="preserve"> deployment slot before swapping it with the production slot.</w:t>
      </w:r>
    </w:p>
    <w:p w14:paraId="452F3969" w14:textId="77777777" w:rsidR="0002751E" w:rsidRDefault="0002751E" w:rsidP="00B17A42">
      <w:pPr>
        <w:numPr>
          <w:ilvl w:val="0"/>
          <w:numId w:val="22"/>
        </w:numPr>
      </w:pPr>
      <w:r w:rsidRPr="0002751E">
        <w:t xml:space="preserve">Deploying an app to a slot first and swapping it into production makes sure that </w:t>
      </w:r>
      <w:r w:rsidRPr="0002751E">
        <w:rPr>
          <w:b/>
          <w:bCs/>
        </w:rPr>
        <w:t>all instances of the slot are warmed up before</w:t>
      </w:r>
      <w:r w:rsidRPr="0002751E">
        <w:t xml:space="preserve"> being swapped into production. This eliminates downtime when you deploy your app. </w:t>
      </w:r>
      <w:r w:rsidRPr="0002751E">
        <w:rPr>
          <w:b/>
          <w:bCs/>
        </w:rPr>
        <w:t>The traffic redirection is seamless</w:t>
      </w:r>
      <w:r w:rsidRPr="0002751E">
        <w:t xml:space="preserve">, and no requests are dropped because of swap operations. </w:t>
      </w:r>
    </w:p>
    <w:p w14:paraId="12FA489C" w14:textId="151441DB" w:rsidR="0002751E" w:rsidRPr="0002751E" w:rsidRDefault="0002751E" w:rsidP="00B17A42">
      <w:pPr>
        <w:numPr>
          <w:ilvl w:val="1"/>
          <w:numId w:val="22"/>
        </w:numPr>
      </w:pPr>
      <w:r w:rsidRPr="0002751E">
        <w:rPr>
          <w:i/>
          <w:iCs/>
        </w:rPr>
        <w:t xml:space="preserve">You can </w:t>
      </w:r>
      <w:r w:rsidRPr="0002751E">
        <w:rPr>
          <w:b/>
          <w:bCs/>
          <w:i/>
          <w:iCs/>
        </w:rPr>
        <w:t>automate</w:t>
      </w:r>
      <w:r w:rsidRPr="0002751E">
        <w:rPr>
          <w:i/>
          <w:iCs/>
        </w:rPr>
        <w:t xml:space="preserve"> this entire workflow by configuring auto swap when pre-swap validation isn't needed</w:t>
      </w:r>
      <w:r w:rsidRPr="0002751E">
        <w:t>.</w:t>
      </w:r>
    </w:p>
    <w:p w14:paraId="26C03B8D" w14:textId="77777777" w:rsidR="0002751E" w:rsidRPr="0002751E" w:rsidRDefault="0002751E" w:rsidP="00B17A42">
      <w:pPr>
        <w:numPr>
          <w:ilvl w:val="0"/>
          <w:numId w:val="22"/>
        </w:numPr>
      </w:pPr>
      <w:r w:rsidRPr="0002751E">
        <w:t xml:space="preserve">After a swap, the slot with previously staged app now has the previous production app. If the changes swapped into the production slot aren't as you expect, you can perform the same swap </w:t>
      </w:r>
      <w:r w:rsidRPr="0002751E">
        <w:rPr>
          <w:b/>
          <w:bCs/>
        </w:rPr>
        <w:t>immediately to get your "last known good site" back</w:t>
      </w:r>
      <w:r w:rsidRPr="0002751E">
        <w:t>.</w:t>
      </w:r>
    </w:p>
    <w:p w14:paraId="0BA61C6F" w14:textId="672C5D0C" w:rsidR="0002751E" w:rsidRDefault="0002751E" w:rsidP="006E6769">
      <w:pPr>
        <w:ind w:left="360"/>
      </w:pPr>
    </w:p>
    <w:p w14:paraId="2BFA76C5" w14:textId="03C2BBD1" w:rsidR="006E6769" w:rsidRDefault="006E6769" w:rsidP="006E6769">
      <w:pPr>
        <w:ind w:firstLine="360"/>
      </w:pPr>
      <w:r w:rsidRPr="006E6769">
        <w:t>Each App Service plan tier supports a different number of deployment slots. There's no additional charge for using deployment slots. To find out the number of slots your app's tier supports, visit </w:t>
      </w:r>
      <w:hyperlink r:id="rId13" w:anchor="app-service-limits" w:history="1">
        <w:r w:rsidRPr="006E6769">
          <w:rPr>
            <w:rStyle w:val="Hyperlink"/>
          </w:rPr>
          <w:t>App Service limits</w:t>
        </w:r>
      </w:hyperlink>
      <w:r w:rsidRPr="006E6769">
        <w:t>.</w:t>
      </w:r>
    </w:p>
    <w:p w14:paraId="60ABEF61" w14:textId="764759A0" w:rsidR="00A14C62" w:rsidRDefault="00A14C62" w:rsidP="006E6769">
      <w:pPr>
        <w:ind w:firstLine="360"/>
      </w:pPr>
    </w:p>
    <w:p w14:paraId="2A464BF5" w14:textId="61B4A146" w:rsidR="00A14C62" w:rsidRDefault="00A14C62" w:rsidP="006E6769">
      <w:pPr>
        <w:ind w:firstLine="360"/>
      </w:pPr>
      <w:r w:rsidRPr="00A14C62">
        <w:t>When you create a new slot the new deployment slot has no content, even if you clone the settings from a different slot. You can deploy to the slot from a different repository branch or a different repository.</w:t>
      </w:r>
    </w:p>
    <w:p w14:paraId="398359D1" w14:textId="21634B7F" w:rsidR="00A14C62" w:rsidRDefault="00A14C62" w:rsidP="00A14C62"/>
    <w:p w14:paraId="5A00F6AF" w14:textId="13119B37" w:rsidR="00A14C62" w:rsidRDefault="00A14C62" w:rsidP="00A14C62">
      <w:pPr>
        <w:pStyle w:val="Heading2"/>
      </w:pPr>
      <w:r w:rsidRPr="00A14C62">
        <w:t>Examine slot swapping</w:t>
      </w:r>
    </w:p>
    <w:p w14:paraId="257C5A15" w14:textId="0DDCEF54" w:rsidR="00A14C62" w:rsidRDefault="00A14C62" w:rsidP="00A14C62"/>
    <w:p w14:paraId="6FD6187E" w14:textId="0162D35A" w:rsidR="00A14C62" w:rsidRDefault="00A14C62" w:rsidP="00A14C62">
      <w:r>
        <w:tab/>
      </w:r>
      <w:r w:rsidRPr="00A14C62">
        <w:t xml:space="preserve">When you swap slots (for example, from a staging slot to the production slot), </w:t>
      </w:r>
      <w:r w:rsidRPr="00A14C62">
        <w:rPr>
          <w:b/>
          <w:bCs/>
        </w:rPr>
        <w:t>App Service does the following</w:t>
      </w:r>
      <w:r w:rsidRPr="00A14C62">
        <w:t xml:space="preserve"> to ensure that the target slot doesn't experience downtime:</w:t>
      </w:r>
    </w:p>
    <w:p w14:paraId="4752D72C" w14:textId="1F9567C4" w:rsidR="00A14C62" w:rsidRDefault="00A14C62" w:rsidP="00A14C62"/>
    <w:p w14:paraId="7DAAF669" w14:textId="77777777" w:rsidR="00EF2DC5" w:rsidRPr="00EF2DC5" w:rsidRDefault="00EF2DC5" w:rsidP="00B17A42">
      <w:pPr>
        <w:numPr>
          <w:ilvl w:val="0"/>
          <w:numId w:val="23"/>
        </w:numPr>
        <w:rPr>
          <w:sz w:val="20"/>
          <w:szCs w:val="20"/>
        </w:rPr>
      </w:pPr>
      <w:r w:rsidRPr="00EF2DC5">
        <w:rPr>
          <w:sz w:val="20"/>
          <w:szCs w:val="20"/>
        </w:rPr>
        <w:t>Apply the following settings from the target slot (for example, the production slot) to all instances of the source slot:</w:t>
      </w:r>
    </w:p>
    <w:p w14:paraId="22BC231E" w14:textId="77777777" w:rsidR="00EF2DC5" w:rsidRPr="00EF2DC5" w:rsidRDefault="00EF2DC5" w:rsidP="00B17A42">
      <w:pPr>
        <w:numPr>
          <w:ilvl w:val="1"/>
          <w:numId w:val="24"/>
        </w:numPr>
        <w:rPr>
          <w:sz w:val="20"/>
          <w:szCs w:val="20"/>
        </w:rPr>
      </w:pPr>
      <w:r w:rsidRPr="00EF2DC5">
        <w:rPr>
          <w:sz w:val="20"/>
          <w:szCs w:val="20"/>
        </w:rPr>
        <w:t>Slot-specific app settings and connection strings, if applicable.</w:t>
      </w:r>
    </w:p>
    <w:p w14:paraId="269BEAE0" w14:textId="77777777" w:rsidR="00EF2DC5" w:rsidRPr="00EF2DC5" w:rsidRDefault="00EF2DC5" w:rsidP="00B17A42">
      <w:pPr>
        <w:numPr>
          <w:ilvl w:val="1"/>
          <w:numId w:val="24"/>
        </w:numPr>
        <w:rPr>
          <w:sz w:val="20"/>
          <w:szCs w:val="20"/>
        </w:rPr>
      </w:pPr>
      <w:r w:rsidRPr="00EF2DC5">
        <w:rPr>
          <w:sz w:val="20"/>
          <w:szCs w:val="20"/>
        </w:rPr>
        <w:t>Continuous deployment settings, if enabled.</w:t>
      </w:r>
    </w:p>
    <w:p w14:paraId="468E56F6" w14:textId="77777777" w:rsidR="00EF2DC5" w:rsidRPr="00EF2DC5" w:rsidRDefault="00EF2DC5" w:rsidP="00B17A42">
      <w:pPr>
        <w:numPr>
          <w:ilvl w:val="1"/>
          <w:numId w:val="24"/>
        </w:numPr>
        <w:rPr>
          <w:sz w:val="20"/>
          <w:szCs w:val="20"/>
        </w:rPr>
      </w:pPr>
      <w:r w:rsidRPr="00EF2DC5">
        <w:rPr>
          <w:sz w:val="20"/>
          <w:szCs w:val="20"/>
        </w:rPr>
        <w:t>App Service authentication settings, if enabled.</w:t>
      </w:r>
    </w:p>
    <w:p w14:paraId="5DAAEF10" w14:textId="77777777" w:rsidR="00EF2DC5" w:rsidRPr="00EF2DC5" w:rsidRDefault="00EF2DC5" w:rsidP="00EF2DC5">
      <w:pPr>
        <w:rPr>
          <w:sz w:val="20"/>
          <w:szCs w:val="20"/>
        </w:rPr>
      </w:pPr>
      <w:r w:rsidRPr="00EF2DC5">
        <w:rPr>
          <w:sz w:val="20"/>
          <w:szCs w:val="20"/>
        </w:rPr>
        <w:t>Any of these cases trigger all instances in the source slot to restart. During </w:t>
      </w:r>
      <w:r w:rsidRPr="00EF2DC5">
        <w:rPr>
          <w:b/>
          <w:bCs/>
          <w:sz w:val="20"/>
          <w:szCs w:val="20"/>
        </w:rPr>
        <w:t>swap with preview</w:t>
      </w:r>
      <w:r w:rsidRPr="00EF2DC5">
        <w:rPr>
          <w:sz w:val="20"/>
          <w:szCs w:val="20"/>
        </w:rPr>
        <w:t>, this marks the end of the first phase. The swap operation is paused, and you can validate that the source slot works correctly with the target slot's settings.</w:t>
      </w:r>
    </w:p>
    <w:p w14:paraId="01A20E89" w14:textId="77777777" w:rsidR="00EF2DC5" w:rsidRPr="00EF2DC5" w:rsidRDefault="00EF2DC5" w:rsidP="00B17A42">
      <w:pPr>
        <w:numPr>
          <w:ilvl w:val="0"/>
          <w:numId w:val="24"/>
        </w:numPr>
        <w:rPr>
          <w:sz w:val="20"/>
          <w:szCs w:val="20"/>
        </w:rPr>
      </w:pPr>
      <w:r w:rsidRPr="00EF2DC5">
        <w:rPr>
          <w:sz w:val="20"/>
          <w:szCs w:val="20"/>
        </w:rPr>
        <w:t>Wait for every instance in the source slot to complete its restart. If any instance fails to restart, the swap operation reverts all changes to the source slot and stops the operation.</w:t>
      </w:r>
    </w:p>
    <w:p w14:paraId="41144974" w14:textId="77777777" w:rsidR="00EF2DC5" w:rsidRPr="00EF2DC5" w:rsidRDefault="00EF2DC5" w:rsidP="00B17A42">
      <w:pPr>
        <w:numPr>
          <w:ilvl w:val="0"/>
          <w:numId w:val="24"/>
        </w:numPr>
        <w:rPr>
          <w:sz w:val="20"/>
          <w:szCs w:val="20"/>
        </w:rPr>
      </w:pPr>
      <w:r w:rsidRPr="00EF2DC5">
        <w:rPr>
          <w:sz w:val="20"/>
          <w:szCs w:val="20"/>
        </w:rPr>
        <w:lastRenderedPageBreak/>
        <w:t>If local cache is enabled, trigger local cache initialization by making an HTTP request to the application root ("/") on each instance of the source slot. Wait until each instance returns any HTTP response. Local cache initialization causes another restart on each instance.</w:t>
      </w:r>
    </w:p>
    <w:p w14:paraId="4252BD03" w14:textId="77777777" w:rsidR="00EF2DC5" w:rsidRPr="00EF2DC5" w:rsidRDefault="00EF2DC5" w:rsidP="00B17A42">
      <w:pPr>
        <w:numPr>
          <w:ilvl w:val="0"/>
          <w:numId w:val="24"/>
        </w:numPr>
        <w:rPr>
          <w:sz w:val="20"/>
          <w:szCs w:val="20"/>
        </w:rPr>
      </w:pPr>
      <w:r w:rsidRPr="00EF2DC5">
        <w:rPr>
          <w:sz w:val="20"/>
          <w:szCs w:val="20"/>
        </w:rPr>
        <w:t>If auto swap is enabled with custom warm-up, trigger Application Initiation by making an HTTP request to the application root ("/") on each instance of the source slot.</w:t>
      </w:r>
    </w:p>
    <w:p w14:paraId="7B29E12C" w14:textId="77777777" w:rsidR="00EF2DC5" w:rsidRPr="00EF2DC5" w:rsidRDefault="00EF2DC5" w:rsidP="00B17A42">
      <w:pPr>
        <w:numPr>
          <w:ilvl w:val="1"/>
          <w:numId w:val="24"/>
        </w:numPr>
        <w:rPr>
          <w:sz w:val="20"/>
          <w:szCs w:val="20"/>
        </w:rPr>
      </w:pPr>
      <w:r w:rsidRPr="00EF2DC5">
        <w:rPr>
          <w:sz w:val="20"/>
          <w:szCs w:val="20"/>
        </w:rPr>
        <w:t>If applicationInitialization isn't specified, trigger an HTTP request to the application root of the source slot on each instance.</w:t>
      </w:r>
    </w:p>
    <w:p w14:paraId="10B040F6" w14:textId="77777777" w:rsidR="00EF2DC5" w:rsidRPr="00EF2DC5" w:rsidRDefault="00EF2DC5" w:rsidP="00B17A42">
      <w:pPr>
        <w:numPr>
          <w:ilvl w:val="1"/>
          <w:numId w:val="24"/>
        </w:numPr>
        <w:rPr>
          <w:sz w:val="20"/>
          <w:szCs w:val="20"/>
        </w:rPr>
      </w:pPr>
      <w:r w:rsidRPr="00EF2DC5">
        <w:rPr>
          <w:sz w:val="20"/>
          <w:szCs w:val="20"/>
        </w:rPr>
        <w:t>If an instance returns any HTTP response, it's considered to be warmed up.</w:t>
      </w:r>
    </w:p>
    <w:p w14:paraId="54B8C71A" w14:textId="77777777" w:rsidR="00EF2DC5" w:rsidRPr="00EF2DC5" w:rsidRDefault="00EF2DC5" w:rsidP="00B17A42">
      <w:pPr>
        <w:numPr>
          <w:ilvl w:val="0"/>
          <w:numId w:val="24"/>
        </w:numPr>
        <w:rPr>
          <w:sz w:val="20"/>
          <w:szCs w:val="20"/>
        </w:rPr>
      </w:pPr>
      <w:r w:rsidRPr="00EF2DC5">
        <w:rPr>
          <w:sz w:val="20"/>
          <w:szCs w:val="20"/>
        </w:rPr>
        <w:t>If all instances on the source slot are warmed up successfully, swap the two slots by switching the routing rules for the two slots. After this step, the target slot (for example, the production slot) has the app that's previously warmed up in the source slot.</w:t>
      </w:r>
    </w:p>
    <w:p w14:paraId="4FBB10F4" w14:textId="77777777" w:rsidR="00EF2DC5" w:rsidRPr="00EF2DC5" w:rsidRDefault="00EF2DC5" w:rsidP="00B17A42">
      <w:pPr>
        <w:numPr>
          <w:ilvl w:val="0"/>
          <w:numId w:val="24"/>
        </w:numPr>
        <w:rPr>
          <w:sz w:val="20"/>
          <w:szCs w:val="20"/>
        </w:rPr>
      </w:pPr>
      <w:r w:rsidRPr="00EF2DC5">
        <w:rPr>
          <w:sz w:val="20"/>
          <w:szCs w:val="20"/>
        </w:rPr>
        <w:t>Now that the source slot has the pre-swap app previously in the target slot, perform the same operation by applying all settings and restarting the instances.</w:t>
      </w:r>
    </w:p>
    <w:p w14:paraId="41BA8300" w14:textId="0FFA4EBD" w:rsidR="00A14C62" w:rsidRDefault="00A14C62" w:rsidP="00A14C62"/>
    <w:p w14:paraId="1170E2FA" w14:textId="77777777" w:rsidR="0048643D" w:rsidRDefault="00EF2DC5" w:rsidP="00EF2DC5">
      <w:pPr>
        <w:ind w:firstLine="360"/>
      </w:pPr>
      <w:r w:rsidRPr="00EF2DC5">
        <w:t xml:space="preserve">At any point of the swap operation, </w:t>
      </w:r>
      <w:r w:rsidRPr="00EF2DC5">
        <w:rPr>
          <w:b/>
          <w:bCs/>
        </w:rPr>
        <w:t>all work</w:t>
      </w:r>
      <w:r w:rsidRPr="00EF2DC5">
        <w:t xml:space="preserve"> of initializing the swapped apps </w:t>
      </w:r>
      <w:r w:rsidRPr="00EF2DC5">
        <w:rPr>
          <w:b/>
          <w:bCs/>
        </w:rPr>
        <w:t>happens on the source slot</w:t>
      </w:r>
      <w:r w:rsidRPr="00EF2DC5">
        <w:t xml:space="preserve">. The </w:t>
      </w:r>
      <w:r w:rsidRPr="00EF2DC5">
        <w:rPr>
          <w:b/>
          <w:bCs/>
        </w:rPr>
        <w:t xml:space="preserve">target slot remains online </w:t>
      </w:r>
      <w:r w:rsidRPr="00EF2DC5">
        <w:t xml:space="preserve">while the </w:t>
      </w:r>
      <w:r w:rsidRPr="00EF2DC5">
        <w:rPr>
          <w:b/>
          <w:bCs/>
        </w:rPr>
        <w:t>source slot is being prepared and warmed up</w:t>
      </w:r>
      <w:r w:rsidRPr="00EF2DC5">
        <w:t xml:space="preserve">, regardless of where the swap succeeds or fails. </w:t>
      </w:r>
    </w:p>
    <w:p w14:paraId="10AB6E7F" w14:textId="0F41A0A3" w:rsidR="00EF2DC5" w:rsidRDefault="00EF2DC5" w:rsidP="00EF2DC5">
      <w:pPr>
        <w:ind w:firstLine="360"/>
      </w:pPr>
      <w:r w:rsidRPr="00EF2DC5">
        <w:t xml:space="preserve">To swap a staging slot with the production slot, </w:t>
      </w:r>
      <w:r w:rsidRPr="003B4D24">
        <w:rPr>
          <w:b/>
          <w:bCs/>
        </w:rPr>
        <w:t>make sure that the production slot is always the target slot</w:t>
      </w:r>
      <w:r w:rsidRPr="00EF2DC5">
        <w:t>. This way, the swap operation doesn't affect your production app.</w:t>
      </w:r>
    </w:p>
    <w:p w14:paraId="4856E4C6" w14:textId="78651D7F" w:rsidR="00DF217A" w:rsidRDefault="00DF217A" w:rsidP="00DF217A"/>
    <w:tbl>
      <w:tblPr>
        <w:tblW w:w="0" w:type="auto"/>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5210"/>
        <w:gridCol w:w="4130"/>
      </w:tblGrid>
      <w:tr w:rsidR="00DF217A" w:rsidRPr="00DF217A" w14:paraId="36DF7190" w14:textId="77777777" w:rsidTr="0021580A">
        <w:trPr>
          <w:tblHeader/>
        </w:trPr>
        <w:tc>
          <w:tcPr>
            <w:tcW w:w="5210" w:type="dxa"/>
            <w:tcBorders>
              <w:top w:val="single" w:sz="8" w:space="0" w:color="auto"/>
              <w:bottom w:val="single" w:sz="8" w:space="0" w:color="auto"/>
              <w:right w:val="single" w:sz="8" w:space="0" w:color="auto"/>
            </w:tcBorders>
            <w:shd w:val="clear" w:color="auto" w:fill="auto"/>
            <w:hideMark/>
          </w:tcPr>
          <w:p w14:paraId="354A5816" w14:textId="77777777" w:rsidR="00DF217A" w:rsidRPr="00DF217A" w:rsidRDefault="00DF217A" w:rsidP="00DF217A">
            <w:pPr>
              <w:rPr>
                <w:b/>
                <w:bCs/>
              </w:rPr>
            </w:pPr>
            <w:r w:rsidRPr="00DF217A">
              <w:rPr>
                <w:b/>
                <w:bCs/>
              </w:rPr>
              <w:t>Settings that are swapped</w:t>
            </w:r>
          </w:p>
        </w:tc>
        <w:tc>
          <w:tcPr>
            <w:tcW w:w="4130" w:type="dxa"/>
            <w:tcBorders>
              <w:top w:val="single" w:sz="8" w:space="0" w:color="auto"/>
              <w:left w:val="single" w:sz="8" w:space="0" w:color="auto"/>
              <w:bottom w:val="single" w:sz="8" w:space="0" w:color="auto"/>
            </w:tcBorders>
            <w:shd w:val="clear" w:color="auto" w:fill="auto"/>
            <w:hideMark/>
          </w:tcPr>
          <w:p w14:paraId="0022172B" w14:textId="77777777" w:rsidR="00DF217A" w:rsidRPr="00DF217A" w:rsidRDefault="00DF217A" w:rsidP="00DF217A">
            <w:pPr>
              <w:rPr>
                <w:b/>
                <w:bCs/>
              </w:rPr>
            </w:pPr>
            <w:r w:rsidRPr="00DF217A">
              <w:rPr>
                <w:b/>
                <w:bCs/>
              </w:rPr>
              <w:t>Settings that aren't swapped</w:t>
            </w:r>
          </w:p>
        </w:tc>
      </w:tr>
      <w:tr w:rsidR="00DF217A" w:rsidRPr="00DF217A" w14:paraId="478C63EC" w14:textId="77777777" w:rsidTr="0021580A">
        <w:tc>
          <w:tcPr>
            <w:tcW w:w="5210" w:type="dxa"/>
            <w:tcBorders>
              <w:top w:val="single" w:sz="8" w:space="0" w:color="auto"/>
              <w:right w:val="single" w:sz="8" w:space="0" w:color="auto"/>
            </w:tcBorders>
            <w:shd w:val="clear" w:color="auto" w:fill="auto"/>
            <w:hideMark/>
          </w:tcPr>
          <w:p w14:paraId="351469D8" w14:textId="77777777" w:rsidR="00DF217A" w:rsidRPr="00DF217A" w:rsidRDefault="00DF217A" w:rsidP="00DF217A">
            <w:r w:rsidRPr="00DF217A">
              <w:t>General settings, such as framework version, 32/64-bit, web sockets</w:t>
            </w:r>
          </w:p>
        </w:tc>
        <w:tc>
          <w:tcPr>
            <w:tcW w:w="4130" w:type="dxa"/>
            <w:tcBorders>
              <w:top w:val="single" w:sz="8" w:space="0" w:color="auto"/>
              <w:left w:val="single" w:sz="8" w:space="0" w:color="auto"/>
            </w:tcBorders>
            <w:shd w:val="clear" w:color="auto" w:fill="auto"/>
            <w:hideMark/>
          </w:tcPr>
          <w:p w14:paraId="6B2D6519" w14:textId="77777777" w:rsidR="00DF217A" w:rsidRPr="00DF217A" w:rsidRDefault="00DF217A" w:rsidP="00DF217A">
            <w:r w:rsidRPr="00DF217A">
              <w:t>Publishing endpoints</w:t>
            </w:r>
          </w:p>
        </w:tc>
      </w:tr>
      <w:tr w:rsidR="00DF217A" w:rsidRPr="00DF217A" w14:paraId="282C9781" w14:textId="77777777" w:rsidTr="0021580A">
        <w:tc>
          <w:tcPr>
            <w:tcW w:w="5210" w:type="dxa"/>
            <w:tcBorders>
              <w:right w:val="single" w:sz="8" w:space="0" w:color="auto"/>
            </w:tcBorders>
            <w:shd w:val="clear" w:color="auto" w:fill="auto"/>
            <w:hideMark/>
          </w:tcPr>
          <w:p w14:paraId="6FE227AD" w14:textId="77777777" w:rsidR="00DF217A" w:rsidRPr="00DF217A" w:rsidRDefault="00DF217A" w:rsidP="00DF217A">
            <w:r w:rsidRPr="00DF217A">
              <w:t>App settings (can be configured to stick to a slot)</w:t>
            </w:r>
          </w:p>
        </w:tc>
        <w:tc>
          <w:tcPr>
            <w:tcW w:w="4130" w:type="dxa"/>
            <w:tcBorders>
              <w:left w:val="single" w:sz="8" w:space="0" w:color="auto"/>
            </w:tcBorders>
            <w:shd w:val="clear" w:color="auto" w:fill="auto"/>
            <w:hideMark/>
          </w:tcPr>
          <w:p w14:paraId="52191AF9" w14:textId="77777777" w:rsidR="00DF217A" w:rsidRPr="00DF217A" w:rsidRDefault="00DF217A" w:rsidP="00DF217A">
            <w:r w:rsidRPr="00DF217A">
              <w:t>Custom domain names</w:t>
            </w:r>
          </w:p>
        </w:tc>
      </w:tr>
      <w:tr w:rsidR="00DF217A" w:rsidRPr="00DF217A" w14:paraId="08B79C1C" w14:textId="77777777" w:rsidTr="0021580A">
        <w:tc>
          <w:tcPr>
            <w:tcW w:w="5210" w:type="dxa"/>
            <w:tcBorders>
              <w:right w:val="single" w:sz="8" w:space="0" w:color="auto"/>
            </w:tcBorders>
            <w:shd w:val="clear" w:color="auto" w:fill="auto"/>
            <w:hideMark/>
          </w:tcPr>
          <w:p w14:paraId="51BCE98F" w14:textId="77777777" w:rsidR="00DF217A" w:rsidRPr="00DF217A" w:rsidRDefault="00DF217A" w:rsidP="00DF217A">
            <w:r w:rsidRPr="00DF217A">
              <w:t>Connection strings (can be configured to stick to a slot)</w:t>
            </w:r>
          </w:p>
        </w:tc>
        <w:tc>
          <w:tcPr>
            <w:tcW w:w="4130" w:type="dxa"/>
            <w:tcBorders>
              <w:left w:val="single" w:sz="8" w:space="0" w:color="auto"/>
            </w:tcBorders>
            <w:shd w:val="clear" w:color="auto" w:fill="auto"/>
            <w:hideMark/>
          </w:tcPr>
          <w:p w14:paraId="5758E78B" w14:textId="77777777" w:rsidR="00DF217A" w:rsidRPr="00DF217A" w:rsidRDefault="00DF217A" w:rsidP="00DF217A">
            <w:r w:rsidRPr="00DF217A">
              <w:t>Non-public certificates and TLS/SSL settings</w:t>
            </w:r>
          </w:p>
        </w:tc>
      </w:tr>
      <w:tr w:rsidR="00DF217A" w:rsidRPr="00DF217A" w14:paraId="557801C8" w14:textId="77777777" w:rsidTr="0021580A">
        <w:tc>
          <w:tcPr>
            <w:tcW w:w="5210" w:type="dxa"/>
            <w:tcBorders>
              <w:right w:val="single" w:sz="8" w:space="0" w:color="auto"/>
            </w:tcBorders>
            <w:shd w:val="clear" w:color="auto" w:fill="auto"/>
            <w:hideMark/>
          </w:tcPr>
          <w:p w14:paraId="06ECA522" w14:textId="77777777" w:rsidR="00DF217A" w:rsidRPr="00DF217A" w:rsidRDefault="00DF217A" w:rsidP="00DF217A">
            <w:r w:rsidRPr="00DF217A">
              <w:t>Handler mappings</w:t>
            </w:r>
          </w:p>
        </w:tc>
        <w:tc>
          <w:tcPr>
            <w:tcW w:w="4130" w:type="dxa"/>
            <w:tcBorders>
              <w:left w:val="single" w:sz="8" w:space="0" w:color="auto"/>
            </w:tcBorders>
            <w:shd w:val="clear" w:color="auto" w:fill="auto"/>
            <w:hideMark/>
          </w:tcPr>
          <w:p w14:paraId="3F87BD5A" w14:textId="77777777" w:rsidR="00DF217A" w:rsidRPr="00DF217A" w:rsidRDefault="00DF217A" w:rsidP="00DF217A">
            <w:r w:rsidRPr="00DF217A">
              <w:t>Scale settings</w:t>
            </w:r>
          </w:p>
        </w:tc>
      </w:tr>
      <w:tr w:rsidR="00DF217A" w:rsidRPr="00DF217A" w14:paraId="2E04A76F" w14:textId="77777777" w:rsidTr="0021580A">
        <w:tc>
          <w:tcPr>
            <w:tcW w:w="5210" w:type="dxa"/>
            <w:tcBorders>
              <w:right w:val="single" w:sz="8" w:space="0" w:color="auto"/>
            </w:tcBorders>
            <w:shd w:val="clear" w:color="auto" w:fill="auto"/>
            <w:hideMark/>
          </w:tcPr>
          <w:p w14:paraId="77E9388F" w14:textId="77777777" w:rsidR="00DF217A" w:rsidRPr="00DF217A" w:rsidRDefault="00DF217A" w:rsidP="00DF217A">
            <w:r w:rsidRPr="00DF217A">
              <w:t>Public certificates</w:t>
            </w:r>
          </w:p>
        </w:tc>
        <w:tc>
          <w:tcPr>
            <w:tcW w:w="4130" w:type="dxa"/>
            <w:tcBorders>
              <w:left w:val="single" w:sz="8" w:space="0" w:color="auto"/>
            </w:tcBorders>
            <w:shd w:val="clear" w:color="auto" w:fill="auto"/>
            <w:hideMark/>
          </w:tcPr>
          <w:p w14:paraId="492BBD29" w14:textId="77777777" w:rsidR="00DF217A" w:rsidRPr="00DF217A" w:rsidRDefault="00DF217A" w:rsidP="00DF217A">
            <w:r w:rsidRPr="00DF217A">
              <w:t>WebJobs schedulers</w:t>
            </w:r>
          </w:p>
        </w:tc>
      </w:tr>
      <w:tr w:rsidR="00DF217A" w:rsidRPr="00DF217A" w14:paraId="62122176" w14:textId="77777777" w:rsidTr="0021580A">
        <w:tc>
          <w:tcPr>
            <w:tcW w:w="5210" w:type="dxa"/>
            <w:tcBorders>
              <w:right w:val="single" w:sz="8" w:space="0" w:color="auto"/>
            </w:tcBorders>
            <w:shd w:val="clear" w:color="auto" w:fill="auto"/>
            <w:hideMark/>
          </w:tcPr>
          <w:p w14:paraId="0398297D" w14:textId="77777777" w:rsidR="00DF217A" w:rsidRPr="00DF217A" w:rsidRDefault="00DF217A" w:rsidP="00DF217A">
            <w:r w:rsidRPr="00DF217A">
              <w:t>WebJobs content</w:t>
            </w:r>
          </w:p>
        </w:tc>
        <w:tc>
          <w:tcPr>
            <w:tcW w:w="4130" w:type="dxa"/>
            <w:tcBorders>
              <w:left w:val="single" w:sz="8" w:space="0" w:color="auto"/>
            </w:tcBorders>
            <w:shd w:val="clear" w:color="auto" w:fill="auto"/>
            <w:hideMark/>
          </w:tcPr>
          <w:p w14:paraId="7F7C63EB" w14:textId="77777777" w:rsidR="00DF217A" w:rsidRPr="00DF217A" w:rsidRDefault="00DF217A" w:rsidP="00DF217A">
            <w:r w:rsidRPr="00DF217A">
              <w:t>IP restrictions</w:t>
            </w:r>
          </w:p>
        </w:tc>
      </w:tr>
      <w:tr w:rsidR="00DF217A" w:rsidRPr="00DF217A" w14:paraId="7AE92922" w14:textId="77777777" w:rsidTr="0021580A">
        <w:tc>
          <w:tcPr>
            <w:tcW w:w="5210" w:type="dxa"/>
            <w:tcBorders>
              <w:right w:val="single" w:sz="8" w:space="0" w:color="auto"/>
            </w:tcBorders>
            <w:shd w:val="clear" w:color="auto" w:fill="auto"/>
            <w:hideMark/>
          </w:tcPr>
          <w:p w14:paraId="6C9A85B4" w14:textId="77777777" w:rsidR="00DF217A" w:rsidRPr="00DF217A" w:rsidRDefault="00DF217A" w:rsidP="00DF217A">
            <w:r w:rsidRPr="00DF217A">
              <w:t xml:space="preserve">Hybrid connections </w:t>
            </w:r>
            <w:r w:rsidRPr="00DF217A">
              <w:rPr>
                <w:color w:val="FF0000"/>
              </w:rPr>
              <w:t>*</w:t>
            </w:r>
          </w:p>
        </w:tc>
        <w:tc>
          <w:tcPr>
            <w:tcW w:w="4130" w:type="dxa"/>
            <w:tcBorders>
              <w:left w:val="single" w:sz="8" w:space="0" w:color="auto"/>
            </w:tcBorders>
            <w:shd w:val="clear" w:color="auto" w:fill="auto"/>
            <w:hideMark/>
          </w:tcPr>
          <w:p w14:paraId="7F08426C" w14:textId="77777777" w:rsidR="00DF217A" w:rsidRPr="00DF217A" w:rsidRDefault="00DF217A" w:rsidP="00DF217A">
            <w:r w:rsidRPr="00DF217A">
              <w:t>Always On</w:t>
            </w:r>
          </w:p>
        </w:tc>
      </w:tr>
      <w:tr w:rsidR="00DF217A" w:rsidRPr="00DF217A" w14:paraId="2D8293BD" w14:textId="77777777" w:rsidTr="0021580A">
        <w:tc>
          <w:tcPr>
            <w:tcW w:w="5210" w:type="dxa"/>
            <w:tcBorders>
              <w:right w:val="single" w:sz="8" w:space="0" w:color="auto"/>
            </w:tcBorders>
            <w:shd w:val="clear" w:color="auto" w:fill="auto"/>
            <w:hideMark/>
          </w:tcPr>
          <w:p w14:paraId="5DDBFFF3" w14:textId="77777777" w:rsidR="00DF217A" w:rsidRPr="00DF217A" w:rsidRDefault="00DF217A" w:rsidP="00DF217A">
            <w:r w:rsidRPr="00DF217A">
              <w:t xml:space="preserve">Virtual network integration </w:t>
            </w:r>
            <w:r w:rsidRPr="00DF217A">
              <w:rPr>
                <w:color w:val="FF0000"/>
              </w:rPr>
              <w:t>*</w:t>
            </w:r>
          </w:p>
        </w:tc>
        <w:tc>
          <w:tcPr>
            <w:tcW w:w="4130" w:type="dxa"/>
            <w:tcBorders>
              <w:left w:val="single" w:sz="8" w:space="0" w:color="auto"/>
            </w:tcBorders>
            <w:shd w:val="clear" w:color="auto" w:fill="auto"/>
            <w:hideMark/>
          </w:tcPr>
          <w:p w14:paraId="5BF6FE31" w14:textId="77777777" w:rsidR="00DF217A" w:rsidRPr="00DF217A" w:rsidRDefault="00DF217A" w:rsidP="00DF217A">
            <w:r w:rsidRPr="00DF217A">
              <w:t>Diagnostic log settings</w:t>
            </w:r>
          </w:p>
        </w:tc>
      </w:tr>
      <w:tr w:rsidR="00DF217A" w:rsidRPr="00DF217A" w14:paraId="48272DD7" w14:textId="77777777" w:rsidTr="0021580A">
        <w:tc>
          <w:tcPr>
            <w:tcW w:w="5210" w:type="dxa"/>
            <w:tcBorders>
              <w:bottom w:val="single" w:sz="2" w:space="0" w:color="auto"/>
              <w:right w:val="single" w:sz="8" w:space="0" w:color="auto"/>
            </w:tcBorders>
            <w:shd w:val="clear" w:color="auto" w:fill="auto"/>
            <w:hideMark/>
          </w:tcPr>
          <w:p w14:paraId="056A8FC2" w14:textId="77777777" w:rsidR="00DF217A" w:rsidRPr="00DF217A" w:rsidRDefault="00DF217A" w:rsidP="00DF217A">
            <w:r w:rsidRPr="00DF217A">
              <w:t xml:space="preserve">Service endpoints </w:t>
            </w:r>
            <w:r w:rsidRPr="00DF217A">
              <w:rPr>
                <w:color w:val="FF0000"/>
              </w:rPr>
              <w:t>*</w:t>
            </w:r>
          </w:p>
        </w:tc>
        <w:tc>
          <w:tcPr>
            <w:tcW w:w="4130" w:type="dxa"/>
            <w:tcBorders>
              <w:left w:val="single" w:sz="8" w:space="0" w:color="auto"/>
              <w:bottom w:val="single" w:sz="2" w:space="0" w:color="auto"/>
            </w:tcBorders>
            <w:shd w:val="clear" w:color="auto" w:fill="auto"/>
            <w:hideMark/>
          </w:tcPr>
          <w:p w14:paraId="6419ADA3" w14:textId="77777777" w:rsidR="00DF217A" w:rsidRPr="00DF217A" w:rsidRDefault="00DF217A" w:rsidP="00DF217A">
            <w:r w:rsidRPr="00DF217A">
              <w:t>Cross-origin resource sharing (CORS)</w:t>
            </w:r>
          </w:p>
        </w:tc>
      </w:tr>
      <w:tr w:rsidR="00DF217A" w:rsidRPr="00DF217A" w14:paraId="425F712F" w14:textId="77777777" w:rsidTr="0021580A">
        <w:tc>
          <w:tcPr>
            <w:tcW w:w="5210" w:type="dxa"/>
            <w:tcBorders>
              <w:top w:val="single" w:sz="2" w:space="0" w:color="auto"/>
              <w:bottom w:val="single" w:sz="8" w:space="0" w:color="auto"/>
              <w:right w:val="single" w:sz="8" w:space="0" w:color="auto"/>
            </w:tcBorders>
            <w:shd w:val="clear" w:color="auto" w:fill="auto"/>
            <w:hideMark/>
          </w:tcPr>
          <w:p w14:paraId="221672F7" w14:textId="77777777" w:rsidR="00DF217A" w:rsidRPr="00DF217A" w:rsidRDefault="00DF217A" w:rsidP="00DF217A">
            <w:r w:rsidRPr="00DF217A">
              <w:t xml:space="preserve">Azure Content Delivery Network </w:t>
            </w:r>
            <w:r w:rsidRPr="00DF217A">
              <w:rPr>
                <w:color w:val="FF0000"/>
              </w:rPr>
              <w:t>*</w:t>
            </w:r>
          </w:p>
        </w:tc>
        <w:tc>
          <w:tcPr>
            <w:tcW w:w="4130" w:type="dxa"/>
            <w:tcBorders>
              <w:top w:val="single" w:sz="2" w:space="0" w:color="auto"/>
              <w:left w:val="single" w:sz="8" w:space="0" w:color="auto"/>
              <w:bottom w:val="single" w:sz="8" w:space="0" w:color="auto"/>
            </w:tcBorders>
            <w:shd w:val="clear" w:color="auto" w:fill="auto"/>
            <w:vAlign w:val="center"/>
            <w:hideMark/>
          </w:tcPr>
          <w:p w14:paraId="524529BF" w14:textId="77777777" w:rsidR="00DF217A" w:rsidRPr="00DF217A" w:rsidRDefault="00DF217A" w:rsidP="00DF217A"/>
        </w:tc>
      </w:tr>
    </w:tbl>
    <w:p w14:paraId="5A298B1E" w14:textId="0A626FDF" w:rsidR="00DF217A" w:rsidRDefault="00DF217A" w:rsidP="00DF217A"/>
    <w:p w14:paraId="7D6A64BF" w14:textId="1164FD54" w:rsidR="0021580A" w:rsidRDefault="0021580A" w:rsidP="00DF217A">
      <w:r w:rsidRPr="0021580A">
        <w:rPr>
          <w:color w:val="FF0000"/>
        </w:rPr>
        <w:t>Features marked with an asterisk (*) are planned to be unswapped.</w:t>
      </w:r>
    </w:p>
    <w:p w14:paraId="6A574246" w14:textId="78229C29" w:rsidR="0021580A" w:rsidRDefault="0021580A" w:rsidP="00DF217A"/>
    <w:p w14:paraId="62CDCAE0" w14:textId="0EDBD42A" w:rsidR="0021580A" w:rsidRDefault="0030097A" w:rsidP="00DF217A">
      <w:pPr>
        <w:rPr>
          <w:b/>
          <w:bCs/>
          <w:i/>
          <w:iCs/>
        </w:rPr>
      </w:pPr>
      <w:r w:rsidRPr="0030097A">
        <w:rPr>
          <w:b/>
          <w:bCs/>
          <w:i/>
          <w:iCs/>
        </w:rPr>
        <w:t>To make settings swappable, add the app setting WEBSITE_OVERRIDE_PRESERVE_DEFAULT_STICKY_SLOT_SETTINGS in every slot of the app and set its value to 0 or false. These settings are either all swappable or not at all. You can't make just some settings swappable and not the others. Managed identities are never swapped and are not affected by this override app setting.</w:t>
      </w:r>
    </w:p>
    <w:p w14:paraId="22670F2C" w14:textId="66D2EF85" w:rsidR="0030097A" w:rsidRDefault="0030097A" w:rsidP="00DF217A">
      <w:pPr>
        <w:rPr>
          <w:b/>
          <w:bCs/>
          <w:i/>
          <w:iCs/>
        </w:rPr>
      </w:pPr>
    </w:p>
    <w:p w14:paraId="453BA63F" w14:textId="7E0C5C67" w:rsidR="0030097A" w:rsidRPr="0030097A" w:rsidRDefault="0030097A" w:rsidP="0030097A">
      <w:pPr>
        <w:ind w:firstLine="720"/>
      </w:pPr>
      <w:r w:rsidRPr="0030097A">
        <w:t>To configure an app setting or connection string to stick to a specific slot (not swapped), go to the Configuration page for that slot. Add or edit a setting, and then select Deployment slot setting. Selecting this check box tells App Service that the setting is not swappable.</w:t>
      </w:r>
    </w:p>
    <w:p w14:paraId="3213827B" w14:textId="670C5137" w:rsidR="009130AF" w:rsidRDefault="009130AF">
      <w:pPr>
        <w:spacing w:after="160" w:line="259" w:lineRule="auto"/>
      </w:pPr>
      <w:r>
        <w:br w:type="page"/>
      </w:r>
    </w:p>
    <w:p w14:paraId="5E94A839" w14:textId="2BEEDCFE" w:rsidR="0021580A" w:rsidRDefault="00243889" w:rsidP="00243889">
      <w:pPr>
        <w:pStyle w:val="Heading2"/>
      </w:pPr>
      <w:r w:rsidRPr="00243889">
        <w:lastRenderedPageBreak/>
        <w:t>Swap deployment slots</w:t>
      </w:r>
    </w:p>
    <w:p w14:paraId="05A0D179" w14:textId="70EC13DC" w:rsidR="00243889" w:rsidRDefault="00243889" w:rsidP="00243889"/>
    <w:p w14:paraId="548E0EC8" w14:textId="77777777" w:rsidR="00243889" w:rsidRDefault="00243889" w:rsidP="00243889">
      <w:r>
        <w:tab/>
      </w:r>
      <w:r w:rsidRPr="00243889">
        <w:t>You can swap deployment slots on your app's Deployment slots page and the Overview page.</w:t>
      </w:r>
    </w:p>
    <w:p w14:paraId="2BC2D89B" w14:textId="0109CFD4" w:rsidR="00243889" w:rsidRDefault="00243889" w:rsidP="00243889">
      <w:pPr>
        <w:ind w:firstLine="720"/>
      </w:pPr>
      <w:r w:rsidRPr="00243889">
        <w:t>Before you swap an app from a deployment slot into production, make sure that production is your target slot and that all settings in the source slot are configured exactly as you want to have them in production.</w:t>
      </w:r>
    </w:p>
    <w:p w14:paraId="1E39F55D" w14:textId="53E4B6F4" w:rsidR="00BD2430" w:rsidRDefault="00BD2430" w:rsidP="00BD2430"/>
    <w:p w14:paraId="084B973F" w14:textId="5F54D2A1" w:rsidR="00BD2430" w:rsidRDefault="00BD2430" w:rsidP="00BD2430">
      <w:pPr>
        <w:pStyle w:val="Heading3"/>
        <w:ind w:left="0"/>
      </w:pPr>
      <w:r w:rsidRPr="00BD2430">
        <w:t>Manually swapping deployment slots</w:t>
      </w:r>
    </w:p>
    <w:p w14:paraId="54214154" w14:textId="627929AA" w:rsidR="00897954" w:rsidRDefault="00897954" w:rsidP="00897954"/>
    <w:p w14:paraId="1ECBD1AA" w14:textId="77777777" w:rsidR="00897954" w:rsidRPr="00897954" w:rsidRDefault="00897954" w:rsidP="00897954">
      <w:r w:rsidRPr="00897954">
        <w:t>To swap deployment slots:</w:t>
      </w:r>
    </w:p>
    <w:p w14:paraId="0C372E18" w14:textId="77777777" w:rsidR="00897954" w:rsidRPr="00897954" w:rsidRDefault="00897954" w:rsidP="00B17A42">
      <w:pPr>
        <w:numPr>
          <w:ilvl w:val="0"/>
          <w:numId w:val="25"/>
        </w:numPr>
      </w:pPr>
      <w:r w:rsidRPr="00897954">
        <w:t>Go to your app's </w:t>
      </w:r>
      <w:r w:rsidRPr="00897954">
        <w:rPr>
          <w:b/>
          <w:bCs/>
        </w:rPr>
        <w:t>Deployment slots</w:t>
      </w:r>
      <w:r w:rsidRPr="00897954">
        <w:t> page and select </w:t>
      </w:r>
      <w:r w:rsidRPr="00897954">
        <w:rPr>
          <w:b/>
          <w:bCs/>
        </w:rPr>
        <w:t>Swap</w:t>
      </w:r>
      <w:r w:rsidRPr="00897954">
        <w:t>. The </w:t>
      </w:r>
      <w:r w:rsidRPr="00897954">
        <w:rPr>
          <w:b/>
          <w:bCs/>
        </w:rPr>
        <w:t>Swap</w:t>
      </w:r>
      <w:r w:rsidRPr="00897954">
        <w:t> dialog box shows settings in the selected source and target slots that will be changed.</w:t>
      </w:r>
    </w:p>
    <w:p w14:paraId="3BEFFF33" w14:textId="77777777" w:rsidR="00897954" w:rsidRPr="00897954" w:rsidRDefault="00897954" w:rsidP="00B17A42">
      <w:pPr>
        <w:numPr>
          <w:ilvl w:val="0"/>
          <w:numId w:val="25"/>
        </w:numPr>
      </w:pPr>
      <w:r w:rsidRPr="00897954">
        <w:t>Select the desired </w:t>
      </w:r>
      <w:r w:rsidRPr="00897954">
        <w:rPr>
          <w:b/>
          <w:bCs/>
        </w:rPr>
        <w:t>Source</w:t>
      </w:r>
      <w:r w:rsidRPr="00897954">
        <w:t> and </w:t>
      </w:r>
      <w:r w:rsidRPr="00897954">
        <w:rPr>
          <w:b/>
          <w:bCs/>
        </w:rPr>
        <w:t>Target</w:t>
      </w:r>
      <w:r w:rsidRPr="00897954">
        <w:t> slots. Usually, the target is the production slot. Also, select the </w:t>
      </w:r>
      <w:r w:rsidRPr="00897954">
        <w:rPr>
          <w:b/>
          <w:bCs/>
        </w:rPr>
        <w:t>Source Changes</w:t>
      </w:r>
      <w:r w:rsidRPr="00897954">
        <w:t> and </w:t>
      </w:r>
      <w:r w:rsidRPr="00897954">
        <w:rPr>
          <w:b/>
          <w:bCs/>
        </w:rPr>
        <w:t>Target Changes</w:t>
      </w:r>
      <w:r w:rsidRPr="00897954">
        <w:t> tabs and verify that the configuration changes are expected. When you're finished, you can swap the slots immediately by selecting </w:t>
      </w:r>
      <w:r w:rsidRPr="00897954">
        <w:rPr>
          <w:b/>
          <w:bCs/>
        </w:rPr>
        <w:t>Swap</w:t>
      </w:r>
      <w:r w:rsidRPr="00897954">
        <w:t>.</w:t>
      </w:r>
    </w:p>
    <w:p w14:paraId="011E0F03" w14:textId="77777777" w:rsidR="00897954" w:rsidRPr="00897954" w:rsidRDefault="00897954" w:rsidP="00897954">
      <w:r w:rsidRPr="00897954">
        <w:t>To see how your target slot would run with the new settings before the swap actually happens, don't select Swap, but follow the instructions in </w:t>
      </w:r>
      <w:r w:rsidRPr="00897954">
        <w:rPr>
          <w:i/>
          <w:iCs/>
        </w:rPr>
        <w:t>Swap with preview</w:t>
      </w:r>
      <w:r w:rsidRPr="00897954">
        <w:t> below.</w:t>
      </w:r>
    </w:p>
    <w:p w14:paraId="7932A480" w14:textId="54A86E8A" w:rsidR="00897954" w:rsidRDefault="00897954" w:rsidP="00B17A42">
      <w:pPr>
        <w:numPr>
          <w:ilvl w:val="0"/>
          <w:numId w:val="25"/>
        </w:numPr>
      </w:pPr>
      <w:r w:rsidRPr="00897954">
        <w:t xml:space="preserve">When you're finished, </w:t>
      </w:r>
      <w:r w:rsidR="00423392">
        <w:t>C</w:t>
      </w:r>
      <w:r w:rsidRPr="00897954">
        <w:t>los</w:t>
      </w:r>
      <w:r w:rsidR="00423392">
        <w:t>e</w:t>
      </w:r>
      <w:r w:rsidRPr="00897954">
        <w:t>.</w:t>
      </w:r>
    </w:p>
    <w:p w14:paraId="5CA58D41" w14:textId="5803B8BF" w:rsidR="00AE0C82" w:rsidRDefault="00AE0C82" w:rsidP="00AE0C82"/>
    <w:p w14:paraId="21D34E3B" w14:textId="7B2652B8" w:rsidR="00AE0C82" w:rsidRDefault="00AE0C82" w:rsidP="00AE0C82">
      <w:pPr>
        <w:pStyle w:val="Heading3"/>
        <w:ind w:left="0"/>
      </w:pPr>
      <w:r w:rsidRPr="00AE0C82">
        <w:t>Swap with preview (multi-phase swap)</w:t>
      </w:r>
    </w:p>
    <w:p w14:paraId="08404F30" w14:textId="4ACA3E29" w:rsidR="006909EA" w:rsidRDefault="006909EA" w:rsidP="006909EA"/>
    <w:p w14:paraId="4BBF87A8" w14:textId="05C78EB9" w:rsidR="006909EA" w:rsidRDefault="006909EA" w:rsidP="006909EA">
      <w:pPr>
        <w:rPr>
          <w:color w:val="00B050"/>
        </w:rPr>
      </w:pPr>
      <w:r>
        <w:tab/>
      </w:r>
      <w:r w:rsidRPr="006909EA">
        <w:t>When you perform a swap with preview, App Service performs the same swap operation but pauses after the first step.</w:t>
      </w:r>
      <w:r w:rsidRPr="006909EA">
        <w:rPr>
          <w:color w:val="00B050"/>
        </w:rPr>
        <w:t xml:space="preserve"> You can then verify the result on the staging slot before completing the swap.</w:t>
      </w:r>
    </w:p>
    <w:p w14:paraId="53BAF725" w14:textId="6BE3B56C" w:rsidR="006909EA" w:rsidRDefault="006909EA" w:rsidP="006909EA">
      <w:pPr>
        <w:rPr>
          <w:color w:val="00B050"/>
        </w:rPr>
      </w:pPr>
    </w:p>
    <w:p w14:paraId="19B3EF04" w14:textId="67B5BB4D" w:rsidR="006909EA" w:rsidRPr="006909EA" w:rsidRDefault="006909EA" w:rsidP="006909EA">
      <w:r w:rsidRPr="006909EA">
        <w:tab/>
      </w:r>
      <w:r w:rsidRPr="006909EA">
        <w:t>If you cancel the swap, App Service reapplies configuration elements to the source slot.</w:t>
      </w:r>
    </w:p>
    <w:p w14:paraId="5D405046" w14:textId="027B7639" w:rsidR="00897954" w:rsidRDefault="00897954" w:rsidP="00897954"/>
    <w:p w14:paraId="3E471BC6" w14:textId="77777777" w:rsidR="006909EA" w:rsidRPr="0098010C" w:rsidRDefault="006909EA" w:rsidP="006909EA">
      <w:pPr>
        <w:rPr>
          <w:b/>
          <w:bCs/>
        </w:rPr>
      </w:pPr>
      <w:r>
        <w:tab/>
      </w:r>
      <w:r w:rsidRPr="0098010C">
        <w:rPr>
          <w:b/>
          <w:bCs/>
        </w:rPr>
        <w:t>To swap with preview:</w:t>
      </w:r>
    </w:p>
    <w:p w14:paraId="7ACC1A7A" w14:textId="77777777" w:rsidR="0098010C" w:rsidRDefault="0098010C" w:rsidP="0098010C"/>
    <w:p w14:paraId="49015811" w14:textId="7162EA86" w:rsidR="006909EA" w:rsidRPr="006909EA" w:rsidRDefault="006909EA" w:rsidP="00B17A42">
      <w:pPr>
        <w:numPr>
          <w:ilvl w:val="0"/>
          <w:numId w:val="26"/>
        </w:numPr>
      </w:pPr>
      <w:r w:rsidRPr="006909EA">
        <w:t>Follow the steps above in Swap deployment slots but select </w:t>
      </w:r>
      <w:r w:rsidRPr="006909EA">
        <w:rPr>
          <w:b/>
          <w:bCs/>
        </w:rPr>
        <w:t>Perform swap with preview</w:t>
      </w:r>
      <w:r w:rsidRPr="006909EA">
        <w:t>. The dialog box shows you how the configuration in the source slot changes in phase 1, and how the source and target slot change in phase 2.</w:t>
      </w:r>
    </w:p>
    <w:p w14:paraId="539C558C" w14:textId="77777777" w:rsidR="006909EA" w:rsidRPr="006909EA" w:rsidRDefault="006909EA" w:rsidP="00B17A42">
      <w:pPr>
        <w:numPr>
          <w:ilvl w:val="0"/>
          <w:numId w:val="26"/>
        </w:numPr>
      </w:pPr>
      <w:r w:rsidRPr="006909EA">
        <w:t>When you're ready to start the swap, select </w:t>
      </w:r>
      <w:r w:rsidRPr="006909EA">
        <w:rPr>
          <w:b/>
          <w:bCs/>
        </w:rPr>
        <w:t>Start Swap</w:t>
      </w:r>
      <w:r w:rsidRPr="006909EA">
        <w:t>.</w:t>
      </w:r>
    </w:p>
    <w:p w14:paraId="2F8ABFBD" w14:textId="77777777" w:rsidR="006909EA" w:rsidRPr="006909EA" w:rsidRDefault="006909EA" w:rsidP="006909EA">
      <w:r w:rsidRPr="006909EA">
        <w:t>When phase 1 finishes, you're notified in the dialog box. Preview the swap in the source slot by going to https://&lt;app_name&gt;-&lt;source-slot-name&gt;.azurewebsites.net.</w:t>
      </w:r>
    </w:p>
    <w:p w14:paraId="78EA945E" w14:textId="77777777" w:rsidR="006909EA" w:rsidRPr="006909EA" w:rsidRDefault="006909EA" w:rsidP="00B17A42">
      <w:pPr>
        <w:numPr>
          <w:ilvl w:val="0"/>
          <w:numId w:val="26"/>
        </w:numPr>
      </w:pPr>
      <w:r w:rsidRPr="006909EA">
        <w:t>When you're ready to complete the pending swap, select </w:t>
      </w:r>
      <w:r w:rsidRPr="006909EA">
        <w:rPr>
          <w:b/>
          <w:bCs/>
        </w:rPr>
        <w:t>Complete Swap</w:t>
      </w:r>
      <w:r w:rsidRPr="006909EA">
        <w:t> in </w:t>
      </w:r>
      <w:r w:rsidRPr="006909EA">
        <w:rPr>
          <w:b/>
          <w:bCs/>
        </w:rPr>
        <w:t>Swap action</w:t>
      </w:r>
      <w:r w:rsidRPr="006909EA">
        <w:t> and select </w:t>
      </w:r>
      <w:r w:rsidRPr="006909EA">
        <w:rPr>
          <w:b/>
          <w:bCs/>
        </w:rPr>
        <w:t>Complete Swap</w:t>
      </w:r>
      <w:r w:rsidRPr="006909EA">
        <w:t>.</w:t>
      </w:r>
    </w:p>
    <w:p w14:paraId="5A4ACAC4" w14:textId="77777777" w:rsidR="006909EA" w:rsidRPr="006909EA" w:rsidRDefault="006909EA" w:rsidP="002F08C4">
      <w:pPr>
        <w:ind w:firstLine="720"/>
      </w:pPr>
      <w:r w:rsidRPr="006909EA">
        <w:t>To cancel a pending swap, select </w:t>
      </w:r>
      <w:r w:rsidRPr="006909EA">
        <w:rPr>
          <w:b/>
          <w:bCs/>
        </w:rPr>
        <w:t>Cancel Swap</w:t>
      </w:r>
      <w:r w:rsidRPr="006909EA">
        <w:t> instead.</w:t>
      </w:r>
    </w:p>
    <w:p w14:paraId="02519B59" w14:textId="77777777" w:rsidR="006909EA" w:rsidRPr="006909EA" w:rsidRDefault="006909EA" w:rsidP="00B17A42">
      <w:pPr>
        <w:numPr>
          <w:ilvl w:val="0"/>
          <w:numId w:val="26"/>
        </w:numPr>
      </w:pPr>
      <w:r w:rsidRPr="006909EA">
        <w:t>When you're finished, close the dialog box by selecting </w:t>
      </w:r>
      <w:r w:rsidRPr="006909EA">
        <w:rPr>
          <w:b/>
          <w:bCs/>
        </w:rPr>
        <w:t>Close</w:t>
      </w:r>
      <w:r w:rsidRPr="006909EA">
        <w:t>.</w:t>
      </w:r>
    </w:p>
    <w:p w14:paraId="557329F8" w14:textId="253691A3" w:rsidR="006909EA" w:rsidRDefault="006909EA" w:rsidP="00897954"/>
    <w:p w14:paraId="0E32DCDD" w14:textId="77777777" w:rsidR="002F08C4" w:rsidRPr="002F08C4" w:rsidRDefault="002F08C4" w:rsidP="002F08C4">
      <w:pPr>
        <w:pStyle w:val="Heading3"/>
        <w:ind w:left="0"/>
      </w:pPr>
      <w:r w:rsidRPr="002F08C4">
        <w:t>Configure auto swap</w:t>
      </w:r>
    </w:p>
    <w:p w14:paraId="504FD01E" w14:textId="77777777" w:rsidR="002F08C4" w:rsidRPr="002F08C4" w:rsidRDefault="002F08C4" w:rsidP="002F08C4">
      <w:pPr>
        <w:ind w:firstLine="720"/>
      </w:pPr>
      <w:r w:rsidRPr="002F08C4">
        <w:t>Auto swap streamlines Azure DevOps scenarios where you want to deploy your app continuously with zero cold starts and zero downtime for customers of the app. When auto swap is enabled from a slot into production, every time you push your code changes to that slot, App Service automatically swaps the app into production after it's warmed up in the source slot.</w:t>
      </w:r>
    </w:p>
    <w:p w14:paraId="397DD316" w14:textId="5E535F2D" w:rsidR="00584162" w:rsidRDefault="00BE097F">
      <w:pPr>
        <w:spacing w:after="160" w:line="259" w:lineRule="auto"/>
      </w:pPr>
      <w:r>
        <w:rPr>
          <w:color w:val="FF0000"/>
        </w:rPr>
        <w:t>(</w:t>
      </w:r>
      <w:r w:rsidRPr="00BE097F">
        <w:rPr>
          <w:color w:val="FF0000"/>
        </w:rPr>
        <w:t>Auto swap isn't currently supported in web apps on Linux</w:t>
      </w:r>
      <w:r>
        <w:rPr>
          <w:color w:val="FF0000"/>
        </w:rPr>
        <w:t>)</w:t>
      </w:r>
      <w:r w:rsidRPr="00BE097F">
        <w:rPr>
          <w:color w:val="FF0000"/>
        </w:rPr>
        <w:t>.</w:t>
      </w:r>
      <w:r w:rsidR="00584162">
        <w:br w:type="page"/>
      </w:r>
    </w:p>
    <w:p w14:paraId="3BF630E7" w14:textId="77777777" w:rsidR="001F3109" w:rsidRPr="001F3109" w:rsidRDefault="001F3109" w:rsidP="001F3109">
      <w:pPr>
        <w:pStyle w:val="Heading3"/>
        <w:ind w:left="0"/>
      </w:pPr>
      <w:r w:rsidRPr="001F3109">
        <w:lastRenderedPageBreak/>
        <w:t>To configure auto swap:</w:t>
      </w:r>
    </w:p>
    <w:p w14:paraId="6E517E04" w14:textId="77777777" w:rsidR="00B52D57" w:rsidRDefault="00B52D57" w:rsidP="00B52D57"/>
    <w:p w14:paraId="6EBED8D8" w14:textId="7796C6B1" w:rsidR="001F3109" w:rsidRPr="001F3109" w:rsidRDefault="001F3109" w:rsidP="00B17A42">
      <w:pPr>
        <w:numPr>
          <w:ilvl w:val="0"/>
          <w:numId w:val="27"/>
        </w:numPr>
      </w:pPr>
      <w:r w:rsidRPr="001F3109">
        <w:t>Go to your app's resource page and select the deployment slot you want to configure to auto swap. The setting is on the </w:t>
      </w:r>
      <w:r w:rsidRPr="001F3109">
        <w:rPr>
          <w:b/>
          <w:bCs/>
        </w:rPr>
        <w:t>Configuration &gt; General settings</w:t>
      </w:r>
      <w:r w:rsidRPr="001F3109">
        <w:t> page.</w:t>
      </w:r>
    </w:p>
    <w:p w14:paraId="2A91C8E3" w14:textId="77777777" w:rsidR="001F3109" w:rsidRPr="001F3109" w:rsidRDefault="001F3109" w:rsidP="00B17A42">
      <w:pPr>
        <w:numPr>
          <w:ilvl w:val="0"/>
          <w:numId w:val="27"/>
        </w:numPr>
      </w:pPr>
      <w:r w:rsidRPr="001F3109">
        <w:t>Set </w:t>
      </w:r>
      <w:r w:rsidRPr="001F3109">
        <w:rPr>
          <w:b/>
          <w:bCs/>
        </w:rPr>
        <w:t>Auto swap enabled</w:t>
      </w:r>
      <w:r w:rsidRPr="001F3109">
        <w:t> </w:t>
      </w:r>
      <w:proofErr w:type="gramStart"/>
      <w:r w:rsidRPr="001F3109">
        <w:t>to</w:t>
      </w:r>
      <w:proofErr w:type="gramEnd"/>
      <w:r w:rsidRPr="001F3109">
        <w:t> </w:t>
      </w:r>
      <w:r w:rsidRPr="001F3109">
        <w:rPr>
          <w:b/>
          <w:bCs/>
        </w:rPr>
        <w:t>On</w:t>
      </w:r>
      <w:r w:rsidRPr="001F3109">
        <w:t>. Then select the desired target slot for Auto swap deployment slot, and select </w:t>
      </w:r>
      <w:r w:rsidRPr="001F3109">
        <w:rPr>
          <w:b/>
          <w:bCs/>
        </w:rPr>
        <w:t>Save</w:t>
      </w:r>
      <w:r w:rsidRPr="001F3109">
        <w:t> on the command bar.</w:t>
      </w:r>
    </w:p>
    <w:p w14:paraId="35D46E07" w14:textId="77777777" w:rsidR="001F3109" w:rsidRPr="001F3109" w:rsidRDefault="001F3109" w:rsidP="00B17A42">
      <w:pPr>
        <w:numPr>
          <w:ilvl w:val="0"/>
          <w:numId w:val="27"/>
        </w:numPr>
      </w:pPr>
      <w:r w:rsidRPr="001F3109">
        <w:t>Execute a code push to the source slot. Auto swap happens after a short time, and the update is reflected at your target slot's URL.</w:t>
      </w:r>
    </w:p>
    <w:p w14:paraId="236CCE91" w14:textId="224377EE" w:rsidR="002F08C4" w:rsidRDefault="002F08C4" w:rsidP="00897954"/>
    <w:p w14:paraId="67C5AF8D" w14:textId="77777777" w:rsidR="00B52D57" w:rsidRDefault="00B52D57" w:rsidP="00B52D57">
      <w:pPr>
        <w:pStyle w:val="Heading3"/>
        <w:ind w:left="0"/>
      </w:pPr>
      <w:r>
        <w:t>Specify custom warm-up</w:t>
      </w:r>
    </w:p>
    <w:p w14:paraId="52807E8E" w14:textId="77777777" w:rsidR="00B52D57" w:rsidRDefault="00B52D57" w:rsidP="00B52D57"/>
    <w:p w14:paraId="10424068" w14:textId="77777777" w:rsidR="00706519" w:rsidRDefault="00B52D57" w:rsidP="00B52D57">
      <w:pPr>
        <w:ind w:firstLine="720"/>
      </w:pPr>
      <w:r>
        <w:t xml:space="preserve">Some apps might require custom warm-up actions before the swap. The applicationInitialization configuration element in web.config lets you specify custom initialization actions. The swap operation waits for this custom warm-up to finish before swapping with the target slot. </w:t>
      </w:r>
    </w:p>
    <w:p w14:paraId="115C9D5C" w14:textId="4B64B22F" w:rsidR="00BB4764" w:rsidRDefault="00B52D57" w:rsidP="00B52D57">
      <w:pPr>
        <w:ind w:firstLine="720"/>
      </w:pPr>
      <w:r>
        <w:t>Here's a sample web.config fragment.</w:t>
      </w:r>
    </w:p>
    <w:p w14:paraId="71149907" w14:textId="6314B476" w:rsidR="00706519" w:rsidRDefault="00706519" w:rsidP="00B52D57">
      <w:pPr>
        <w:ind w:firstLine="720"/>
      </w:pPr>
    </w:p>
    <w:p w14:paraId="59175EC0" w14:textId="77777777" w:rsidR="00706519" w:rsidRPr="00706519" w:rsidRDefault="00706519" w:rsidP="00706519">
      <w:pPr>
        <w:ind w:firstLine="720"/>
      </w:pPr>
      <w:r w:rsidRPr="00706519">
        <w:t>&lt;system.webServer&gt;</w:t>
      </w:r>
    </w:p>
    <w:p w14:paraId="709AD206" w14:textId="77777777" w:rsidR="00706519" w:rsidRPr="00706519" w:rsidRDefault="00706519" w:rsidP="00706519">
      <w:pPr>
        <w:ind w:firstLine="720"/>
      </w:pPr>
      <w:r w:rsidRPr="00706519">
        <w:t xml:space="preserve">    &lt;applicationInitialization&gt;</w:t>
      </w:r>
    </w:p>
    <w:p w14:paraId="7E782E0E" w14:textId="77777777" w:rsidR="00706519" w:rsidRPr="00706519" w:rsidRDefault="00706519" w:rsidP="00706519">
      <w:pPr>
        <w:ind w:firstLine="720"/>
      </w:pPr>
      <w:r w:rsidRPr="00706519">
        <w:t xml:space="preserve">        &lt;add initializationPage="/" hostName="[app hostname]" /&gt;</w:t>
      </w:r>
    </w:p>
    <w:p w14:paraId="638BD548" w14:textId="77777777" w:rsidR="00706519" w:rsidRPr="00706519" w:rsidRDefault="00706519" w:rsidP="00706519">
      <w:pPr>
        <w:ind w:firstLine="720"/>
      </w:pPr>
      <w:r w:rsidRPr="00706519">
        <w:t xml:space="preserve">        &lt;add initializationPage="/Home/About" hostName="[app hostname]" /&gt;</w:t>
      </w:r>
    </w:p>
    <w:p w14:paraId="0682114A" w14:textId="77777777" w:rsidR="00706519" w:rsidRPr="00706519" w:rsidRDefault="00706519" w:rsidP="00706519">
      <w:pPr>
        <w:ind w:firstLine="720"/>
      </w:pPr>
      <w:r w:rsidRPr="00706519">
        <w:t xml:space="preserve">    &lt;/applicationInitialization&gt;</w:t>
      </w:r>
    </w:p>
    <w:p w14:paraId="2C5C0F2D" w14:textId="19544584" w:rsidR="00706519" w:rsidRDefault="00706519" w:rsidP="00706519">
      <w:pPr>
        <w:ind w:firstLine="720"/>
      </w:pPr>
      <w:r w:rsidRPr="00706519">
        <w:t>&lt;/system.webServer&gt;</w:t>
      </w:r>
    </w:p>
    <w:p w14:paraId="4912C8ED" w14:textId="6A7FBC29" w:rsidR="00706519" w:rsidRDefault="00706519" w:rsidP="00706519"/>
    <w:p w14:paraId="46EB73D7" w14:textId="77777777" w:rsidR="00706519" w:rsidRPr="00706519" w:rsidRDefault="00706519" w:rsidP="00706519">
      <w:r w:rsidRPr="00706519">
        <w:t>You can also customize the warm-up behavior with one or both of the following app settings:</w:t>
      </w:r>
    </w:p>
    <w:p w14:paraId="51C7EC33" w14:textId="77777777" w:rsidR="00706519" w:rsidRPr="00706519" w:rsidRDefault="00706519" w:rsidP="00B17A42">
      <w:pPr>
        <w:numPr>
          <w:ilvl w:val="0"/>
          <w:numId w:val="28"/>
        </w:numPr>
      </w:pPr>
      <w:r w:rsidRPr="00706519">
        <w:rPr>
          <w:b/>
          <w:bCs/>
        </w:rPr>
        <w:t>WEBSITE_SWAP_WARMUP_PING_PATH</w:t>
      </w:r>
      <w:r w:rsidRPr="00706519">
        <w:t>: The path to ping to warm up your site. Add this app setting by specifying a custom path that begins with a slash as the value. An example is /statuscheck. The default value is /.</w:t>
      </w:r>
    </w:p>
    <w:p w14:paraId="7DBD4C59" w14:textId="77777777" w:rsidR="00706519" w:rsidRPr="00706519" w:rsidRDefault="00706519" w:rsidP="00B17A42">
      <w:pPr>
        <w:numPr>
          <w:ilvl w:val="0"/>
          <w:numId w:val="28"/>
        </w:numPr>
      </w:pPr>
      <w:r w:rsidRPr="00706519">
        <w:rPr>
          <w:b/>
          <w:bCs/>
        </w:rPr>
        <w:t>WEBSITE_SWAP_WARMUP_PING_STATUSES</w:t>
      </w:r>
      <w:r w:rsidRPr="00706519">
        <w:t>: Valid HTTP response codes for the warm-up operation. Add this app setting with a comma-separated list of HTTP codes. An example is 200,202 . If the returned status code isn't in the list, the warmup and swap operations are stopped. By default, all response codes are valid.</w:t>
      </w:r>
    </w:p>
    <w:p w14:paraId="5CE79CB0" w14:textId="77777777" w:rsidR="000A48EB" w:rsidRDefault="000A48EB" w:rsidP="000A48EB"/>
    <w:p w14:paraId="26FA6B8E" w14:textId="7AD87403" w:rsidR="000A48EB" w:rsidRDefault="000A48EB" w:rsidP="000A48EB">
      <w:pPr>
        <w:pStyle w:val="Heading3"/>
        <w:ind w:left="0"/>
      </w:pPr>
      <w:r>
        <w:t>Roll back and monitor a swap</w:t>
      </w:r>
    </w:p>
    <w:p w14:paraId="5E6BAA54" w14:textId="77777777" w:rsidR="000A48EB" w:rsidRDefault="000A48EB" w:rsidP="000A48EB"/>
    <w:p w14:paraId="6FFCF196" w14:textId="7994D992" w:rsidR="000A48EB" w:rsidRDefault="000A48EB" w:rsidP="000A48EB">
      <w:pPr>
        <w:ind w:firstLine="720"/>
      </w:pPr>
      <w:r>
        <w:t>If any errors occur in the target slot (for example, the production slot) after a slot swap, restore the slots to their pre-swap states by swapping the same two slots immediately.</w:t>
      </w:r>
    </w:p>
    <w:p w14:paraId="55CD00E0" w14:textId="77777777" w:rsidR="000A48EB" w:rsidRDefault="000A48EB" w:rsidP="000A48EB"/>
    <w:p w14:paraId="34A7751B" w14:textId="77777777" w:rsidR="000A48EB" w:rsidRDefault="000A48EB" w:rsidP="000A48EB">
      <w:pPr>
        <w:ind w:firstLine="720"/>
      </w:pPr>
      <w:r>
        <w:t>If the swap operation takes a long time to complete, you can get information on the swap operation in the activity log.</w:t>
      </w:r>
    </w:p>
    <w:p w14:paraId="17445D96" w14:textId="77777777" w:rsidR="000A48EB" w:rsidRDefault="000A48EB" w:rsidP="000A48EB"/>
    <w:p w14:paraId="34C6EFA0" w14:textId="77777777" w:rsidR="000A48EB" w:rsidRDefault="000A48EB" w:rsidP="000A48EB">
      <w:pPr>
        <w:ind w:firstLine="720"/>
      </w:pPr>
      <w:r>
        <w:t>On your app's resource page in the portal, in the left pane, select Activity log.</w:t>
      </w:r>
    </w:p>
    <w:p w14:paraId="4EE3A670" w14:textId="77777777" w:rsidR="000A48EB" w:rsidRDefault="000A48EB" w:rsidP="000A48EB"/>
    <w:p w14:paraId="367DE70C" w14:textId="39E989A2" w:rsidR="000A48EB" w:rsidRDefault="000A48EB" w:rsidP="000A48EB">
      <w:pPr>
        <w:ind w:firstLine="720"/>
      </w:pPr>
      <w:r>
        <w:t>A swap operation appears in the log query as Swap Web App Slots. You can expand it and select one of the suboperations or errors to see the details.</w:t>
      </w:r>
    </w:p>
    <w:p w14:paraId="4F51E743" w14:textId="3059252E" w:rsidR="00123AAD" w:rsidRDefault="00123AAD">
      <w:pPr>
        <w:spacing w:after="160" w:line="259" w:lineRule="auto"/>
      </w:pPr>
      <w:r>
        <w:br w:type="page"/>
      </w:r>
    </w:p>
    <w:p w14:paraId="10A8EEEB" w14:textId="49F8F38C" w:rsidR="002B126D" w:rsidRDefault="002B126D" w:rsidP="002B126D">
      <w:pPr>
        <w:pStyle w:val="Heading2"/>
      </w:pPr>
      <w:r w:rsidRPr="002B126D">
        <w:lastRenderedPageBreak/>
        <w:t>Route traffic in App Service</w:t>
      </w:r>
    </w:p>
    <w:p w14:paraId="6EA43000" w14:textId="77777777" w:rsidR="002B126D" w:rsidRPr="002B126D" w:rsidRDefault="002B126D" w:rsidP="002B126D"/>
    <w:p w14:paraId="5D2AC020" w14:textId="5EC1D83F" w:rsidR="002B126D" w:rsidRDefault="002B126D" w:rsidP="002B126D">
      <w:r>
        <w:tab/>
      </w:r>
      <w:r w:rsidRPr="002B126D">
        <w:t>By default, all client requests to the app's production URL (http://&lt;app_name&gt;.azurewebsites.net) are routed to the production slot. You can route a portion of the traffic to another slot. This feature is useful if you need user feedback for a new update, but you're not ready to release it to production.</w:t>
      </w:r>
    </w:p>
    <w:p w14:paraId="4D91D0D0" w14:textId="77777777" w:rsidR="002B126D" w:rsidRPr="002B126D" w:rsidRDefault="002B126D" w:rsidP="002B126D"/>
    <w:p w14:paraId="66F431CC" w14:textId="15EF1943" w:rsidR="00123AAD" w:rsidRDefault="002B126D" w:rsidP="002B126D">
      <w:pPr>
        <w:pStyle w:val="Heading3"/>
        <w:ind w:left="0"/>
      </w:pPr>
      <w:r w:rsidRPr="002B126D">
        <w:t>Route production traffic automatically</w:t>
      </w:r>
    </w:p>
    <w:p w14:paraId="06958D90" w14:textId="5A371306" w:rsidR="002B126D" w:rsidRDefault="002B126D" w:rsidP="002B126D"/>
    <w:p w14:paraId="01F1712F" w14:textId="2FA17ADF" w:rsidR="00400E5A" w:rsidRPr="00400E5A" w:rsidRDefault="00400E5A" w:rsidP="00E17855">
      <w:pPr>
        <w:ind w:firstLine="360"/>
      </w:pPr>
      <w:r w:rsidRPr="00400E5A">
        <w:t>To route production traffic automatically:</w:t>
      </w:r>
    </w:p>
    <w:p w14:paraId="268FDB49" w14:textId="77777777" w:rsidR="00400E5A" w:rsidRPr="00400E5A" w:rsidRDefault="00400E5A" w:rsidP="00B17A42">
      <w:pPr>
        <w:numPr>
          <w:ilvl w:val="0"/>
          <w:numId w:val="29"/>
        </w:numPr>
      </w:pPr>
      <w:r w:rsidRPr="00400E5A">
        <w:t>Go to your app's resource page and select </w:t>
      </w:r>
      <w:r w:rsidRPr="00400E5A">
        <w:rPr>
          <w:b/>
          <w:bCs/>
        </w:rPr>
        <w:t>Deployment slots</w:t>
      </w:r>
      <w:r w:rsidRPr="00400E5A">
        <w:t>.</w:t>
      </w:r>
    </w:p>
    <w:p w14:paraId="77DC56BC" w14:textId="77777777" w:rsidR="00400E5A" w:rsidRPr="00400E5A" w:rsidRDefault="00400E5A" w:rsidP="00B17A42">
      <w:pPr>
        <w:numPr>
          <w:ilvl w:val="0"/>
          <w:numId w:val="29"/>
        </w:numPr>
      </w:pPr>
      <w:r w:rsidRPr="00400E5A">
        <w:t>In the </w:t>
      </w:r>
      <w:r w:rsidRPr="00400E5A">
        <w:rPr>
          <w:b/>
          <w:bCs/>
        </w:rPr>
        <w:t>Traffic %</w:t>
      </w:r>
      <w:r w:rsidRPr="00400E5A">
        <w:t xml:space="preserve"> column of the slot you want to route </w:t>
      </w:r>
      <w:proofErr w:type="gramStart"/>
      <w:r w:rsidRPr="00400E5A">
        <w:t>to,</w:t>
      </w:r>
      <w:proofErr w:type="gramEnd"/>
      <w:r w:rsidRPr="00400E5A">
        <w:t xml:space="preserve"> specify a percentage (between 0 and 100) to represent the amount of total traffic you want to route. Select </w:t>
      </w:r>
      <w:r w:rsidRPr="00400E5A">
        <w:rPr>
          <w:b/>
          <w:bCs/>
        </w:rPr>
        <w:t>Save</w:t>
      </w:r>
      <w:r w:rsidRPr="00400E5A">
        <w:t>.</w:t>
      </w:r>
    </w:p>
    <w:p w14:paraId="7885BDC7" w14:textId="77777777" w:rsidR="00400E5A" w:rsidRDefault="00400E5A" w:rsidP="00400E5A"/>
    <w:p w14:paraId="5AF86B9F" w14:textId="6E742393" w:rsidR="00400E5A" w:rsidRPr="00400E5A" w:rsidRDefault="00400E5A" w:rsidP="00400E5A">
      <w:pPr>
        <w:ind w:firstLine="360"/>
      </w:pPr>
      <w:r w:rsidRPr="00400E5A">
        <w:t>After the setting is saved, the specified percentage of clients is randomly routed to the non-production slot.</w:t>
      </w:r>
    </w:p>
    <w:p w14:paraId="0DE1BE7A" w14:textId="0745A063" w:rsidR="002B126D" w:rsidRDefault="002B126D" w:rsidP="002B126D"/>
    <w:p w14:paraId="750605FA" w14:textId="77777777" w:rsidR="00427A28" w:rsidRDefault="00427A28" w:rsidP="00427A28">
      <w:pPr>
        <w:pStyle w:val="Heading3"/>
        <w:ind w:left="0"/>
      </w:pPr>
      <w:r>
        <w:t>Route production traffic manually</w:t>
      </w:r>
    </w:p>
    <w:p w14:paraId="6A158CBF" w14:textId="77777777" w:rsidR="004256BE" w:rsidRDefault="004256BE" w:rsidP="00427A28"/>
    <w:p w14:paraId="7231A987" w14:textId="7AC5D546" w:rsidR="00427A28" w:rsidRDefault="00427A28" w:rsidP="004256BE">
      <w:pPr>
        <w:ind w:firstLine="720"/>
      </w:pPr>
      <w:r>
        <w:t xml:space="preserve">In addition to automatic traffic routing, App Service can route requests to a specific slot. This is useful when you want your users to be able to opt in to or opt out of your beta app. To route production traffic manually, you use the </w:t>
      </w:r>
      <w:r w:rsidRPr="00B72E70">
        <w:rPr>
          <w:b/>
          <w:bCs/>
          <w:i/>
          <w:iCs/>
        </w:rPr>
        <w:t>x-ms-routing-name</w:t>
      </w:r>
      <w:r>
        <w:t xml:space="preserve"> query parameter.</w:t>
      </w:r>
    </w:p>
    <w:p w14:paraId="1293CB9A" w14:textId="43D6FBBD" w:rsidR="00254BC2" w:rsidRDefault="00254BC2" w:rsidP="00254BC2"/>
    <w:p w14:paraId="2984635E" w14:textId="6F584851" w:rsidR="00254BC2" w:rsidRPr="00254BC2" w:rsidRDefault="00254BC2" w:rsidP="00254BC2">
      <w:pPr>
        <w:rPr>
          <w:b/>
          <w:bCs/>
        </w:rPr>
      </w:pPr>
      <w:r w:rsidRPr="00254BC2">
        <w:rPr>
          <w:b/>
          <w:bCs/>
        </w:rPr>
        <w:t xml:space="preserve">By default, new slots are given a routing rule of 0%, a default value is displayed in grey. When you explicitly set this value to 0% it is displayed in black, your users can access the staging slot manually by using the </w:t>
      </w:r>
      <w:r w:rsidRPr="00B72E70">
        <w:rPr>
          <w:b/>
          <w:bCs/>
          <w:i/>
          <w:iCs/>
        </w:rPr>
        <w:t>x-ms-routing-name</w:t>
      </w:r>
      <w:r w:rsidRPr="00254BC2">
        <w:rPr>
          <w:b/>
          <w:bCs/>
        </w:rPr>
        <w:t xml:space="preserve"> query parameter. But they won't be routed to the slot automatically because the routing percentage is set to 0. This is an advanced scenario where you can "hide" your staging slot from the public while allowing internal teams to test changes on the slot.</w:t>
      </w:r>
    </w:p>
    <w:sectPr w:rsidR="00254BC2" w:rsidRPr="00254BC2" w:rsidSect="004C14B2">
      <w:headerReference w:type="default" r:id="rId14"/>
      <w:footerReference w:type="default" r:id="rId15"/>
      <w:pgSz w:w="12240" w:h="15840"/>
      <w:pgMar w:top="1440"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B90AF" w14:textId="77777777" w:rsidR="00B17A42" w:rsidRDefault="00B17A42">
      <w:r>
        <w:separator/>
      </w:r>
    </w:p>
  </w:endnote>
  <w:endnote w:type="continuationSeparator" w:id="0">
    <w:p w14:paraId="2694DAF1" w14:textId="77777777" w:rsidR="00B17A42" w:rsidRDefault="00B17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F47A6" w14:textId="000CBCAB" w:rsidR="00C4005D" w:rsidRPr="007F28D6" w:rsidRDefault="000B42A0" w:rsidP="00C4005D">
    <w:pPr>
      <w:jc w:val="right"/>
      <w:rPr>
        <w:rFonts w:asciiTheme="majorHAnsi" w:hAnsiTheme="majorHAnsi" w:cstheme="majorHAnsi"/>
        <w:b/>
        <w:bCs/>
        <w:color w:val="2F5496"/>
        <w:szCs w:val="22"/>
      </w:rPr>
    </w:pP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STYLEREF  "Heading 1"  \* MERGEFORMAT </w:instrText>
    </w:r>
    <w:r w:rsidRPr="007F28D6">
      <w:rPr>
        <w:rFonts w:asciiTheme="majorHAnsi" w:hAnsiTheme="majorHAnsi" w:cstheme="majorHAnsi"/>
        <w:b/>
        <w:bCs/>
        <w:color w:val="2F5496"/>
        <w:szCs w:val="22"/>
      </w:rPr>
      <w:fldChar w:fldCharType="separate"/>
    </w:r>
    <w:r w:rsidR="00B72E70">
      <w:rPr>
        <w:rFonts w:asciiTheme="majorHAnsi" w:hAnsiTheme="majorHAnsi" w:cstheme="majorHAnsi"/>
        <w:b/>
        <w:bCs/>
        <w:noProof/>
        <w:color w:val="2F5496"/>
        <w:szCs w:val="22"/>
      </w:rPr>
      <w:t>Azure App Service deployment slots</w:t>
    </w:r>
    <w:r w:rsidRPr="007F28D6">
      <w:rPr>
        <w:rFonts w:asciiTheme="majorHAnsi" w:hAnsiTheme="majorHAnsi" w:cstheme="majorHAnsi"/>
        <w:b/>
        <w:bCs/>
        <w:color w:val="2F5496"/>
        <w:szCs w:val="22"/>
      </w:rPr>
      <w:fldChar w:fldCharType="end"/>
    </w:r>
    <w:r>
      <w:rPr>
        <w:rFonts w:asciiTheme="majorHAnsi" w:hAnsiTheme="majorHAnsi" w:cstheme="majorHAnsi"/>
        <w:b/>
        <w:bCs/>
        <w:color w:val="2F5496"/>
        <w:szCs w:val="22"/>
      </w:rPr>
      <w:t xml:space="preserve"> | </w:t>
    </w: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PAGE   \* MERGEFORMAT </w:instrText>
    </w:r>
    <w:r w:rsidRPr="007F28D6">
      <w:rPr>
        <w:rFonts w:asciiTheme="majorHAnsi" w:hAnsiTheme="majorHAnsi" w:cstheme="majorHAnsi"/>
        <w:b/>
        <w:bCs/>
        <w:color w:val="2F5496"/>
        <w:szCs w:val="22"/>
      </w:rPr>
      <w:fldChar w:fldCharType="separate"/>
    </w:r>
    <w:r>
      <w:rPr>
        <w:rFonts w:asciiTheme="majorHAnsi" w:hAnsiTheme="majorHAnsi" w:cstheme="majorHAnsi"/>
        <w:b/>
        <w:bCs/>
        <w:color w:val="2F5496"/>
        <w:szCs w:val="22"/>
      </w:rPr>
      <w:t>1</w:t>
    </w:r>
    <w:r w:rsidRPr="007F28D6">
      <w:rPr>
        <w:rFonts w:asciiTheme="majorHAnsi" w:hAnsiTheme="majorHAnsi" w:cstheme="majorHAnsi"/>
        <w:b/>
        <w:bCs/>
        <w:noProof/>
        <w:color w:val="2F5496"/>
        <w:szCs w:val="22"/>
      </w:rPr>
      <w:fldChar w:fldCharType="end"/>
    </w:r>
  </w:p>
  <w:p w14:paraId="487C6DD7" w14:textId="77777777" w:rsidR="00C4005D" w:rsidRDefault="00B17A42" w:rsidP="00C4005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909C8" w14:textId="77777777" w:rsidR="00B17A42" w:rsidRDefault="00B17A42">
      <w:r>
        <w:separator/>
      </w:r>
    </w:p>
  </w:footnote>
  <w:footnote w:type="continuationSeparator" w:id="0">
    <w:p w14:paraId="09BD64B5" w14:textId="77777777" w:rsidR="00B17A42" w:rsidRDefault="00B17A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B7B5F" w14:textId="77777777" w:rsidR="00282A24" w:rsidRPr="0065711C" w:rsidRDefault="000B42A0" w:rsidP="0041200B">
    <w:pPr>
      <w:pStyle w:val="Caption"/>
      <w:rPr>
        <w:color w:val="2F5496"/>
      </w:rPr>
    </w:pPr>
    <w:r w:rsidRPr="0065711C">
      <w:rPr>
        <w:color w:val="2F5496"/>
      </w:rPr>
      <w:t>Azure Developer Associate – AZ-204</w:t>
    </w:r>
  </w:p>
  <w:p w14:paraId="7678AA99" w14:textId="48751B34" w:rsidR="0041200B" w:rsidRPr="007F28D6" w:rsidRDefault="000B42A0" w:rsidP="0041200B">
    <w:pPr>
      <w:jc w:val="right"/>
      <w:rPr>
        <w:rFonts w:asciiTheme="majorHAnsi" w:hAnsiTheme="majorHAnsi" w:cstheme="majorHAnsi"/>
        <w:b/>
        <w:bCs/>
        <w:color w:val="2F5496"/>
        <w:szCs w:val="22"/>
      </w:rPr>
    </w:pP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STYLEREF  "Heading 1"  \* MERGEFORMAT </w:instrText>
    </w:r>
    <w:r w:rsidRPr="007F28D6">
      <w:rPr>
        <w:rFonts w:asciiTheme="majorHAnsi" w:hAnsiTheme="majorHAnsi" w:cstheme="majorHAnsi"/>
        <w:b/>
        <w:bCs/>
        <w:color w:val="2F5496"/>
        <w:szCs w:val="22"/>
      </w:rPr>
      <w:fldChar w:fldCharType="separate"/>
    </w:r>
    <w:r w:rsidR="00B72E70">
      <w:rPr>
        <w:rFonts w:asciiTheme="majorHAnsi" w:hAnsiTheme="majorHAnsi" w:cstheme="majorHAnsi"/>
        <w:b/>
        <w:bCs/>
        <w:noProof/>
        <w:color w:val="2F5496"/>
        <w:szCs w:val="22"/>
      </w:rPr>
      <w:t>Azure App Service deployment slots</w:t>
    </w:r>
    <w:r w:rsidRPr="007F28D6">
      <w:rPr>
        <w:rFonts w:asciiTheme="majorHAnsi" w:hAnsiTheme="majorHAnsi" w:cstheme="majorHAnsi"/>
        <w:b/>
        <w:bCs/>
        <w:color w:val="2F5496"/>
        <w:szCs w:val="22"/>
      </w:rPr>
      <w:fldChar w:fldCharType="end"/>
    </w:r>
    <w:r>
      <w:rPr>
        <w:rFonts w:asciiTheme="majorHAnsi" w:hAnsiTheme="majorHAnsi" w:cstheme="majorHAnsi"/>
        <w:b/>
        <w:bCs/>
        <w:color w:val="2F5496"/>
        <w:szCs w:val="22"/>
      </w:rPr>
      <w:t xml:space="preserve"> | </w:t>
    </w: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PAGE   \* MERGEFORMAT </w:instrText>
    </w:r>
    <w:r w:rsidRPr="007F28D6">
      <w:rPr>
        <w:rFonts w:asciiTheme="majorHAnsi" w:hAnsiTheme="majorHAnsi" w:cstheme="majorHAnsi"/>
        <w:b/>
        <w:bCs/>
        <w:color w:val="2F5496"/>
        <w:szCs w:val="22"/>
      </w:rPr>
      <w:fldChar w:fldCharType="separate"/>
    </w:r>
    <w:r w:rsidRPr="007F28D6">
      <w:rPr>
        <w:rFonts w:asciiTheme="majorHAnsi" w:hAnsiTheme="majorHAnsi" w:cstheme="majorHAnsi"/>
        <w:b/>
        <w:bCs/>
        <w:noProof/>
        <w:color w:val="2F5496"/>
        <w:szCs w:val="22"/>
      </w:rPr>
      <w:t>1</w:t>
    </w:r>
    <w:r w:rsidRPr="007F28D6">
      <w:rPr>
        <w:rFonts w:asciiTheme="majorHAnsi" w:hAnsiTheme="majorHAnsi" w:cstheme="majorHAnsi"/>
        <w:b/>
        <w:bCs/>
        <w:noProof/>
        <w:color w:val="2F5496"/>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1F8"/>
    <w:multiLevelType w:val="multilevel"/>
    <w:tmpl w:val="F3C0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E401F"/>
    <w:multiLevelType w:val="multilevel"/>
    <w:tmpl w:val="E7009E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F3A35"/>
    <w:multiLevelType w:val="hybridMultilevel"/>
    <w:tmpl w:val="EDD81C2E"/>
    <w:lvl w:ilvl="0" w:tplc="961ACE4E">
      <w:start w:val="1"/>
      <w:numFmt w:val="decimal"/>
      <w:pStyle w:val="Heading1"/>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41330"/>
    <w:multiLevelType w:val="multilevel"/>
    <w:tmpl w:val="86FE6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A04485"/>
    <w:multiLevelType w:val="multilevel"/>
    <w:tmpl w:val="C46A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D71AF"/>
    <w:multiLevelType w:val="multilevel"/>
    <w:tmpl w:val="3F98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31F3F"/>
    <w:multiLevelType w:val="multilevel"/>
    <w:tmpl w:val="DF50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410BE1"/>
    <w:multiLevelType w:val="multilevel"/>
    <w:tmpl w:val="DAF6B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FF6D19"/>
    <w:multiLevelType w:val="hybridMultilevel"/>
    <w:tmpl w:val="6BF4C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BB11D1"/>
    <w:multiLevelType w:val="multilevel"/>
    <w:tmpl w:val="6A8A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2C07B4"/>
    <w:multiLevelType w:val="multilevel"/>
    <w:tmpl w:val="EB387E80"/>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1CB6912"/>
    <w:multiLevelType w:val="multilevel"/>
    <w:tmpl w:val="62664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3C7890"/>
    <w:multiLevelType w:val="multilevel"/>
    <w:tmpl w:val="F3300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D65EE7"/>
    <w:multiLevelType w:val="multilevel"/>
    <w:tmpl w:val="429C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CB13DC"/>
    <w:multiLevelType w:val="hybridMultilevel"/>
    <w:tmpl w:val="D04A5654"/>
    <w:lvl w:ilvl="0" w:tplc="5D7AAD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BE7D58"/>
    <w:multiLevelType w:val="multilevel"/>
    <w:tmpl w:val="BB3C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480382"/>
    <w:multiLevelType w:val="multilevel"/>
    <w:tmpl w:val="A164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1A038E"/>
    <w:multiLevelType w:val="multilevel"/>
    <w:tmpl w:val="FB76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E35620"/>
    <w:multiLevelType w:val="hybridMultilevel"/>
    <w:tmpl w:val="6B14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0CE0FDB"/>
    <w:multiLevelType w:val="multilevel"/>
    <w:tmpl w:val="04E88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F91973"/>
    <w:multiLevelType w:val="multilevel"/>
    <w:tmpl w:val="ECF89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946600"/>
    <w:multiLevelType w:val="multilevel"/>
    <w:tmpl w:val="CA96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33387D"/>
    <w:multiLevelType w:val="multilevel"/>
    <w:tmpl w:val="855E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F61335"/>
    <w:multiLevelType w:val="hybridMultilevel"/>
    <w:tmpl w:val="3A588C74"/>
    <w:lvl w:ilvl="0" w:tplc="FFFFFFFF">
      <w:start w:val="1"/>
      <w:numFmt w:val="lowerRoman"/>
      <w:lvlText w:val="%1."/>
      <w:lvlJc w:val="righ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08C69AC"/>
    <w:multiLevelType w:val="multilevel"/>
    <w:tmpl w:val="580A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445FE2"/>
    <w:multiLevelType w:val="multilevel"/>
    <w:tmpl w:val="44E8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464E12"/>
    <w:multiLevelType w:val="multilevel"/>
    <w:tmpl w:val="AC72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C3633D"/>
    <w:multiLevelType w:val="multilevel"/>
    <w:tmpl w:val="EB06F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2838379">
    <w:abstractNumId w:val="2"/>
  </w:num>
  <w:num w:numId="2" w16cid:durableId="424113907">
    <w:abstractNumId w:val="14"/>
  </w:num>
  <w:num w:numId="3" w16cid:durableId="436411700">
    <w:abstractNumId w:val="23"/>
  </w:num>
  <w:num w:numId="4" w16cid:durableId="2084640968">
    <w:abstractNumId w:val="1"/>
  </w:num>
  <w:num w:numId="5" w16cid:durableId="1560360144">
    <w:abstractNumId w:val="21"/>
  </w:num>
  <w:num w:numId="6" w16cid:durableId="1357124048">
    <w:abstractNumId w:val="5"/>
  </w:num>
  <w:num w:numId="7" w16cid:durableId="202912726">
    <w:abstractNumId w:val="18"/>
  </w:num>
  <w:num w:numId="8" w16cid:durableId="1304895005">
    <w:abstractNumId w:val="4"/>
  </w:num>
  <w:num w:numId="9" w16cid:durableId="20208806">
    <w:abstractNumId w:val="26"/>
  </w:num>
  <w:num w:numId="10" w16cid:durableId="495001673">
    <w:abstractNumId w:val="10"/>
  </w:num>
  <w:num w:numId="11" w16cid:durableId="1303193621">
    <w:abstractNumId w:val="0"/>
  </w:num>
  <w:num w:numId="12" w16cid:durableId="1901359459">
    <w:abstractNumId w:val="22"/>
  </w:num>
  <w:num w:numId="13" w16cid:durableId="767313756">
    <w:abstractNumId w:val="20"/>
  </w:num>
  <w:num w:numId="14" w16cid:durableId="337659510">
    <w:abstractNumId w:val="15"/>
  </w:num>
  <w:num w:numId="15" w16cid:durableId="70320241">
    <w:abstractNumId w:val="9"/>
  </w:num>
  <w:num w:numId="16" w16cid:durableId="1047994446">
    <w:abstractNumId w:val="25"/>
  </w:num>
  <w:num w:numId="17" w16cid:durableId="904534046">
    <w:abstractNumId w:val="17"/>
  </w:num>
  <w:num w:numId="18" w16cid:durableId="2038197872">
    <w:abstractNumId w:val="8"/>
  </w:num>
  <w:num w:numId="19" w16cid:durableId="1751002400">
    <w:abstractNumId w:val="24"/>
  </w:num>
  <w:num w:numId="20" w16cid:durableId="1909608040">
    <w:abstractNumId w:val="13"/>
  </w:num>
  <w:num w:numId="21" w16cid:durableId="562906702">
    <w:abstractNumId w:val="16"/>
  </w:num>
  <w:num w:numId="22" w16cid:durableId="164176529">
    <w:abstractNumId w:val="11"/>
  </w:num>
  <w:num w:numId="23" w16cid:durableId="1353453444">
    <w:abstractNumId w:val="3"/>
  </w:num>
  <w:num w:numId="24" w16cid:durableId="1352297056">
    <w:abstractNumId w:val="3"/>
    <w:lvlOverride w:ilvl="1">
      <w:lvl w:ilvl="1">
        <w:numFmt w:val="bullet"/>
        <w:lvlText w:val=""/>
        <w:lvlJc w:val="left"/>
        <w:pPr>
          <w:tabs>
            <w:tab w:val="num" w:pos="1440"/>
          </w:tabs>
          <w:ind w:left="1440" w:hanging="360"/>
        </w:pPr>
        <w:rPr>
          <w:rFonts w:ascii="Symbol" w:hAnsi="Symbol" w:hint="default"/>
          <w:sz w:val="20"/>
        </w:rPr>
      </w:lvl>
    </w:lvlOverride>
  </w:num>
  <w:num w:numId="25" w16cid:durableId="347565609">
    <w:abstractNumId w:val="12"/>
  </w:num>
  <w:num w:numId="26" w16cid:durableId="1843935329">
    <w:abstractNumId w:val="19"/>
  </w:num>
  <w:num w:numId="27" w16cid:durableId="343871164">
    <w:abstractNumId w:val="7"/>
  </w:num>
  <w:num w:numId="28" w16cid:durableId="577642491">
    <w:abstractNumId w:val="6"/>
  </w:num>
  <w:num w:numId="29" w16cid:durableId="912010962">
    <w:abstractNumId w:val="2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CF7"/>
    <w:rsid w:val="00002174"/>
    <w:rsid w:val="00003186"/>
    <w:rsid w:val="00017BD8"/>
    <w:rsid w:val="00023ADA"/>
    <w:rsid w:val="00026C2D"/>
    <w:rsid w:val="0002751E"/>
    <w:rsid w:val="000325FE"/>
    <w:rsid w:val="0003653E"/>
    <w:rsid w:val="00051D5A"/>
    <w:rsid w:val="00054FFB"/>
    <w:rsid w:val="0007195A"/>
    <w:rsid w:val="000A48EB"/>
    <w:rsid w:val="000B42A0"/>
    <w:rsid w:val="000B433B"/>
    <w:rsid w:val="000F368A"/>
    <w:rsid w:val="00120DFF"/>
    <w:rsid w:val="00123AAD"/>
    <w:rsid w:val="001514A2"/>
    <w:rsid w:val="0017496B"/>
    <w:rsid w:val="001761C3"/>
    <w:rsid w:val="001E0DBA"/>
    <w:rsid w:val="001F092C"/>
    <w:rsid w:val="001F3109"/>
    <w:rsid w:val="0020741F"/>
    <w:rsid w:val="0021096C"/>
    <w:rsid w:val="00211B4C"/>
    <w:rsid w:val="00214A61"/>
    <w:rsid w:val="0021580A"/>
    <w:rsid w:val="00224684"/>
    <w:rsid w:val="00226FCF"/>
    <w:rsid w:val="0023391A"/>
    <w:rsid w:val="00243889"/>
    <w:rsid w:val="002475C4"/>
    <w:rsid w:val="00254BC2"/>
    <w:rsid w:val="002658C5"/>
    <w:rsid w:val="002B126D"/>
    <w:rsid w:val="002C1D9C"/>
    <w:rsid w:val="002D08C1"/>
    <w:rsid w:val="002E7C45"/>
    <w:rsid w:val="002F08C4"/>
    <w:rsid w:val="0030097A"/>
    <w:rsid w:val="00312D36"/>
    <w:rsid w:val="00322088"/>
    <w:rsid w:val="00352706"/>
    <w:rsid w:val="00355BAA"/>
    <w:rsid w:val="0037203D"/>
    <w:rsid w:val="00382202"/>
    <w:rsid w:val="00391FC2"/>
    <w:rsid w:val="00397C3F"/>
    <w:rsid w:val="003B4D24"/>
    <w:rsid w:val="003B67C0"/>
    <w:rsid w:val="003C5F27"/>
    <w:rsid w:val="003C72E0"/>
    <w:rsid w:val="003D3F72"/>
    <w:rsid w:val="003D57FF"/>
    <w:rsid w:val="003E2486"/>
    <w:rsid w:val="003E6599"/>
    <w:rsid w:val="004004E6"/>
    <w:rsid w:val="00400E5A"/>
    <w:rsid w:val="00401BF5"/>
    <w:rsid w:val="00423392"/>
    <w:rsid w:val="00424052"/>
    <w:rsid w:val="004256BE"/>
    <w:rsid w:val="00427A28"/>
    <w:rsid w:val="00436AC5"/>
    <w:rsid w:val="0044274C"/>
    <w:rsid w:val="00451F33"/>
    <w:rsid w:val="004562D7"/>
    <w:rsid w:val="00456AE9"/>
    <w:rsid w:val="0048643D"/>
    <w:rsid w:val="004A3388"/>
    <w:rsid w:val="004A6CE1"/>
    <w:rsid w:val="004B173F"/>
    <w:rsid w:val="004B7050"/>
    <w:rsid w:val="004B729C"/>
    <w:rsid w:val="004C1120"/>
    <w:rsid w:val="004C2AFD"/>
    <w:rsid w:val="004C7DD6"/>
    <w:rsid w:val="004F6BB1"/>
    <w:rsid w:val="004F7E84"/>
    <w:rsid w:val="00515632"/>
    <w:rsid w:val="0052407E"/>
    <w:rsid w:val="00542C91"/>
    <w:rsid w:val="00553CA6"/>
    <w:rsid w:val="00556CFA"/>
    <w:rsid w:val="00562879"/>
    <w:rsid w:val="005701FD"/>
    <w:rsid w:val="00584162"/>
    <w:rsid w:val="005924DC"/>
    <w:rsid w:val="005E6B5D"/>
    <w:rsid w:val="006067D3"/>
    <w:rsid w:val="00606F0F"/>
    <w:rsid w:val="00624DA3"/>
    <w:rsid w:val="00625A0C"/>
    <w:rsid w:val="00627808"/>
    <w:rsid w:val="00637A1E"/>
    <w:rsid w:val="00645E99"/>
    <w:rsid w:val="00647DFD"/>
    <w:rsid w:val="006562E2"/>
    <w:rsid w:val="0066730F"/>
    <w:rsid w:val="006879F5"/>
    <w:rsid w:val="006909EA"/>
    <w:rsid w:val="006C73F9"/>
    <w:rsid w:val="006D6A88"/>
    <w:rsid w:val="006E6769"/>
    <w:rsid w:val="006F43EA"/>
    <w:rsid w:val="00704BE4"/>
    <w:rsid w:val="00706519"/>
    <w:rsid w:val="0073664C"/>
    <w:rsid w:val="00744128"/>
    <w:rsid w:val="007538A8"/>
    <w:rsid w:val="00757A4F"/>
    <w:rsid w:val="007845E8"/>
    <w:rsid w:val="00784A29"/>
    <w:rsid w:val="00790223"/>
    <w:rsid w:val="00796DC2"/>
    <w:rsid w:val="007A0C24"/>
    <w:rsid w:val="007A74DF"/>
    <w:rsid w:val="007B1A9A"/>
    <w:rsid w:val="007D38FE"/>
    <w:rsid w:val="007F1810"/>
    <w:rsid w:val="007F1B3A"/>
    <w:rsid w:val="00803EFE"/>
    <w:rsid w:val="00862133"/>
    <w:rsid w:val="00872B1B"/>
    <w:rsid w:val="00892BF0"/>
    <w:rsid w:val="0089607C"/>
    <w:rsid w:val="00897954"/>
    <w:rsid w:val="008B4307"/>
    <w:rsid w:val="008C3EFF"/>
    <w:rsid w:val="008D04F4"/>
    <w:rsid w:val="008D61CF"/>
    <w:rsid w:val="008D6F39"/>
    <w:rsid w:val="00903120"/>
    <w:rsid w:val="009069F0"/>
    <w:rsid w:val="00907499"/>
    <w:rsid w:val="009130AF"/>
    <w:rsid w:val="0093191C"/>
    <w:rsid w:val="0098010C"/>
    <w:rsid w:val="00986BD0"/>
    <w:rsid w:val="00991684"/>
    <w:rsid w:val="009C5E56"/>
    <w:rsid w:val="00A14C62"/>
    <w:rsid w:val="00A3100C"/>
    <w:rsid w:val="00A339AF"/>
    <w:rsid w:val="00A41E18"/>
    <w:rsid w:val="00A43309"/>
    <w:rsid w:val="00A5404E"/>
    <w:rsid w:val="00A5773F"/>
    <w:rsid w:val="00A77DDD"/>
    <w:rsid w:val="00AA2B5B"/>
    <w:rsid w:val="00AC3189"/>
    <w:rsid w:val="00AE0C82"/>
    <w:rsid w:val="00AE68F8"/>
    <w:rsid w:val="00AF2C9F"/>
    <w:rsid w:val="00AF4B0E"/>
    <w:rsid w:val="00B01930"/>
    <w:rsid w:val="00B17A42"/>
    <w:rsid w:val="00B363F9"/>
    <w:rsid w:val="00B523AA"/>
    <w:rsid w:val="00B52D57"/>
    <w:rsid w:val="00B53635"/>
    <w:rsid w:val="00B712F2"/>
    <w:rsid w:val="00B72E70"/>
    <w:rsid w:val="00BA2C67"/>
    <w:rsid w:val="00BB4764"/>
    <w:rsid w:val="00BC1F89"/>
    <w:rsid w:val="00BD1F76"/>
    <w:rsid w:val="00BD2430"/>
    <w:rsid w:val="00BE097F"/>
    <w:rsid w:val="00BE2062"/>
    <w:rsid w:val="00BE5847"/>
    <w:rsid w:val="00BF20DD"/>
    <w:rsid w:val="00BF64A7"/>
    <w:rsid w:val="00C22216"/>
    <w:rsid w:val="00C26B63"/>
    <w:rsid w:val="00C334C5"/>
    <w:rsid w:val="00C34E1A"/>
    <w:rsid w:val="00C35E00"/>
    <w:rsid w:val="00CB5139"/>
    <w:rsid w:val="00CC5DEB"/>
    <w:rsid w:val="00CD58BE"/>
    <w:rsid w:val="00CF2C13"/>
    <w:rsid w:val="00CF3DAF"/>
    <w:rsid w:val="00D15EAA"/>
    <w:rsid w:val="00D4493C"/>
    <w:rsid w:val="00DA0496"/>
    <w:rsid w:val="00DA13F5"/>
    <w:rsid w:val="00DB1815"/>
    <w:rsid w:val="00DC032C"/>
    <w:rsid w:val="00DC2ED9"/>
    <w:rsid w:val="00DD38F6"/>
    <w:rsid w:val="00DF217A"/>
    <w:rsid w:val="00E010E5"/>
    <w:rsid w:val="00E04C28"/>
    <w:rsid w:val="00E070F3"/>
    <w:rsid w:val="00E17855"/>
    <w:rsid w:val="00E33835"/>
    <w:rsid w:val="00E529BF"/>
    <w:rsid w:val="00E81971"/>
    <w:rsid w:val="00E92AA5"/>
    <w:rsid w:val="00EA0F67"/>
    <w:rsid w:val="00EA7994"/>
    <w:rsid w:val="00EF010E"/>
    <w:rsid w:val="00EF2285"/>
    <w:rsid w:val="00EF2DC5"/>
    <w:rsid w:val="00EF5EC0"/>
    <w:rsid w:val="00F12177"/>
    <w:rsid w:val="00F208A9"/>
    <w:rsid w:val="00F21225"/>
    <w:rsid w:val="00F3312B"/>
    <w:rsid w:val="00F379DE"/>
    <w:rsid w:val="00F42CF7"/>
    <w:rsid w:val="00F45792"/>
    <w:rsid w:val="00F90DB7"/>
    <w:rsid w:val="00F91048"/>
    <w:rsid w:val="00F91579"/>
    <w:rsid w:val="00FA27FC"/>
    <w:rsid w:val="00FB2D65"/>
    <w:rsid w:val="00FC3123"/>
    <w:rsid w:val="00FF07F7"/>
    <w:rsid w:val="00FF148A"/>
    <w:rsid w:val="00FF5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E8871"/>
  <w15:chartTrackingRefBased/>
  <w15:docId w15:val="{1283E8B2-1B0E-4CB8-B3CF-5CC3DC27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062"/>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625A0C"/>
    <w:pPr>
      <w:keepNext/>
      <w:keepLines/>
      <w:numPr>
        <w:numId w:val="1"/>
      </w:numPr>
      <w:spacing w:before="240" w:line="259" w:lineRule="auto"/>
      <w:jc w:val="center"/>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BE2062"/>
    <w:pPr>
      <w:keepNext/>
      <w:keepLines/>
      <w:spacing w:before="40" w:line="259" w:lineRule="auto"/>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BE2062"/>
    <w:pPr>
      <w:keepNext/>
      <w:keepLines/>
      <w:spacing w:before="40" w:line="259" w:lineRule="auto"/>
      <w:ind w:left="720"/>
      <w:outlineLvl w:val="2"/>
    </w:pPr>
    <w:rPr>
      <w:rFonts w:eastAsiaTheme="majorEastAsia" w:cstheme="majorBidi"/>
      <w:b/>
      <w:color w:val="386FB4"/>
      <w:sz w:val="24"/>
    </w:rPr>
  </w:style>
  <w:style w:type="paragraph" w:styleId="Heading4">
    <w:name w:val="heading 4"/>
    <w:basedOn w:val="Normal"/>
    <w:next w:val="Normal"/>
    <w:link w:val="Heading4Char"/>
    <w:uiPriority w:val="9"/>
    <w:unhideWhenUsed/>
    <w:qFormat/>
    <w:rsid w:val="00BE2062"/>
    <w:pPr>
      <w:keepNext/>
      <w:keepLines/>
      <w:spacing w:before="40" w:line="259" w:lineRule="auto"/>
      <w:outlineLvl w:val="3"/>
    </w:pPr>
    <w:rPr>
      <w:rFonts w:asciiTheme="majorHAnsi" w:eastAsiaTheme="majorEastAsia" w:hAnsiTheme="majorHAnsi" w:cstheme="majorBidi"/>
      <w:i/>
      <w:iCs/>
      <w:color w:val="2F5496" w:themeColor="accent1" w:themeShade="BF"/>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A0C"/>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BE2062"/>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BE2062"/>
    <w:rPr>
      <w:rFonts w:eastAsiaTheme="majorEastAsia" w:cstheme="majorBidi"/>
      <w:b/>
      <w:color w:val="386FB4"/>
      <w:sz w:val="24"/>
      <w:szCs w:val="24"/>
    </w:rPr>
  </w:style>
  <w:style w:type="character" w:customStyle="1" w:styleId="Heading4Char">
    <w:name w:val="Heading 4 Char"/>
    <w:basedOn w:val="DefaultParagraphFont"/>
    <w:link w:val="Heading4"/>
    <w:uiPriority w:val="9"/>
    <w:rsid w:val="00BE206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E2062"/>
    <w:pPr>
      <w:spacing w:after="160" w:line="259" w:lineRule="auto"/>
      <w:ind w:left="720"/>
      <w:contextualSpacing/>
    </w:pPr>
    <w:rPr>
      <w:rFonts w:eastAsiaTheme="minorHAnsi" w:cstheme="minorBidi"/>
      <w:szCs w:val="22"/>
    </w:rPr>
  </w:style>
  <w:style w:type="paragraph" w:styleId="Footer">
    <w:name w:val="footer"/>
    <w:basedOn w:val="Normal"/>
    <w:link w:val="FooterChar"/>
    <w:uiPriority w:val="99"/>
    <w:unhideWhenUsed/>
    <w:rsid w:val="00542C91"/>
    <w:pPr>
      <w:tabs>
        <w:tab w:val="center" w:pos="4680"/>
        <w:tab w:val="right" w:pos="9360"/>
      </w:tabs>
    </w:pPr>
    <w:rPr>
      <w:rFonts w:eastAsiaTheme="minorHAnsi" w:cstheme="minorBidi"/>
      <w:szCs w:val="22"/>
    </w:rPr>
  </w:style>
  <w:style w:type="character" w:customStyle="1" w:styleId="FooterChar">
    <w:name w:val="Footer Char"/>
    <w:basedOn w:val="DefaultParagraphFont"/>
    <w:link w:val="Footer"/>
    <w:uiPriority w:val="99"/>
    <w:rsid w:val="00542C91"/>
  </w:style>
  <w:style w:type="character" w:styleId="Hyperlink">
    <w:name w:val="Hyperlink"/>
    <w:basedOn w:val="DefaultParagraphFont"/>
    <w:uiPriority w:val="99"/>
    <w:unhideWhenUsed/>
    <w:rsid w:val="00542C91"/>
    <w:rPr>
      <w:color w:val="0000FF"/>
      <w:u w:val="single"/>
    </w:rPr>
  </w:style>
  <w:style w:type="paragraph" w:styleId="Caption">
    <w:name w:val="caption"/>
    <w:basedOn w:val="Normal"/>
    <w:next w:val="Normal"/>
    <w:uiPriority w:val="35"/>
    <w:unhideWhenUsed/>
    <w:qFormat/>
    <w:rsid w:val="00542C91"/>
    <w:pPr>
      <w:spacing w:after="200"/>
    </w:pPr>
    <w:rPr>
      <w:rFonts w:eastAsiaTheme="minorHAnsi" w:cstheme="minorBidi"/>
      <w:i/>
      <w:iCs/>
      <w:color w:val="44546A" w:themeColor="text2"/>
      <w:sz w:val="18"/>
      <w:szCs w:val="18"/>
    </w:rPr>
  </w:style>
  <w:style w:type="paragraph" w:styleId="NormalWeb">
    <w:name w:val="Normal (Web)"/>
    <w:basedOn w:val="Normal"/>
    <w:uiPriority w:val="99"/>
    <w:semiHidden/>
    <w:unhideWhenUsed/>
    <w:rsid w:val="00DB1815"/>
    <w:rPr>
      <w:rFonts w:ascii="Times New Roman" w:hAnsi="Times New Roman"/>
      <w:sz w:val="24"/>
    </w:rPr>
  </w:style>
  <w:style w:type="character" w:styleId="UnresolvedMention">
    <w:name w:val="Unresolved Mention"/>
    <w:basedOn w:val="DefaultParagraphFont"/>
    <w:uiPriority w:val="99"/>
    <w:semiHidden/>
    <w:unhideWhenUsed/>
    <w:rsid w:val="00DC032C"/>
    <w:rPr>
      <w:color w:val="605E5C"/>
      <w:shd w:val="clear" w:color="auto" w:fill="E1DFDD"/>
    </w:rPr>
  </w:style>
  <w:style w:type="paragraph" w:styleId="Header">
    <w:name w:val="header"/>
    <w:basedOn w:val="Normal"/>
    <w:link w:val="HeaderChar"/>
    <w:uiPriority w:val="99"/>
    <w:unhideWhenUsed/>
    <w:rsid w:val="007845E8"/>
    <w:pPr>
      <w:tabs>
        <w:tab w:val="center" w:pos="4680"/>
        <w:tab w:val="right" w:pos="9360"/>
      </w:tabs>
    </w:pPr>
  </w:style>
  <w:style w:type="character" w:customStyle="1" w:styleId="HeaderChar">
    <w:name w:val="Header Char"/>
    <w:basedOn w:val="DefaultParagraphFont"/>
    <w:link w:val="Header"/>
    <w:uiPriority w:val="99"/>
    <w:rsid w:val="007845E8"/>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76848">
      <w:bodyDiv w:val="1"/>
      <w:marLeft w:val="0"/>
      <w:marRight w:val="0"/>
      <w:marTop w:val="0"/>
      <w:marBottom w:val="0"/>
      <w:divBdr>
        <w:top w:val="none" w:sz="0" w:space="0" w:color="auto"/>
        <w:left w:val="none" w:sz="0" w:space="0" w:color="auto"/>
        <w:bottom w:val="none" w:sz="0" w:space="0" w:color="auto"/>
        <w:right w:val="none" w:sz="0" w:space="0" w:color="auto"/>
      </w:divBdr>
    </w:div>
    <w:div w:id="39402027">
      <w:bodyDiv w:val="1"/>
      <w:marLeft w:val="0"/>
      <w:marRight w:val="0"/>
      <w:marTop w:val="0"/>
      <w:marBottom w:val="0"/>
      <w:divBdr>
        <w:top w:val="none" w:sz="0" w:space="0" w:color="auto"/>
        <w:left w:val="none" w:sz="0" w:space="0" w:color="auto"/>
        <w:bottom w:val="none" w:sz="0" w:space="0" w:color="auto"/>
        <w:right w:val="none" w:sz="0" w:space="0" w:color="auto"/>
      </w:divBdr>
    </w:div>
    <w:div w:id="39983499">
      <w:bodyDiv w:val="1"/>
      <w:marLeft w:val="0"/>
      <w:marRight w:val="0"/>
      <w:marTop w:val="0"/>
      <w:marBottom w:val="0"/>
      <w:divBdr>
        <w:top w:val="none" w:sz="0" w:space="0" w:color="auto"/>
        <w:left w:val="none" w:sz="0" w:space="0" w:color="auto"/>
        <w:bottom w:val="none" w:sz="0" w:space="0" w:color="auto"/>
        <w:right w:val="none" w:sz="0" w:space="0" w:color="auto"/>
      </w:divBdr>
    </w:div>
    <w:div w:id="46997100">
      <w:bodyDiv w:val="1"/>
      <w:marLeft w:val="0"/>
      <w:marRight w:val="0"/>
      <w:marTop w:val="0"/>
      <w:marBottom w:val="0"/>
      <w:divBdr>
        <w:top w:val="none" w:sz="0" w:space="0" w:color="auto"/>
        <w:left w:val="none" w:sz="0" w:space="0" w:color="auto"/>
        <w:bottom w:val="none" w:sz="0" w:space="0" w:color="auto"/>
        <w:right w:val="none" w:sz="0" w:space="0" w:color="auto"/>
      </w:divBdr>
    </w:div>
    <w:div w:id="58670695">
      <w:bodyDiv w:val="1"/>
      <w:marLeft w:val="0"/>
      <w:marRight w:val="0"/>
      <w:marTop w:val="0"/>
      <w:marBottom w:val="0"/>
      <w:divBdr>
        <w:top w:val="none" w:sz="0" w:space="0" w:color="auto"/>
        <w:left w:val="none" w:sz="0" w:space="0" w:color="auto"/>
        <w:bottom w:val="none" w:sz="0" w:space="0" w:color="auto"/>
        <w:right w:val="none" w:sz="0" w:space="0" w:color="auto"/>
      </w:divBdr>
    </w:div>
    <w:div w:id="93743188">
      <w:bodyDiv w:val="1"/>
      <w:marLeft w:val="0"/>
      <w:marRight w:val="0"/>
      <w:marTop w:val="0"/>
      <w:marBottom w:val="0"/>
      <w:divBdr>
        <w:top w:val="none" w:sz="0" w:space="0" w:color="auto"/>
        <w:left w:val="none" w:sz="0" w:space="0" w:color="auto"/>
        <w:bottom w:val="none" w:sz="0" w:space="0" w:color="auto"/>
        <w:right w:val="none" w:sz="0" w:space="0" w:color="auto"/>
      </w:divBdr>
    </w:div>
    <w:div w:id="115948638">
      <w:bodyDiv w:val="1"/>
      <w:marLeft w:val="0"/>
      <w:marRight w:val="0"/>
      <w:marTop w:val="0"/>
      <w:marBottom w:val="0"/>
      <w:divBdr>
        <w:top w:val="none" w:sz="0" w:space="0" w:color="auto"/>
        <w:left w:val="none" w:sz="0" w:space="0" w:color="auto"/>
        <w:bottom w:val="none" w:sz="0" w:space="0" w:color="auto"/>
        <w:right w:val="none" w:sz="0" w:space="0" w:color="auto"/>
      </w:divBdr>
    </w:div>
    <w:div w:id="157156938">
      <w:bodyDiv w:val="1"/>
      <w:marLeft w:val="0"/>
      <w:marRight w:val="0"/>
      <w:marTop w:val="0"/>
      <w:marBottom w:val="0"/>
      <w:divBdr>
        <w:top w:val="none" w:sz="0" w:space="0" w:color="auto"/>
        <w:left w:val="none" w:sz="0" w:space="0" w:color="auto"/>
        <w:bottom w:val="none" w:sz="0" w:space="0" w:color="auto"/>
        <w:right w:val="none" w:sz="0" w:space="0" w:color="auto"/>
      </w:divBdr>
    </w:div>
    <w:div w:id="157158408">
      <w:bodyDiv w:val="1"/>
      <w:marLeft w:val="0"/>
      <w:marRight w:val="0"/>
      <w:marTop w:val="0"/>
      <w:marBottom w:val="0"/>
      <w:divBdr>
        <w:top w:val="none" w:sz="0" w:space="0" w:color="auto"/>
        <w:left w:val="none" w:sz="0" w:space="0" w:color="auto"/>
        <w:bottom w:val="none" w:sz="0" w:space="0" w:color="auto"/>
        <w:right w:val="none" w:sz="0" w:space="0" w:color="auto"/>
      </w:divBdr>
    </w:div>
    <w:div w:id="178392899">
      <w:bodyDiv w:val="1"/>
      <w:marLeft w:val="0"/>
      <w:marRight w:val="0"/>
      <w:marTop w:val="0"/>
      <w:marBottom w:val="0"/>
      <w:divBdr>
        <w:top w:val="none" w:sz="0" w:space="0" w:color="auto"/>
        <w:left w:val="none" w:sz="0" w:space="0" w:color="auto"/>
        <w:bottom w:val="none" w:sz="0" w:space="0" w:color="auto"/>
        <w:right w:val="none" w:sz="0" w:space="0" w:color="auto"/>
      </w:divBdr>
    </w:div>
    <w:div w:id="194269648">
      <w:bodyDiv w:val="1"/>
      <w:marLeft w:val="0"/>
      <w:marRight w:val="0"/>
      <w:marTop w:val="0"/>
      <w:marBottom w:val="0"/>
      <w:divBdr>
        <w:top w:val="none" w:sz="0" w:space="0" w:color="auto"/>
        <w:left w:val="none" w:sz="0" w:space="0" w:color="auto"/>
        <w:bottom w:val="none" w:sz="0" w:space="0" w:color="auto"/>
        <w:right w:val="none" w:sz="0" w:space="0" w:color="auto"/>
      </w:divBdr>
    </w:div>
    <w:div w:id="201796978">
      <w:bodyDiv w:val="1"/>
      <w:marLeft w:val="0"/>
      <w:marRight w:val="0"/>
      <w:marTop w:val="0"/>
      <w:marBottom w:val="0"/>
      <w:divBdr>
        <w:top w:val="none" w:sz="0" w:space="0" w:color="auto"/>
        <w:left w:val="none" w:sz="0" w:space="0" w:color="auto"/>
        <w:bottom w:val="none" w:sz="0" w:space="0" w:color="auto"/>
        <w:right w:val="none" w:sz="0" w:space="0" w:color="auto"/>
      </w:divBdr>
    </w:div>
    <w:div w:id="205412845">
      <w:bodyDiv w:val="1"/>
      <w:marLeft w:val="0"/>
      <w:marRight w:val="0"/>
      <w:marTop w:val="0"/>
      <w:marBottom w:val="0"/>
      <w:divBdr>
        <w:top w:val="none" w:sz="0" w:space="0" w:color="auto"/>
        <w:left w:val="none" w:sz="0" w:space="0" w:color="auto"/>
        <w:bottom w:val="none" w:sz="0" w:space="0" w:color="auto"/>
        <w:right w:val="none" w:sz="0" w:space="0" w:color="auto"/>
      </w:divBdr>
    </w:div>
    <w:div w:id="224144095">
      <w:bodyDiv w:val="1"/>
      <w:marLeft w:val="0"/>
      <w:marRight w:val="0"/>
      <w:marTop w:val="0"/>
      <w:marBottom w:val="0"/>
      <w:divBdr>
        <w:top w:val="none" w:sz="0" w:space="0" w:color="auto"/>
        <w:left w:val="none" w:sz="0" w:space="0" w:color="auto"/>
        <w:bottom w:val="none" w:sz="0" w:space="0" w:color="auto"/>
        <w:right w:val="none" w:sz="0" w:space="0" w:color="auto"/>
      </w:divBdr>
    </w:div>
    <w:div w:id="255021093">
      <w:bodyDiv w:val="1"/>
      <w:marLeft w:val="0"/>
      <w:marRight w:val="0"/>
      <w:marTop w:val="0"/>
      <w:marBottom w:val="0"/>
      <w:divBdr>
        <w:top w:val="none" w:sz="0" w:space="0" w:color="auto"/>
        <w:left w:val="none" w:sz="0" w:space="0" w:color="auto"/>
        <w:bottom w:val="none" w:sz="0" w:space="0" w:color="auto"/>
        <w:right w:val="none" w:sz="0" w:space="0" w:color="auto"/>
      </w:divBdr>
    </w:div>
    <w:div w:id="255797046">
      <w:bodyDiv w:val="1"/>
      <w:marLeft w:val="0"/>
      <w:marRight w:val="0"/>
      <w:marTop w:val="0"/>
      <w:marBottom w:val="0"/>
      <w:divBdr>
        <w:top w:val="none" w:sz="0" w:space="0" w:color="auto"/>
        <w:left w:val="none" w:sz="0" w:space="0" w:color="auto"/>
        <w:bottom w:val="none" w:sz="0" w:space="0" w:color="auto"/>
        <w:right w:val="none" w:sz="0" w:space="0" w:color="auto"/>
      </w:divBdr>
    </w:div>
    <w:div w:id="284653249">
      <w:bodyDiv w:val="1"/>
      <w:marLeft w:val="0"/>
      <w:marRight w:val="0"/>
      <w:marTop w:val="0"/>
      <w:marBottom w:val="0"/>
      <w:divBdr>
        <w:top w:val="none" w:sz="0" w:space="0" w:color="auto"/>
        <w:left w:val="none" w:sz="0" w:space="0" w:color="auto"/>
        <w:bottom w:val="none" w:sz="0" w:space="0" w:color="auto"/>
        <w:right w:val="none" w:sz="0" w:space="0" w:color="auto"/>
      </w:divBdr>
    </w:div>
    <w:div w:id="287249731">
      <w:bodyDiv w:val="1"/>
      <w:marLeft w:val="0"/>
      <w:marRight w:val="0"/>
      <w:marTop w:val="0"/>
      <w:marBottom w:val="0"/>
      <w:divBdr>
        <w:top w:val="none" w:sz="0" w:space="0" w:color="auto"/>
        <w:left w:val="none" w:sz="0" w:space="0" w:color="auto"/>
        <w:bottom w:val="none" w:sz="0" w:space="0" w:color="auto"/>
        <w:right w:val="none" w:sz="0" w:space="0" w:color="auto"/>
      </w:divBdr>
    </w:div>
    <w:div w:id="302394965">
      <w:bodyDiv w:val="1"/>
      <w:marLeft w:val="0"/>
      <w:marRight w:val="0"/>
      <w:marTop w:val="0"/>
      <w:marBottom w:val="0"/>
      <w:divBdr>
        <w:top w:val="none" w:sz="0" w:space="0" w:color="auto"/>
        <w:left w:val="none" w:sz="0" w:space="0" w:color="auto"/>
        <w:bottom w:val="none" w:sz="0" w:space="0" w:color="auto"/>
        <w:right w:val="none" w:sz="0" w:space="0" w:color="auto"/>
      </w:divBdr>
    </w:div>
    <w:div w:id="314335123">
      <w:bodyDiv w:val="1"/>
      <w:marLeft w:val="0"/>
      <w:marRight w:val="0"/>
      <w:marTop w:val="0"/>
      <w:marBottom w:val="0"/>
      <w:divBdr>
        <w:top w:val="none" w:sz="0" w:space="0" w:color="auto"/>
        <w:left w:val="none" w:sz="0" w:space="0" w:color="auto"/>
        <w:bottom w:val="none" w:sz="0" w:space="0" w:color="auto"/>
        <w:right w:val="none" w:sz="0" w:space="0" w:color="auto"/>
      </w:divBdr>
    </w:div>
    <w:div w:id="330329919">
      <w:bodyDiv w:val="1"/>
      <w:marLeft w:val="0"/>
      <w:marRight w:val="0"/>
      <w:marTop w:val="0"/>
      <w:marBottom w:val="0"/>
      <w:divBdr>
        <w:top w:val="none" w:sz="0" w:space="0" w:color="auto"/>
        <w:left w:val="none" w:sz="0" w:space="0" w:color="auto"/>
        <w:bottom w:val="none" w:sz="0" w:space="0" w:color="auto"/>
        <w:right w:val="none" w:sz="0" w:space="0" w:color="auto"/>
      </w:divBdr>
    </w:div>
    <w:div w:id="331765955">
      <w:bodyDiv w:val="1"/>
      <w:marLeft w:val="0"/>
      <w:marRight w:val="0"/>
      <w:marTop w:val="0"/>
      <w:marBottom w:val="0"/>
      <w:divBdr>
        <w:top w:val="none" w:sz="0" w:space="0" w:color="auto"/>
        <w:left w:val="none" w:sz="0" w:space="0" w:color="auto"/>
        <w:bottom w:val="none" w:sz="0" w:space="0" w:color="auto"/>
        <w:right w:val="none" w:sz="0" w:space="0" w:color="auto"/>
      </w:divBdr>
    </w:div>
    <w:div w:id="343481163">
      <w:bodyDiv w:val="1"/>
      <w:marLeft w:val="0"/>
      <w:marRight w:val="0"/>
      <w:marTop w:val="0"/>
      <w:marBottom w:val="0"/>
      <w:divBdr>
        <w:top w:val="none" w:sz="0" w:space="0" w:color="auto"/>
        <w:left w:val="none" w:sz="0" w:space="0" w:color="auto"/>
        <w:bottom w:val="none" w:sz="0" w:space="0" w:color="auto"/>
        <w:right w:val="none" w:sz="0" w:space="0" w:color="auto"/>
      </w:divBdr>
    </w:div>
    <w:div w:id="357241104">
      <w:bodyDiv w:val="1"/>
      <w:marLeft w:val="0"/>
      <w:marRight w:val="0"/>
      <w:marTop w:val="0"/>
      <w:marBottom w:val="0"/>
      <w:divBdr>
        <w:top w:val="none" w:sz="0" w:space="0" w:color="auto"/>
        <w:left w:val="none" w:sz="0" w:space="0" w:color="auto"/>
        <w:bottom w:val="none" w:sz="0" w:space="0" w:color="auto"/>
        <w:right w:val="none" w:sz="0" w:space="0" w:color="auto"/>
      </w:divBdr>
    </w:div>
    <w:div w:id="369039929">
      <w:bodyDiv w:val="1"/>
      <w:marLeft w:val="0"/>
      <w:marRight w:val="0"/>
      <w:marTop w:val="0"/>
      <w:marBottom w:val="0"/>
      <w:divBdr>
        <w:top w:val="none" w:sz="0" w:space="0" w:color="auto"/>
        <w:left w:val="none" w:sz="0" w:space="0" w:color="auto"/>
        <w:bottom w:val="none" w:sz="0" w:space="0" w:color="auto"/>
        <w:right w:val="none" w:sz="0" w:space="0" w:color="auto"/>
      </w:divBdr>
    </w:div>
    <w:div w:id="374349064">
      <w:bodyDiv w:val="1"/>
      <w:marLeft w:val="0"/>
      <w:marRight w:val="0"/>
      <w:marTop w:val="0"/>
      <w:marBottom w:val="0"/>
      <w:divBdr>
        <w:top w:val="none" w:sz="0" w:space="0" w:color="auto"/>
        <w:left w:val="none" w:sz="0" w:space="0" w:color="auto"/>
        <w:bottom w:val="none" w:sz="0" w:space="0" w:color="auto"/>
        <w:right w:val="none" w:sz="0" w:space="0" w:color="auto"/>
      </w:divBdr>
    </w:div>
    <w:div w:id="374739829">
      <w:bodyDiv w:val="1"/>
      <w:marLeft w:val="0"/>
      <w:marRight w:val="0"/>
      <w:marTop w:val="0"/>
      <w:marBottom w:val="0"/>
      <w:divBdr>
        <w:top w:val="none" w:sz="0" w:space="0" w:color="auto"/>
        <w:left w:val="none" w:sz="0" w:space="0" w:color="auto"/>
        <w:bottom w:val="none" w:sz="0" w:space="0" w:color="auto"/>
        <w:right w:val="none" w:sz="0" w:space="0" w:color="auto"/>
      </w:divBdr>
    </w:div>
    <w:div w:id="421688433">
      <w:bodyDiv w:val="1"/>
      <w:marLeft w:val="0"/>
      <w:marRight w:val="0"/>
      <w:marTop w:val="0"/>
      <w:marBottom w:val="0"/>
      <w:divBdr>
        <w:top w:val="none" w:sz="0" w:space="0" w:color="auto"/>
        <w:left w:val="none" w:sz="0" w:space="0" w:color="auto"/>
        <w:bottom w:val="none" w:sz="0" w:space="0" w:color="auto"/>
        <w:right w:val="none" w:sz="0" w:space="0" w:color="auto"/>
      </w:divBdr>
    </w:div>
    <w:div w:id="427505355">
      <w:bodyDiv w:val="1"/>
      <w:marLeft w:val="0"/>
      <w:marRight w:val="0"/>
      <w:marTop w:val="0"/>
      <w:marBottom w:val="0"/>
      <w:divBdr>
        <w:top w:val="none" w:sz="0" w:space="0" w:color="auto"/>
        <w:left w:val="none" w:sz="0" w:space="0" w:color="auto"/>
        <w:bottom w:val="none" w:sz="0" w:space="0" w:color="auto"/>
        <w:right w:val="none" w:sz="0" w:space="0" w:color="auto"/>
      </w:divBdr>
    </w:div>
    <w:div w:id="432866781">
      <w:bodyDiv w:val="1"/>
      <w:marLeft w:val="0"/>
      <w:marRight w:val="0"/>
      <w:marTop w:val="0"/>
      <w:marBottom w:val="0"/>
      <w:divBdr>
        <w:top w:val="none" w:sz="0" w:space="0" w:color="auto"/>
        <w:left w:val="none" w:sz="0" w:space="0" w:color="auto"/>
        <w:bottom w:val="none" w:sz="0" w:space="0" w:color="auto"/>
        <w:right w:val="none" w:sz="0" w:space="0" w:color="auto"/>
      </w:divBdr>
    </w:div>
    <w:div w:id="450830930">
      <w:bodyDiv w:val="1"/>
      <w:marLeft w:val="0"/>
      <w:marRight w:val="0"/>
      <w:marTop w:val="0"/>
      <w:marBottom w:val="0"/>
      <w:divBdr>
        <w:top w:val="none" w:sz="0" w:space="0" w:color="auto"/>
        <w:left w:val="none" w:sz="0" w:space="0" w:color="auto"/>
        <w:bottom w:val="none" w:sz="0" w:space="0" w:color="auto"/>
        <w:right w:val="none" w:sz="0" w:space="0" w:color="auto"/>
      </w:divBdr>
    </w:div>
    <w:div w:id="456996895">
      <w:bodyDiv w:val="1"/>
      <w:marLeft w:val="0"/>
      <w:marRight w:val="0"/>
      <w:marTop w:val="0"/>
      <w:marBottom w:val="0"/>
      <w:divBdr>
        <w:top w:val="none" w:sz="0" w:space="0" w:color="auto"/>
        <w:left w:val="none" w:sz="0" w:space="0" w:color="auto"/>
        <w:bottom w:val="none" w:sz="0" w:space="0" w:color="auto"/>
        <w:right w:val="none" w:sz="0" w:space="0" w:color="auto"/>
      </w:divBdr>
    </w:div>
    <w:div w:id="481310867">
      <w:bodyDiv w:val="1"/>
      <w:marLeft w:val="0"/>
      <w:marRight w:val="0"/>
      <w:marTop w:val="0"/>
      <w:marBottom w:val="0"/>
      <w:divBdr>
        <w:top w:val="none" w:sz="0" w:space="0" w:color="auto"/>
        <w:left w:val="none" w:sz="0" w:space="0" w:color="auto"/>
        <w:bottom w:val="none" w:sz="0" w:space="0" w:color="auto"/>
        <w:right w:val="none" w:sz="0" w:space="0" w:color="auto"/>
      </w:divBdr>
    </w:div>
    <w:div w:id="487095015">
      <w:bodyDiv w:val="1"/>
      <w:marLeft w:val="0"/>
      <w:marRight w:val="0"/>
      <w:marTop w:val="0"/>
      <w:marBottom w:val="0"/>
      <w:divBdr>
        <w:top w:val="none" w:sz="0" w:space="0" w:color="auto"/>
        <w:left w:val="none" w:sz="0" w:space="0" w:color="auto"/>
        <w:bottom w:val="none" w:sz="0" w:space="0" w:color="auto"/>
        <w:right w:val="none" w:sz="0" w:space="0" w:color="auto"/>
      </w:divBdr>
    </w:div>
    <w:div w:id="495415138">
      <w:bodyDiv w:val="1"/>
      <w:marLeft w:val="0"/>
      <w:marRight w:val="0"/>
      <w:marTop w:val="0"/>
      <w:marBottom w:val="0"/>
      <w:divBdr>
        <w:top w:val="none" w:sz="0" w:space="0" w:color="auto"/>
        <w:left w:val="none" w:sz="0" w:space="0" w:color="auto"/>
        <w:bottom w:val="none" w:sz="0" w:space="0" w:color="auto"/>
        <w:right w:val="none" w:sz="0" w:space="0" w:color="auto"/>
      </w:divBdr>
    </w:div>
    <w:div w:id="508254757">
      <w:bodyDiv w:val="1"/>
      <w:marLeft w:val="0"/>
      <w:marRight w:val="0"/>
      <w:marTop w:val="0"/>
      <w:marBottom w:val="0"/>
      <w:divBdr>
        <w:top w:val="none" w:sz="0" w:space="0" w:color="auto"/>
        <w:left w:val="none" w:sz="0" w:space="0" w:color="auto"/>
        <w:bottom w:val="none" w:sz="0" w:space="0" w:color="auto"/>
        <w:right w:val="none" w:sz="0" w:space="0" w:color="auto"/>
      </w:divBdr>
    </w:div>
    <w:div w:id="511191683">
      <w:bodyDiv w:val="1"/>
      <w:marLeft w:val="0"/>
      <w:marRight w:val="0"/>
      <w:marTop w:val="0"/>
      <w:marBottom w:val="0"/>
      <w:divBdr>
        <w:top w:val="none" w:sz="0" w:space="0" w:color="auto"/>
        <w:left w:val="none" w:sz="0" w:space="0" w:color="auto"/>
        <w:bottom w:val="none" w:sz="0" w:space="0" w:color="auto"/>
        <w:right w:val="none" w:sz="0" w:space="0" w:color="auto"/>
      </w:divBdr>
      <w:divsChild>
        <w:div w:id="380793217">
          <w:marLeft w:val="0"/>
          <w:marRight w:val="0"/>
          <w:marTop w:val="240"/>
          <w:marBottom w:val="0"/>
          <w:divBdr>
            <w:top w:val="none" w:sz="0" w:space="0" w:color="auto"/>
            <w:left w:val="none" w:sz="0" w:space="0" w:color="auto"/>
            <w:bottom w:val="none" w:sz="0" w:space="0" w:color="auto"/>
            <w:right w:val="none" w:sz="0" w:space="0" w:color="auto"/>
          </w:divBdr>
        </w:div>
      </w:divsChild>
    </w:div>
    <w:div w:id="511263558">
      <w:bodyDiv w:val="1"/>
      <w:marLeft w:val="0"/>
      <w:marRight w:val="0"/>
      <w:marTop w:val="0"/>
      <w:marBottom w:val="0"/>
      <w:divBdr>
        <w:top w:val="none" w:sz="0" w:space="0" w:color="auto"/>
        <w:left w:val="none" w:sz="0" w:space="0" w:color="auto"/>
        <w:bottom w:val="none" w:sz="0" w:space="0" w:color="auto"/>
        <w:right w:val="none" w:sz="0" w:space="0" w:color="auto"/>
      </w:divBdr>
    </w:div>
    <w:div w:id="527446277">
      <w:bodyDiv w:val="1"/>
      <w:marLeft w:val="0"/>
      <w:marRight w:val="0"/>
      <w:marTop w:val="0"/>
      <w:marBottom w:val="0"/>
      <w:divBdr>
        <w:top w:val="none" w:sz="0" w:space="0" w:color="auto"/>
        <w:left w:val="none" w:sz="0" w:space="0" w:color="auto"/>
        <w:bottom w:val="none" w:sz="0" w:space="0" w:color="auto"/>
        <w:right w:val="none" w:sz="0" w:space="0" w:color="auto"/>
      </w:divBdr>
    </w:div>
    <w:div w:id="530143400">
      <w:bodyDiv w:val="1"/>
      <w:marLeft w:val="0"/>
      <w:marRight w:val="0"/>
      <w:marTop w:val="0"/>
      <w:marBottom w:val="0"/>
      <w:divBdr>
        <w:top w:val="none" w:sz="0" w:space="0" w:color="auto"/>
        <w:left w:val="none" w:sz="0" w:space="0" w:color="auto"/>
        <w:bottom w:val="none" w:sz="0" w:space="0" w:color="auto"/>
        <w:right w:val="none" w:sz="0" w:space="0" w:color="auto"/>
      </w:divBdr>
    </w:div>
    <w:div w:id="535194546">
      <w:bodyDiv w:val="1"/>
      <w:marLeft w:val="0"/>
      <w:marRight w:val="0"/>
      <w:marTop w:val="0"/>
      <w:marBottom w:val="0"/>
      <w:divBdr>
        <w:top w:val="none" w:sz="0" w:space="0" w:color="auto"/>
        <w:left w:val="none" w:sz="0" w:space="0" w:color="auto"/>
        <w:bottom w:val="none" w:sz="0" w:space="0" w:color="auto"/>
        <w:right w:val="none" w:sz="0" w:space="0" w:color="auto"/>
      </w:divBdr>
    </w:div>
    <w:div w:id="546717975">
      <w:bodyDiv w:val="1"/>
      <w:marLeft w:val="0"/>
      <w:marRight w:val="0"/>
      <w:marTop w:val="0"/>
      <w:marBottom w:val="0"/>
      <w:divBdr>
        <w:top w:val="none" w:sz="0" w:space="0" w:color="auto"/>
        <w:left w:val="none" w:sz="0" w:space="0" w:color="auto"/>
        <w:bottom w:val="none" w:sz="0" w:space="0" w:color="auto"/>
        <w:right w:val="none" w:sz="0" w:space="0" w:color="auto"/>
      </w:divBdr>
    </w:div>
    <w:div w:id="560749632">
      <w:bodyDiv w:val="1"/>
      <w:marLeft w:val="0"/>
      <w:marRight w:val="0"/>
      <w:marTop w:val="0"/>
      <w:marBottom w:val="0"/>
      <w:divBdr>
        <w:top w:val="none" w:sz="0" w:space="0" w:color="auto"/>
        <w:left w:val="none" w:sz="0" w:space="0" w:color="auto"/>
        <w:bottom w:val="none" w:sz="0" w:space="0" w:color="auto"/>
        <w:right w:val="none" w:sz="0" w:space="0" w:color="auto"/>
      </w:divBdr>
    </w:div>
    <w:div w:id="598297690">
      <w:bodyDiv w:val="1"/>
      <w:marLeft w:val="0"/>
      <w:marRight w:val="0"/>
      <w:marTop w:val="0"/>
      <w:marBottom w:val="0"/>
      <w:divBdr>
        <w:top w:val="none" w:sz="0" w:space="0" w:color="auto"/>
        <w:left w:val="none" w:sz="0" w:space="0" w:color="auto"/>
        <w:bottom w:val="none" w:sz="0" w:space="0" w:color="auto"/>
        <w:right w:val="none" w:sz="0" w:space="0" w:color="auto"/>
      </w:divBdr>
    </w:div>
    <w:div w:id="649018459">
      <w:bodyDiv w:val="1"/>
      <w:marLeft w:val="0"/>
      <w:marRight w:val="0"/>
      <w:marTop w:val="0"/>
      <w:marBottom w:val="0"/>
      <w:divBdr>
        <w:top w:val="none" w:sz="0" w:space="0" w:color="auto"/>
        <w:left w:val="none" w:sz="0" w:space="0" w:color="auto"/>
        <w:bottom w:val="none" w:sz="0" w:space="0" w:color="auto"/>
        <w:right w:val="none" w:sz="0" w:space="0" w:color="auto"/>
      </w:divBdr>
    </w:div>
    <w:div w:id="670909988">
      <w:bodyDiv w:val="1"/>
      <w:marLeft w:val="0"/>
      <w:marRight w:val="0"/>
      <w:marTop w:val="0"/>
      <w:marBottom w:val="0"/>
      <w:divBdr>
        <w:top w:val="none" w:sz="0" w:space="0" w:color="auto"/>
        <w:left w:val="none" w:sz="0" w:space="0" w:color="auto"/>
        <w:bottom w:val="none" w:sz="0" w:space="0" w:color="auto"/>
        <w:right w:val="none" w:sz="0" w:space="0" w:color="auto"/>
      </w:divBdr>
    </w:div>
    <w:div w:id="672028513">
      <w:bodyDiv w:val="1"/>
      <w:marLeft w:val="0"/>
      <w:marRight w:val="0"/>
      <w:marTop w:val="0"/>
      <w:marBottom w:val="0"/>
      <w:divBdr>
        <w:top w:val="none" w:sz="0" w:space="0" w:color="auto"/>
        <w:left w:val="none" w:sz="0" w:space="0" w:color="auto"/>
        <w:bottom w:val="none" w:sz="0" w:space="0" w:color="auto"/>
        <w:right w:val="none" w:sz="0" w:space="0" w:color="auto"/>
      </w:divBdr>
    </w:div>
    <w:div w:id="673532902">
      <w:bodyDiv w:val="1"/>
      <w:marLeft w:val="0"/>
      <w:marRight w:val="0"/>
      <w:marTop w:val="0"/>
      <w:marBottom w:val="0"/>
      <w:divBdr>
        <w:top w:val="none" w:sz="0" w:space="0" w:color="auto"/>
        <w:left w:val="none" w:sz="0" w:space="0" w:color="auto"/>
        <w:bottom w:val="none" w:sz="0" w:space="0" w:color="auto"/>
        <w:right w:val="none" w:sz="0" w:space="0" w:color="auto"/>
      </w:divBdr>
    </w:div>
    <w:div w:id="688414635">
      <w:bodyDiv w:val="1"/>
      <w:marLeft w:val="0"/>
      <w:marRight w:val="0"/>
      <w:marTop w:val="0"/>
      <w:marBottom w:val="0"/>
      <w:divBdr>
        <w:top w:val="none" w:sz="0" w:space="0" w:color="auto"/>
        <w:left w:val="none" w:sz="0" w:space="0" w:color="auto"/>
        <w:bottom w:val="none" w:sz="0" w:space="0" w:color="auto"/>
        <w:right w:val="none" w:sz="0" w:space="0" w:color="auto"/>
      </w:divBdr>
    </w:div>
    <w:div w:id="708841514">
      <w:bodyDiv w:val="1"/>
      <w:marLeft w:val="0"/>
      <w:marRight w:val="0"/>
      <w:marTop w:val="0"/>
      <w:marBottom w:val="0"/>
      <w:divBdr>
        <w:top w:val="none" w:sz="0" w:space="0" w:color="auto"/>
        <w:left w:val="none" w:sz="0" w:space="0" w:color="auto"/>
        <w:bottom w:val="none" w:sz="0" w:space="0" w:color="auto"/>
        <w:right w:val="none" w:sz="0" w:space="0" w:color="auto"/>
      </w:divBdr>
    </w:div>
    <w:div w:id="727218907">
      <w:bodyDiv w:val="1"/>
      <w:marLeft w:val="0"/>
      <w:marRight w:val="0"/>
      <w:marTop w:val="0"/>
      <w:marBottom w:val="0"/>
      <w:divBdr>
        <w:top w:val="none" w:sz="0" w:space="0" w:color="auto"/>
        <w:left w:val="none" w:sz="0" w:space="0" w:color="auto"/>
        <w:bottom w:val="none" w:sz="0" w:space="0" w:color="auto"/>
        <w:right w:val="none" w:sz="0" w:space="0" w:color="auto"/>
      </w:divBdr>
    </w:div>
    <w:div w:id="754126595">
      <w:bodyDiv w:val="1"/>
      <w:marLeft w:val="0"/>
      <w:marRight w:val="0"/>
      <w:marTop w:val="0"/>
      <w:marBottom w:val="0"/>
      <w:divBdr>
        <w:top w:val="none" w:sz="0" w:space="0" w:color="auto"/>
        <w:left w:val="none" w:sz="0" w:space="0" w:color="auto"/>
        <w:bottom w:val="none" w:sz="0" w:space="0" w:color="auto"/>
        <w:right w:val="none" w:sz="0" w:space="0" w:color="auto"/>
      </w:divBdr>
      <w:divsChild>
        <w:div w:id="1886676406">
          <w:marLeft w:val="0"/>
          <w:marRight w:val="0"/>
          <w:marTop w:val="240"/>
          <w:marBottom w:val="0"/>
          <w:divBdr>
            <w:top w:val="none" w:sz="0" w:space="0" w:color="auto"/>
            <w:left w:val="none" w:sz="0" w:space="0" w:color="auto"/>
            <w:bottom w:val="none" w:sz="0" w:space="0" w:color="auto"/>
            <w:right w:val="none" w:sz="0" w:space="0" w:color="auto"/>
          </w:divBdr>
        </w:div>
      </w:divsChild>
    </w:div>
    <w:div w:id="775254193">
      <w:bodyDiv w:val="1"/>
      <w:marLeft w:val="0"/>
      <w:marRight w:val="0"/>
      <w:marTop w:val="0"/>
      <w:marBottom w:val="0"/>
      <w:divBdr>
        <w:top w:val="none" w:sz="0" w:space="0" w:color="auto"/>
        <w:left w:val="none" w:sz="0" w:space="0" w:color="auto"/>
        <w:bottom w:val="none" w:sz="0" w:space="0" w:color="auto"/>
        <w:right w:val="none" w:sz="0" w:space="0" w:color="auto"/>
      </w:divBdr>
    </w:div>
    <w:div w:id="789590661">
      <w:bodyDiv w:val="1"/>
      <w:marLeft w:val="0"/>
      <w:marRight w:val="0"/>
      <w:marTop w:val="0"/>
      <w:marBottom w:val="0"/>
      <w:divBdr>
        <w:top w:val="none" w:sz="0" w:space="0" w:color="auto"/>
        <w:left w:val="none" w:sz="0" w:space="0" w:color="auto"/>
        <w:bottom w:val="none" w:sz="0" w:space="0" w:color="auto"/>
        <w:right w:val="none" w:sz="0" w:space="0" w:color="auto"/>
      </w:divBdr>
    </w:div>
    <w:div w:id="792748551">
      <w:bodyDiv w:val="1"/>
      <w:marLeft w:val="0"/>
      <w:marRight w:val="0"/>
      <w:marTop w:val="0"/>
      <w:marBottom w:val="0"/>
      <w:divBdr>
        <w:top w:val="none" w:sz="0" w:space="0" w:color="auto"/>
        <w:left w:val="none" w:sz="0" w:space="0" w:color="auto"/>
        <w:bottom w:val="none" w:sz="0" w:space="0" w:color="auto"/>
        <w:right w:val="none" w:sz="0" w:space="0" w:color="auto"/>
      </w:divBdr>
    </w:div>
    <w:div w:id="805666653">
      <w:bodyDiv w:val="1"/>
      <w:marLeft w:val="0"/>
      <w:marRight w:val="0"/>
      <w:marTop w:val="0"/>
      <w:marBottom w:val="0"/>
      <w:divBdr>
        <w:top w:val="none" w:sz="0" w:space="0" w:color="auto"/>
        <w:left w:val="none" w:sz="0" w:space="0" w:color="auto"/>
        <w:bottom w:val="none" w:sz="0" w:space="0" w:color="auto"/>
        <w:right w:val="none" w:sz="0" w:space="0" w:color="auto"/>
      </w:divBdr>
    </w:div>
    <w:div w:id="821849792">
      <w:bodyDiv w:val="1"/>
      <w:marLeft w:val="0"/>
      <w:marRight w:val="0"/>
      <w:marTop w:val="0"/>
      <w:marBottom w:val="0"/>
      <w:divBdr>
        <w:top w:val="none" w:sz="0" w:space="0" w:color="auto"/>
        <w:left w:val="none" w:sz="0" w:space="0" w:color="auto"/>
        <w:bottom w:val="none" w:sz="0" w:space="0" w:color="auto"/>
        <w:right w:val="none" w:sz="0" w:space="0" w:color="auto"/>
      </w:divBdr>
    </w:div>
    <w:div w:id="824588918">
      <w:bodyDiv w:val="1"/>
      <w:marLeft w:val="0"/>
      <w:marRight w:val="0"/>
      <w:marTop w:val="0"/>
      <w:marBottom w:val="0"/>
      <w:divBdr>
        <w:top w:val="none" w:sz="0" w:space="0" w:color="auto"/>
        <w:left w:val="none" w:sz="0" w:space="0" w:color="auto"/>
        <w:bottom w:val="none" w:sz="0" w:space="0" w:color="auto"/>
        <w:right w:val="none" w:sz="0" w:space="0" w:color="auto"/>
      </w:divBdr>
    </w:div>
    <w:div w:id="832649345">
      <w:bodyDiv w:val="1"/>
      <w:marLeft w:val="0"/>
      <w:marRight w:val="0"/>
      <w:marTop w:val="0"/>
      <w:marBottom w:val="0"/>
      <w:divBdr>
        <w:top w:val="none" w:sz="0" w:space="0" w:color="auto"/>
        <w:left w:val="none" w:sz="0" w:space="0" w:color="auto"/>
        <w:bottom w:val="none" w:sz="0" w:space="0" w:color="auto"/>
        <w:right w:val="none" w:sz="0" w:space="0" w:color="auto"/>
      </w:divBdr>
    </w:div>
    <w:div w:id="859516287">
      <w:bodyDiv w:val="1"/>
      <w:marLeft w:val="0"/>
      <w:marRight w:val="0"/>
      <w:marTop w:val="0"/>
      <w:marBottom w:val="0"/>
      <w:divBdr>
        <w:top w:val="none" w:sz="0" w:space="0" w:color="auto"/>
        <w:left w:val="none" w:sz="0" w:space="0" w:color="auto"/>
        <w:bottom w:val="none" w:sz="0" w:space="0" w:color="auto"/>
        <w:right w:val="none" w:sz="0" w:space="0" w:color="auto"/>
      </w:divBdr>
    </w:div>
    <w:div w:id="870528889">
      <w:bodyDiv w:val="1"/>
      <w:marLeft w:val="0"/>
      <w:marRight w:val="0"/>
      <w:marTop w:val="0"/>
      <w:marBottom w:val="0"/>
      <w:divBdr>
        <w:top w:val="none" w:sz="0" w:space="0" w:color="auto"/>
        <w:left w:val="none" w:sz="0" w:space="0" w:color="auto"/>
        <w:bottom w:val="none" w:sz="0" w:space="0" w:color="auto"/>
        <w:right w:val="none" w:sz="0" w:space="0" w:color="auto"/>
      </w:divBdr>
    </w:div>
    <w:div w:id="902452034">
      <w:bodyDiv w:val="1"/>
      <w:marLeft w:val="0"/>
      <w:marRight w:val="0"/>
      <w:marTop w:val="0"/>
      <w:marBottom w:val="0"/>
      <w:divBdr>
        <w:top w:val="none" w:sz="0" w:space="0" w:color="auto"/>
        <w:left w:val="none" w:sz="0" w:space="0" w:color="auto"/>
        <w:bottom w:val="none" w:sz="0" w:space="0" w:color="auto"/>
        <w:right w:val="none" w:sz="0" w:space="0" w:color="auto"/>
      </w:divBdr>
    </w:div>
    <w:div w:id="903029071">
      <w:bodyDiv w:val="1"/>
      <w:marLeft w:val="0"/>
      <w:marRight w:val="0"/>
      <w:marTop w:val="0"/>
      <w:marBottom w:val="0"/>
      <w:divBdr>
        <w:top w:val="none" w:sz="0" w:space="0" w:color="auto"/>
        <w:left w:val="none" w:sz="0" w:space="0" w:color="auto"/>
        <w:bottom w:val="none" w:sz="0" w:space="0" w:color="auto"/>
        <w:right w:val="none" w:sz="0" w:space="0" w:color="auto"/>
      </w:divBdr>
    </w:div>
    <w:div w:id="911429220">
      <w:bodyDiv w:val="1"/>
      <w:marLeft w:val="0"/>
      <w:marRight w:val="0"/>
      <w:marTop w:val="0"/>
      <w:marBottom w:val="0"/>
      <w:divBdr>
        <w:top w:val="none" w:sz="0" w:space="0" w:color="auto"/>
        <w:left w:val="none" w:sz="0" w:space="0" w:color="auto"/>
        <w:bottom w:val="none" w:sz="0" w:space="0" w:color="auto"/>
        <w:right w:val="none" w:sz="0" w:space="0" w:color="auto"/>
      </w:divBdr>
    </w:div>
    <w:div w:id="926042567">
      <w:bodyDiv w:val="1"/>
      <w:marLeft w:val="0"/>
      <w:marRight w:val="0"/>
      <w:marTop w:val="0"/>
      <w:marBottom w:val="0"/>
      <w:divBdr>
        <w:top w:val="none" w:sz="0" w:space="0" w:color="auto"/>
        <w:left w:val="none" w:sz="0" w:space="0" w:color="auto"/>
        <w:bottom w:val="none" w:sz="0" w:space="0" w:color="auto"/>
        <w:right w:val="none" w:sz="0" w:space="0" w:color="auto"/>
      </w:divBdr>
    </w:div>
    <w:div w:id="929117077">
      <w:bodyDiv w:val="1"/>
      <w:marLeft w:val="0"/>
      <w:marRight w:val="0"/>
      <w:marTop w:val="0"/>
      <w:marBottom w:val="0"/>
      <w:divBdr>
        <w:top w:val="none" w:sz="0" w:space="0" w:color="auto"/>
        <w:left w:val="none" w:sz="0" w:space="0" w:color="auto"/>
        <w:bottom w:val="none" w:sz="0" w:space="0" w:color="auto"/>
        <w:right w:val="none" w:sz="0" w:space="0" w:color="auto"/>
      </w:divBdr>
    </w:div>
    <w:div w:id="930352032">
      <w:bodyDiv w:val="1"/>
      <w:marLeft w:val="0"/>
      <w:marRight w:val="0"/>
      <w:marTop w:val="0"/>
      <w:marBottom w:val="0"/>
      <w:divBdr>
        <w:top w:val="none" w:sz="0" w:space="0" w:color="auto"/>
        <w:left w:val="none" w:sz="0" w:space="0" w:color="auto"/>
        <w:bottom w:val="none" w:sz="0" w:space="0" w:color="auto"/>
        <w:right w:val="none" w:sz="0" w:space="0" w:color="auto"/>
      </w:divBdr>
    </w:div>
    <w:div w:id="953445333">
      <w:bodyDiv w:val="1"/>
      <w:marLeft w:val="0"/>
      <w:marRight w:val="0"/>
      <w:marTop w:val="0"/>
      <w:marBottom w:val="0"/>
      <w:divBdr>
        <w:top w:val="none" w:sz="0" w:space="0" w:color="auto"/>
        <w:left w:val="none" w:sz="0" w:space="0" w:color="auto"/>
        <w:bottom w:val="none" w:sz="0" w:space="0" w:color="auto"/>
        <w:right w:val="none" w:sz="0" w:space="0" w:color="auto"/>
      </w:divBdr>
    </w:div>
    <w:div w:id="1036663561">
      <w:bodyDiv w:val="1"/>
      <w:marLeft w:val="0"/>
      <w:marRight w:val="0"/>
      <w:marTop w:val="0"/>
      <w:marBottom w:val="0"/>
      <w:divBdr>
        <w:top w:val="none" w:sz="0" w:space="0" w:color="auto"/>
        <w:left w:val="none" w:sz="0" w:space="0" w:color="auto"/>
        <w:bottom w:val="none" w:sz="0" w:space="0" w:color="auto"/>
        <w:right w:val="none" w:sz="0" w:space="0" w:color="auto"/>
      </w:divBdr>
    </w:div>
    <w:div w:id="1072967271">
      <w:bodyDiv w:val="1"/>
      <w:marLeft w:val="0"/>
      <w:marRight w:val="0"/>
      <w:marTop w:val="0"/>
      <w:marBottom w:val="0"/>
      <w:divBdr>
        <w:top w:val="none" w:sz="0" w:space="0" w:color="auto"/>
        <w:left w:val="none" w:sz="0" w:space="0" w:color="auto"/>
        <w:bottom w:val="none" w:sz="0" w:space="0" w:color="auto"/>
        <w:right w:val="none" w:sz="0" w:space="0" w:color="auto"/>
      </w:divBdr>
    </w:div>
    <w:div w:id="1090086069">
      <w:bodyDiv w:val="1"/>
      <w:marLeft w:val="0"/>
      <w:marRight w:val="0"/>
      <w:marTop w:val="0"/>
      <w:marBottom w:val="0"/>
      <w:divBdr>
        <w:top w:val="none" w:sz="0" w:space="0" w:color="auto"/>
        <w:left w:val="none" w:sz="0" w:space="0" w:color="auto"/>
        <w:bottom w:val="none" w:sz="0" w:space="0" w:color="auto"/>
        <w:right w:val="none" w:sz="0" w:space="0" w:color="auto"/>
      </w:divBdr>
    </w:div>
    <w:div w:id="1112213733">
      <w:bodyDiv w:val="1"/>
      <w:marLeft w:val="0"/>
      <w:marRight w:val="0"/>
      <w:marTop w:val="0"/>
      <w:marBottom w:val="0"/>
      <w:divBdr>
        <w:top w:val="none" w:sz="0" w:space="0" w:color="auto"/>
        <w:left w:val="none" w:sz="0" w:space="0" w:color="auto"/>
        <w:bottom w:val="none" w:sz="0" w:space="0" w:color="auto"/>
        <w:right w:val="none" w:sz="0" w:space="0" w:color="auto"/>
      </w:divBdr>
    </w:div>
    <w:div w:id="1114448656">
      <w:bodyDiv w:val="1"/>
      <w:marLeft w:val="0"/>
      <w:marRight w:val="0"/>
      <w:marTop w:val="0"/>
      <w:marBottom w:val="0"/>
      <w:divBdr>
        <w:top w:val="none" w:sz="0" w:space="0" w:color="auto"/>
        <w:left w:val="none" w:sz="0" w:space="0" w:color="auto"/>
        <w:bottom w:val="none" w:sz="0" w:space="0" w:color="auto"/>
        <w:right w:val="none" w:sz="0" w:space="0" w:color="auto"/>
      </w:divBdr>
    </w:div>
    <w:div w:id="1137258274">
      <w:bodyDiv w:val="1"/>
      <w:marLeft w:val="0"/>
      <w:marRight w:val="0"/>
      <w:marTop w:val="0"/>
      <w:marBottom w:val="0"/>
      <w:divBdr>
        <w:top w:val="none" w:sz="0" w:space="0" w:color="auto"/>
        <w:left w:val="none" w:sz="0" w:space="0" w:color="auto"/>
        <w:bottom w:val="none" w:sz="0" w:space="0" w:color="auto"/>
        <w:right w:val="none" w:sz="0" w:space="0" w:color="auto"/>
      </w:divBdr>
      <w:divsChild>
        <w:div w:id="695883467">
          <w:marLeft w:val="0"/>
          <w:marRight w:val="0"/>
          <w:marTop w:val="240"/>
          <w:marBottom w:val="0"/>
          <w:divBdr>
            <w:top w:val="none" w:sz="0" w:space="0" w:color="auto"/>
            <w:left w:val="none" w:sz="0" w:space="0" w:color="auto"/>
            <w:bottom w:val="none" w:sz="0" w:space="0" w:color="auto"/>
            <w:right w:val="none" w:sz="0" w:space="0" w:color="auto"/>
          </w:divBdr>
        </w:div>
      </w:divsChild>
    </w:div>
    <w:div w:id="1142193564">
      <w:bodyDiv w:val="1"/>
      <w:marLeft w:val="0"/>
      <w:marRight w:val="0"/>
      <w:marTop w:val="0"/>
      <w:marBottom w:val="0"/>
      <w:divBdr>
        <w:top w:val="none" w:sz="0" w:space="0" w:color="auto"/>
        <w:left w:val="none" w:sz="0" w:space="0" w:color="auto"/>
        <w:bottom w:val="none" w:sz="0" w:space="0" w:color="auto"/>
        <w:right w:val="none" w:sz="0" w:space="0" w:color="auto"/>
      </w:divBdr>
    </w:div>
    <w:div w:id="1177311497">
      <w:bodyDiv w:val="1"/>
      <w:marLeft w:val="0"/>
      <w:marRight w:val="0"/>
      <w:marTop w:val="0"/>
      <w:marBottom w:val="0"/>
      <w:divBdr>
        <w:top w:val="none" w:sz="0" w:space="0" w:color="auto"/>
        <w:left w:val="none" w:sz="0" w:space="0" w:color="auto"/>
        <w:bottom w:val="none" w:sz="0" w:space="0" w:color="auto"/>
        <w:right w:val="none" w:sz="0" w:space="0" w:color="auto"/>
      </w:divBdr>
    </w:div>
    <w:div w:id="1177378030">
      <w:bodyDiv w:val="1"/>
      <w:marLeft w:val="0"/>
      <w:marRight w:val="0"/>
      <w:marTop w:val="0"/>
      <w:marBottom w:val="0"/>
      <w:divBdr>
        <w:top w:val="none" w:sz="0" w:space="0" w:color="auto"/>
        <w:left w:val="none" w:sz="0" w:space="0" w:color="auto"/>
        <w:bottom w:val="none" w:sz="0" w:space="0" w:color="auto"/>
        <w:right w:val="none" w:sz="0" w:space="0" w:color="auto"/>
      </w:divBdr>
    </w:div>
    <w:div w:id="1224102783">
      <w:bodyDiv w:val="1"/>
      <w:marLeft w:val="0"/>
      <w:marRight w:val="0"/>
      <w:marTop w:val="0"/>
      <w:marBottom w:val="0"/>
      <w:divBdr>
        <w:top w:val="none" w:sz="0" w:space="0" w:color="auto"/>
        <w:left w:val="none" w:sz="0" w:space="0" w:color="auto"/>
        <w:bottom w:val="none" w:sz="0" w:space="0" w:color="auto"/>
        <w:right w:val="none" w:sz="0" w:space="0" w:color="auto"/>
      </w:divBdr>
    </w:div>
    <w:div w:id="1233354081">
      <w:bodyDiv w:val="1"/>
      <w:marLeft w:val="0"/>
      <w:marRight w:val="0"/>
      <w:marTop w:val="0"/>
      <w:marBottom w:val="0"/>
      <w:divBdr>
        <w:top w:val="none" w:sz="0" w:space="0" w:color="auto"/>
        <w:left w:val="none" w:sz="0" w:space="0" w:color="auto"/>
        <w:bottom w:val="none" w:sz="0" w:space="0" w:color="auto"/>
        <w:right w:val="none" w:sz="0" w:space="0" w:color="auto"/>
      </w:divBdr>
    </w:div>
    <w:div w:id="1238634549">
      <w:bodyDiv w:val="1"/>
      <w:marLeft w:val="0"/>
      <w:marRight w:val="0"/>
      <w:marTop w:val="0"/>
      <w:marBottom w:val="0"/>
      <w:divBdr>
        <w:top w:val="none" w:sz="0" w:space="0" w:color="auto"/>
        <w:left w:val="none" w:sz="0" w:space="0" w:color="auto"/>
        <w:bottom w:val="none" w:sz="0" w:space="0" w:color="auto"/>
        <w:right w:val="none" w:sz="0" w:space="0" w:color="auto"/>
      </w:divBdr>
    </w:div>
    <w:div w:id="1251499595">
      <w:bodyDiv w:val="1"/>
      <w:marLeft w:val="0"/>
      <w:marRight w:val="0"/>
      <w:marTop w:val="0"/>
      <w:marBottom w:val="0"/>
      <w:divBdr>
        <w:top w:val="none" w:sz="0" w:space="0" w:color="auto"/>
        <w:left w:val="none" w:sz="0" w:space="0" w:color="auto"/>
        <w:bottom w:val="none" w:sz="0" w:space="0" w:color="auto"/>
        <w:right w:val="none" w:sz="0" w:space="0" w:color="auto"/>
      </w:divBdr>
    </w:div>
    <w:div w:id="1318221143">
      <w:bodyDiv w:val="1"/>
      <w:marLeft w:val="0"/>
      <w:marRight w:val="0"/>
      <w:marTop w:val="0"/>
      <w:marBottom w:val="0"/>
      <w:divBdr>
        <w:top w:val="none" w:sz="0" w:space="0" w:color="auto"/>
        <w:left w:val="none" w:sz="0" w:space="0" w:color="auto"/>
        <w:bottom w:val="none" w:sz="0" w:space="0" w:color="auto"/>
        <w:right w:val="none" w:sz="0" w:space="0" w:color="auto"/>
      </w:divBdr>
    </w:div>
    <w:div w:id="1329865446">
      <w:bodyDiv w:val="1"/>
      <w:marLeft w:val="0"/>
      <w:marRight w:val="0"/>
      <w:marTop w:val="0"/>
      <w:marBottom w:val="0"/>
      <w:divBdr>
        <w:top w:val="none" w:sz="0" w:space="0" w:color="auto"/>
        <w:left w:val="none" w:sz="0" w:space="0" w:color="auto"/>
        <w:bottom w:val="none" w:sz="0" w:space="0" w:color="auto"/>
        <w:right w:val="none" w:sz="0" w:space="0" w:color="auto"/>
      </w:divBdr>
      <w:divsChild>
        <w:div w:id="1321351918">
          <w:marLeft w:val="0"/>
          <w:marRight w:val="0"/>
          <w:marTop w:val="240"/>
          <w:marBottom w:val="0"/>
          <w:divBdr>
            <w:top w:val="none" w:sz="0" w:space="0" w:color="auto"/>
            <w:left w:val="none" w:sz="0" w:space="0" w:color="auto"/>
            <w:bottom w:val="none" w:sz="0" w:space="0" w:color="auto"/>
            <w:right w:val="none" w:sz="0" w:space="0" w:color="auto"/>
          </w:divBdr>
        </w:div>
      </w:divsChild>
    </w:div>
    <w:div w:id="1341928032">
      <w:bodyDiv w:val="1"/>
      <w:marLeft w:val="0"/>
      <w:marRight w:val="0"/>
      <w:marTop w:val="0"/>
      <w:marBottom w:val="0"/>
      <w:divBdr>
        <w:top w:val="none" w:sz="0" w:space="0" w:color="auto"/>
        <w:left w:val="none" w:sz="0" w:space="0" w:color="auto"/>
        <w:bottom w:val="none" w:sz="0" w:space="0" w:color="auto"/>
        <w:right w:val="none" w:sz="0" w:space="0" w:color="auto"/>
      </w:divBdr>
    </w:div>
    <w:div w:id="1343584018">
      <w:bodyDiv w:val="1"/>
      <w:marLeft w:val="0"/>
      <w:marRight w:val="0"/>
      <w:marTop w:val="0"/>
      <w:marBottom w:val="0"/>
      <w:divBdr>
        <w:top w:val="none" w:sz="0" w:space="0" w:color="auto"/>
        <w:left w:val="none" w:sz="0" w:space="0" w:color="auto"/>
        <w:bottom w:val="none" w:sz="0" w:space="0" w:color="auto"/>
        <w:right w:val="none" w:sz="0" w:space="0" w:color="auto"/>
      </w:divBdr>
    </w:div>
    <w:div w:id="1361472877">
      <w:bodyDiv w:val="1"/>
      <w:marLeft w:val="0"/>
      <w:marRight w:val="0"/>
      <w:marTop w:val="0"/>
      <w:marBottom w:val="0"/>
      <w:divBdr>
        <w:top w:val="none" w:sz="0" w:space="0" w:color="auto"/>
        <w:left w:val="none" w:sz="0" w:space="0" w:color="auto"/>
        <w:bottom w:val="none" w:sz="0" w:space="0" w:color="auto"/>
        <w:right w:val="none" w:sz="0" w:space="0" w:color="auto"/>
      </w:divBdr>
    </w:div>
    <w:div w:id="1383678971">
      <w:bodyDiv w:val="1"/>
      <w:marLeft w:val="0"/>
      <w:marRight w:val="0"/>
      <w:marTop w:val="0"/>
      <w:marBottom w:val="0"/>
      <w:divBdr>
        <w:top w:val="none" w:sz="0" w:space="0" w:color="auto"/>
        <w:left w:val="none" w:sz="0" w:space="0" w:color="auto"/>
        <w:bottom w:val="none" w:sz="0" w:space="0" w:color="auto"/>
        <w:right w:val="none" w:sz="0" w:space="0" w:color="auto"/>
      </w:divBdr>
    </w:div>
    <w:div w:id="1385832186">
      <w:bodyDiv w:val="1"/>
      <w:marLeft w:val="0"/>
      <w:marRight w:val="0"/>
      <w:marTop w:val="0"/>
      <w:marBottom w:val="0"/>
      <w:divBdr>
        <w:top w:val="none" w:sz="0" w:space="0" w:color="auto"/>
        <w:left w:val="none" w:sz="0" w:space="0" w:color="auto"/>
        <w:bottom w:val="none" w:sz="0" w:space="0" w:color="auto"/>
        <w:right w:val="none" w:sz="0" w:space="0" w:color="auto"/>
      </w:divBdr>
    </w:div>
    <w:div w:id="1398555869">
      <w:bodyDiv w:val="1"/>
      <w:marLeft w:val="0"/>
      <w:marRight w:val="0"/>
      <w:marTop w:val="0"/>
      <w:marBottom w:val="0"/>
      <w:divBdr>
        <w:top w:val="none" w:sz="0" w:space="0" w:color="auto"/>
        <w:left w:val="none" w:sz="0" w:space="0" w:color="auto"/>
        <w:bottom w:val="none" w:sz="0" w:space="0" w:color="auto"/>
        <w:right w:val="none" w:sz="0" w:space="0" w:color="auto"/>
      </w:divBdr>
    </w:div>
    <w:div w:id="1415783617">
      <w:bodyDiv w:val="1"/>
      <w:marLeft w:val="0"/>
      <w:marRight w:val="0"/>
      <w:marTop w:val="0"/>
      <w:marBottom w:val="0"/>
      <w:divBdr>
        <w:top w:val="none" w:sz="0" w:space="0" w:color="auto"/>
        <w:left w:val="none" w:sz="0" w:space="0" w:color="auto"/>
        <w:bottom w:val="none" w:sz="0" w:space="0" w:color="auto"/>
        <w:right w:val="none" w:sz="0" w:space="0" w:color="auto"/>
      </w:divBdr>
    </w:div>
    <w:div w:id="1436486917">
      <w:bodyDiv w:val="1"/>
      <w:marLeft w:val="0"/>
      <w:marRight w:val="0"/>
      <w:marTop w:val="0"/>
      <w:marBottom w:val="0"/>
      <w:divBdr>
        <w:top w:val="none" w:sz="0" w:space="0" w:color="auto"/>
        <w:left w:val="none" w:sz="0" w:space="0" w:color="auto"/>
        <w:bottom w:val="none" w:sz="0" w:space="0" w:color="auto"/>
        <w:right w:val="none" w:sz="0" w:space="0" w:color="auto"/>
      </w:divBdr>
    </w:div>
    <w:div w:id="1439520001">
      <w:bodyDiv w:val="1"/>
      <w:marLeft w:val="0"/>
      <w:marRight w:val="0"/>
      <w:marTop w:val="0"/>
      <w:marBottom w:val="0"/>
      <w:divBdr>
        <w:top w:val="none" w:sz="0" w:space="0" w:color="auto"/>
        <w:left w:val="none" w:sz="0" w:space="0" w:color="auto"/>
        <w:bottom w:val="none" w:sz="0" w:space="0" w:color="auto"/>
        <w:right w:val="none" w:sz="0" w:space="0" w:color="auto"/>
      </w:divBdr>
    </w:div>
    <w:div w:id="1475220915">
      <w:bodyDiv w:val="1"/>
      <w:marLeft w:val="0"/>
      <w:marRight w:val="0"/>
      <w:marTop w:val="0"/>
      <w:marBottom w:val="0"/>
      <w:divBdr>
        <w:top w:val="none" w:sz="0" w:space="0" w:color="auto"/>
        <w:left w:val="none" w:sz="0" w:space="0" w:color="auto"/>
        <w:bottom w:val="none" w:sz="0" w:space="0" w:color="auto"/>
        <w:right w:val="none" w:sz="0" w:space="0" w:color="auto"/>
      </w:divBdr>
    </w:div>
    <w:div w:id="1496456573">
      <w:bodyDiv w:val="1"/>
      <w:marLeft w:val="0"/>
      <w:marRight w:val="0"/>
      <w:marTop w:val="0"/>
      <w:marBottom w:val="0"/>
      <w:divBdr>
        <w:top w:val="none" w:sz="0" w:space="0" w:color="auto"/>
        <w:left w:val="none" w:sz="0" w:space="0" w:color="auto"/>
        <w:bottom w:val="none" w:sz="0" w:space="0" w:color="auto"/>
        <w:right w:val="none" w:sz="0" w:space="0" w:color="auto"/>
      </w:divBdr>
    </w:div>
    <w:div w:id="1508254904">
      <w:bodyDiv w:val="1"/>
      <w:marLeft w:val="0"/>
      <w:marRight w:val="0"/>
      <w:marTop w:val="0"/>
      <w:marBottom w:val="0"/>
      <w:divBdr>
        <w:top w:val="none" w:sz="0" w:space="0" w:color="auto"/>
        <w:left w:val="none" w:sz="0" w:space="0" w:color="auto"/>
        <w:bottom w:val="none" w:sz="0" w:space="0" w:color="auto"/>
        <w:right w:val="none" w:sz="0" w:space="0" w:color="auto"/>
      </w:divBdr>
    </w:div>
    <w:div w:id="1513639255">
      <w:bodyDiv w:val="1"/>
      <w:marLeft w:val="0"/>
      <w:marRight w:val="0"/>
      <w:marTop w:val="0"/>
      <w:marBottom w:val="0"/>
      <w:divBdr>
        <w:top w:val="none" w:sz="0" w:space="0" w:color="auto"/>
        <w:left w:val="none" w:sz="0" w:space="0" w:color="auto"/>
        <w:bottom w:val="none" w:sz="0" w:space="0" w:color="auto"/>
        <w:right w:val="none" w:sz="0" w:space="0" w:color="auto"/>
      </w:divBdr>
    </w:div>
    <w:div w:id="1520194944">
      <w:bodyDiv w:val="1"/>
      <w:marLeft w:val="0"/>
      <w:marRight w:val="0"/>
      <w:marTop w:val="0"/>
      <w:marBottom w:val="0"/>
      <w:divBdr>
        <w:top w:val="none" w:sz="0" w:space="0" w:color="auto"/>
        <w:left w:val="none" w:sz="0" w:space="0" w:color="auto"/>
        <w:bottom w:val="none" w:sz="0" w:space="0" w:color="auto"/>
        <w:right w:val="none" w:sz="0" w:space="0" w:color="auto"/>
      </w:divBdr>
    </w:div>
    <w:div w:id="1536432234">
      <w:bodyDiv w:val="1"/>
      <w:marLeft w:val="0"/>
      <w:marRight w:val="0"/>
      <w:marTop w:val="0"/>
      <w:marBottom w:val="0"/>
      <w:divBdr>
        <w:top w:val="none" w:sz="0" w:space="0" w:color="auto"/>
        <w:left w:val="none" w:sz="0" w:space="0" w:color="auto"/>
        <w:bottom w:val="none" w:sz="0" w:space="0" w:color="auto"/>
        <w:right w:val="none" w:sz="0" w:space="0" w:color="auto"/>
      </w:divBdr>
    </w:div>
    <w:div w:id="1578435398">
      <w:bodyDiv w:val="1"/>
      <w:marLeft w:val="0"/>
      <w:marRight w:val="0"/>
      <w:marTop w:val="0"/>
      <w:marBottom w:val="0"/>
      <w:divBdr>
        <w:top w:val="none" w:sz="0" w:space="0" w:color="auto"/>
        <w:left w:val="none" w:sz="0" w:space="0" w:color="auto"/>
        <w:bottom w:val="none" w:sz="0" w:space="0" w:color="auto"/>
        <w:right w:val="none" w:sz="0" w:space="0" w:color="auto"/>
      </w:divBdr>
    </w:div>
    <w:div w:id="1607694309">
      <w:bodyDiv w:val="1"/>
      <w:marLeft w:val="0"/>
      <w:marRight w:val="0"/>
      <w:marTop w:val="0"/>
      <w:marBottom w:val="0"/>
      <w:divBdr>
        <w:top w:val="none" w:sz="0" w:space="0" w:color="auto"/>
        <w:left w:val="none" w:sz="0" w:space="0" w:color="auto"/>
        <w:bottom w:val="none" w:sz="0" w:space="0" w:color="auto"/>
        <w:right w:val="none" w:sz="0" w:space="0" w:color="auto"/>
      </w:divBdr>
    </w:div>
    <w:div w:id="1612198591">
      <w:bodyDiv w:val="1"/>
      <w:marLeft w:val="0"/>
      <w:marRight w:val="0"/>
      <w:marTop w:val="0"/>
      <w:marBottom w:val="0"/>
      <w:divBdr>
        <w:top w:val="none" w:sz="0" w:space="0" w:color="auto"/>
        <w:left w:val="none" w:sz="0" w:space="0" w:color="auto"/>
        <w:bottom w:val="none" w:sz="0" w:space="0" w:color="auto"/>
        <w:right w:val="none" w:sz="0" w:space="0" w:color="auto"/>
      </w:divBdr>
    </w:div>
    <w:div w:id="1616205114">
      <w:bodyDiv w:val="1"/>
      <w:marLeft w:val="0"/>
      <w:marRight w:val="0"/>
      <w:marTop w:val="0"/>
      <w:marBottom w:val="0"/>
      <w:divBdr>
        <w:top w:val="none" w:sz="0" w:space="0" w:color="auto"/>
        <w:left w:val="none" w:sz="0" w:space="0" w:color="auto"/>
        <w:bottom w:val="none" w:sz="0" w:space="0" w:color="auto"/>
        <w:right w:val="none" w:sz="0" w:space="0" w:color="auto"/>
      </w:divBdr>
    </w:div>
    <w:div w:id="1649357011">
      <w:bodyDiv w:val="1"/>
      <w:marLeft w:val="0"/>
      <w:marRight w:val="0"/>
      <w:marTop w:val="0"/>
      <w:marBottom w:val="0"/>
      <w:divBdr>
        <w:top w:val="none" w:sz="0" w:space="0" w:color="auto"/>
        <w:left w:val="none" w:sz="0" w:space="0" w:color="auto"/>
        <w:bottom w:val="none" w:sz="0" w:space="0" w:color="auto"/>
        <w:right w:val="none" w:sz="0" w:space="0" w:color="auto"/>
      </w:divBdr>
    </w:div>
    <w:div w:id="1650817657">
      <w:bodyDiv w:val="1"/>
      <w:marLeft w:val="0"/>
      <w:marRight w:val="0"/>
      <w:marTop w:val="0"/>
      <w:marBottom w:val="0"/>
      <w:divBdr>
        <w:top w:val="none" w:sz="0" w:space="0" w:color="auto"/>
        <w:left w:val="none" w:sz="0" w:space="0" w:color="auto"/>
        <w:bottom w:val="none" w:sz="0" w:space="0" w:color="auto"/>
        <w:right w:val="none" w:sz="0" w:space="0" w:color="auto"/>
      </w:divBdr>
    </w:div>
    <w:div w:id="1654334238">
      <w:bodyDiv w:val="1"/>
      <w:marLeft w:val="0"/>
      <w:marRight w:val="0"/>
      <w:marTop w:val="0"/>
      <w:marBottom w:val="0"/>
      <w:divBdr>
        <w:top w:val="none" w:sz="0" w:space="0" w:color="auto"/>
        <w:left w:val="none" w:sz="0" w:space="0" w:color="auto"/>
        <w:bottom w:val="none" w:sz="0" w:space="0" w:color="auto"/>
        <w:right w:val="none" w:sz="0" w:space="0" w:color="auto"/>
      </w:divBdr>
    </w:div>
    <w:div w:id="1688557203">
      <w:bodyDiv w:val="1"/>
      <w:marLeft w:val="0"/>
      <w:marRight w:val="0"/>
      <w:marTop w:val="0"/>
      <w:marBottom w:val="0"/>
      <w:divBdr>
        <w:top w:val="none" w:sz="0" w:space="0" w:color="auto"/>
        <w:left w:val="none" w:sz="0" w:space="0" w:color="auto"/>
        <w:bottom w:val="none" w:sz="0" w:space="0" w:color="auto"/>
        <w:right w:val="none" w:sz="0" w:space="0" w:color="auto"/>
      </w:divBdr>
    </w:div>
    <w:div w:id="1739014246">
      <w:bodyDiv w:val="1"/>
      <w:marLeft w:val="0"/>
      <w:marRight w:val="0"/>
      <w:marTop w:val="0"/>
      <w:marBottom w:val="0"/>
      <w:divBdr>
        <w:top w:val="none" w:sz="0" w:space="0" w:color="auto"/>
        <w:left w:val="none" w:sz="0" w:space="0" w:color="auto"/>
        <w:bottom w:val="none" w:sz="0" w:space="0" w:color="auto"/>
        <w:right w:val="none" w:sz="0" w:space="0" w:color="auto"/>
      </w:divBdr>
    </w:div>
    <w:div w:id="1739984362">
      <w:bodyDiv w:val="1"/>
      <w:marLeft w:val="0"/>
      <w:marRight w:val="0"/>
      <w:marTop w:val="0"/>
      <w:marBottom w:val="0"/>
      <w:divBdr>
        <w:top w:val="none" w:sz="0" w:space="0" w:color="auto"/>
        <w:left w:val="none" w:sz="0" w:space="0" w:color="auto"/>
        <w:bottom w:val="none" w:sz="0" w:space="0" w:color="auto"/>
        <w:right w:val="none" w:sz="0" w:space="0" w:color="auto"/>
      </w:divBdr>
    </w:div>
    <w:div w:id="1752848347">
      <w:bodyDiv w:val="1"/>
      <w:marLeft w:val="0"/>
      <w:marRight w:val="0"/>
      <w:marTop w:val="0"/>
      <w:marBottom w:val="0"/>
      <w:divBdr>
        <w:top w:val="none" w:sz="0" w:space="0" w:color="auto"/>
        <w:left w:val="none" w:sz="0" w:space="0" w:color="auto"/>
        <w:bottom w:val="none" w:sz="0" w:space="0" w:color="auto"/>
        <w:right w:val="none" w:sz="0" w:space="0" w:color="auto"/>
      </w:divBdr>
    </w:div>
    <w:div w:id="1772361426">
      <w:bodyDiv w:val="1"/>
      <w:marLeft w:val="0"/>
      <w:marRight w:val="0"/>
      <w:marTop w:val="0"/>
      <w:marBottom w:val="0"/>
      <w:divBdr>
        <w:top w:val="none" w:sz="0" w:space="0" w:color="auto"/>
        <w:left w:val="none" w:sz="0" w:space="0" w:color="auto"/>
        <w:bottom w:val="none" w:sz="0" w:space="0" w:color="auto"/>
        <w:right w:val="none" w:sz="0" w:space="0" w:color="auto"/>
      </w:divBdr>
    </w:div>
    <w:div w:id="1817604272">
      <w:bodyDiv w:val="1"/>
      <w:marLeft w:val="0"/>
      <w:marRight w:val="0"/>
      <w:marTop w:val="0"/>
      <w:marBottom w:val="0"/>
      <w:divBdr>
        <w:top w:val="none" w:sz="0" w:space="0" w:color="auto"/>
        <w:left w:val="none" w:sz="0" w:space="0" w:color="auto"/>
        <w:bottom w:val="none" w:sz="0" w:space="0" w:color="auto"/>
        <w:right w:val="none" w:sz="0" w:space="0" w:color="auto"/>
      </w:divBdr>
    </w:div>
    <w:div w:id="1833327515">
      <w:bodyDiv w:val="1"/>
      <w:marLeft w:val="0"/>
      <w:marRight w:val="0"/>
      <w:marTop w:val="0"/>
      <w:marBottom w:val="0"/>
      <w:divBdr>
        <w:top w:val="none" w:sz="0" w:space="0" w:color="auto"/>
        <w:left w:val="none" w:sz="0" w:space="0" w:color="auto"/>
        <w:bottom w:val="none" w:sz="0" w:space="0" w:color="auto"/>
        <w:right w:val="none" w:sz="0" w:space="0" w:color="auto"/>
      </w:divBdr>
    </w:div>
    <w:div w:id="1841307407">
      <w:bodyDiv w:val="1"/>
      <w:marLeft w:val="0"/>
      <w:marRight w:val="0"/>
      <w:marTop w:val="0"/>
      <w:marBottom w:val="0"/>
      <w:divBdr>
        <w:top w:val="none" w:sz="0" w:space="0" w:color="auto"/>
        <w:left w:val="none" w:sz="0" w:space="0" w:color="auto"/>
        <w:bottom w:val="none" w:sz="0" w:space="0" w:color="auto"/>
        <w:right w:val="none" w:sz="0" w:space="0" w:color="auto"/>
      </w:divBdr>
    </w:div>
    <w:div w:id="1848328157">
      <w:bodyDiv w:val="1"/>
      <w:marLeft w:val="0"/>
      <w:marRight w:val="0"/>
      <w:marTop w:val="0"/>
      <w:marBottom w:val="0"/>
      <w:divBdr>
        <w:top w:val="none" w:sz="0" w:space="0" w:color="auto"/>
        <w:left w:val="none" w:sz="0" w:space="0" w:color="auto"/>
        <w:bottom w:val="none" w:sz="0" w:space="0" w:color="auto"/>
        <w:right w:val="none" w:sz="0" w:space="0" w:color="auto"/>
      </w:divBdr>
      <w:divsChild>
        <w:div w:id="1660646644">
          <w:marLeft w:val="0"/>
          <w:marRight w:val="0"/>
          <w:marTop w:val="240"/>
          <w:marBottom w:val="0"/>
          <w:divBdr>
            <w:top w:val="none" w:sz="0" w:space="0" w:color="auto"/>
            <w:left w:val="none" w:sz="0" w:space="0" w:color="auto"/>
            <w:bottom w:val="none" w:sz="0" w:space="0" w:color="auto"/>
            <w:right w:val="none" w:sz="0" w:space="0" w:color="auto"/>
          </w:divBdr>
        </w:div>
      </w:divsChild>
    </w:div>
    <w:div w:id="1856655699">
      <w:bodyDiv w:val="1"/>
      <w:marLeft w:val="0"/>
      <w:marRight w:val="0"/>
      <w:marTop w:val="0"/>
      <w:marBottom w:val="0"/>
      <w:divBdr>
        <w:top w:val="none" w:sz="0" w:space="0" w:color="auto"/>
        <w:left w:val="none" w:sz="0" w:space="0" w:color="auto"/>
        <w:bottom w:val="none" w:sz="0" w:space="0" w:color="auto"/>
        <w:right w:val="none" w:sz="0" w:space="0" w:color="auto"/>
      </w:divBdr>
    </w:div>
    <w:div w:id="1868324206">
      <w:bodyDiv w:val="1"/>
      <w:marLeft w:val="0"/>
      <w:marRight w:val="0"/>
      <w:marTop w:val="0"/>
      <w:marBottom w:val="0"/>
      <w:divBdr>
        <w:top w:val="none" w:sz="0" w:space="0" w:color="auto"/>
        <w:left w:val="none" w:sz="0" w:space="0" w:color="auto"/>
        <w:bottom w:val="none" w:sz="0" w:space="0" w:color="auto"/>
        <w:right w:val="none" w:sz="0" w:space="0" w:color="auto"/>
      </w:divBdr>
    </w:div>
    <w:div w:id="1869560985">
      <w:bodyDiv w:val="1"/>
      <w:marLeft w:val="0"/>
      <w:marRight w:val="0"/>
      <w:marTop w:val="0"/>
      <w:marBottom w:val="0"/>
      <w:divBdr>
        <w:top w:val="none" w:sz="0" w:space="0" w:color="auto"/>
        <w:left w:val="none" w:sz="0" w:space="0" w:color="auto"/>
        <w:bottom w:val="none" w:sz="0" w:space="0" w:color="auto"/>
        <w:right w:val="none" w:sz="0" w:space="0" w:color="auto"/>
      </w:divBdr>
    </w:div>
    <w:div w:id="1873424065">
      <w:bodyDiv w:val="1"/>
      <w:marLeft w:val="0"/>
      <w:marRight w:val="0"/>
      <w:marTop w:val="0"/>
      <w:marBottom w:val="0"/>
      <w:divBdr>
        <w:top w:val="none" w:sz="0" w:space="0" w:color="auto"/>
        <w:left w:val="none" w:sz="0" w:space="0" w:color="auto"/>
        <w:bottom w:val="none" w:sz="0" w:space="0" w:color="auto"/>
        <w:right w:val="none" w:sz="0" w:space="0" w:color="auto"/>
      </w:divBdr>
      <w:divsChild>
        <w:div w:id="235364241">
          <w:marLeft w:val="0"/>
          <w:marRight w:val="0"/>
          <w:marTop w:val="240"/>
          <w:marBottom w:val="0"/>
          <w:divBdr>
            <w:top w:val="none" w:sz="0" w:space="0" w:color="auto"/>
            <w:left w:val="none" w:sz="0" w:space="0" w:color="auto"/>
            <w:bottom w:val="none" w:sz="0" w:space="0" w:color="auto"/>
            <w:right w:val="none" w:sz="0" w:space="0" w:color="auto"/>
          </w:divBdr>
        </w:div>
      </w:divsChild>
    </w:div>
    <w:div w:id="1888058689">
      <w:bodyDiv w:val="1"/>
      <w:marLeft w:val="0"/>
      <w:marRight w:val="0"/>
      <w:marTop w:val="0"/>
      <w:marBottom w:val="0"/>
      <w:divBdr>
        <w:top w:val="none" w:sz="0" w:space="0" w:color="auto"/>
        <w:left w:val="none" w:sz="0" w:space="0" w:color="auto"/>
        <w:bottom w:val="none" w:sz="0" w:space="0" w:color="auto"/>
        <w:right w:val="none" w:sz="0" w:space="0" w:color="auto"/>
      </w:divBdr>
    </w:div>
    <w:div w:id="1890147594">
      <w:bodyDiv w:val="1"/>
      <w:marLeft w:val="0"/>
      <w:marRight w:val="0"/>
      <w:marTop w:val="0"/>
      <w:marBottom w:val="0"/>
      <w:divBdr>
        <w:top w:val="none" w:sz="0" w:space="0" w:color="auto"/>
        <w:left w:val="none" w:sz="0" w:space="0" w:color="auto"/>
        <w:bottom w:val="none" w:sz="0" w:space="0" w:color="auto"/>
        <w:right w:val="none" w:sz="0" w:space="0" w:color="auto"/>
      </w:divBdr>
    </w:div>
    <w:div w:id="1952786148">
      <w:bodyDiv w:val="1"/>
      <w:marLeft w:val="0"/>
      <w:marRight w:val="0"/>
      <w:marTop w:val="0"/>
      <w:marBottom w:val="0"/>
      <w:divBdr>
        <w:top w:val="none" w:sz="0" w:space="0" w:color="auto"/>
        <w:left w:val="none" w:sz="0" w:space="0" w:color="auto"/>
        <w:bottom w:val="none" w:sz="0" w:space="0" w:color="auto"/>
        <w:right w:val="none" w:sz="0" w:space="0" w:color="auto"/>
      </w:divBdr>
    </w:div>
    <w:div w:id="1955599674">
      <w:bodyDiv w:val="1"/>
      <w:marLeft w:val="0"/>
      <w:marRight w:val="0"/>
      <w:marTop w:val="0"/>
      <w:marBottom w:val="0"/>
      <w:divBdr>
        <w:top w:val="none" w:sz="0" w:space="0" w:color="auto"/>
        <w:left w:val="none" w:sz="0" w:space="0" w:color="auto"/>
        <w:bottom w:val="none" w:sz="0" w:space="0" w:color="auto"/>
        <w:right w:val="none" w:sz="0" w:space="0" w:color="auto"/>
      </w:divBdr>
    </w:div>
    <w:div w:id="1960522674">
      <w:bodyDiv w:val="1"/>
      <w:marLeft w:val="0"/>
      <w:marRight w:val="0"/>
      <w:marTop w:val="0"/>
      <w:marBottom w:val="0"/>
      <w:divBdr>
        <w:top w:val="none" w:sz="0" w:space="0" w:color="auto"/>
        <w:left w:val="none" w:sz="0" w:space="0" w:color="auto"/>
        <w:bottom w:val="none" w:sz="0" w:space="0" w:color="auto"/>
        <w:right w:val="none" w:sz="0" w:space="0" w:color="auto"/>
      </w:divBdr>
    </w:div>
    <w:div w:id="2004963815">
      <w:bodyDiv w:val="1"/>
      <w:marLeft w:val="0"/>
      <w:marRight w:val="0"/>
      <w:marTop w:val="0"/>
      <w:marBottom w:val="0"/>
      <w:divBdr>
        <w:top w:val="none" w:sz="0" w:space="0" w:color="auto"/>
        <w:left w:val="none" w:sz="0" w:space="0" w:color="auto"/>
        <w:bottom w:val="none" w:sz="0" w:space="0" w:color="auto"/>
        <w:right w:val="none" w:sz="0" w:space="0" w:color="auto"/>
      </w:divBdr>
    </w:div>
    <w:div w:id="2010523944">
      <w:bodyDiv w:val="1"/>
      <w:marLeft w:val="0"/>
      <w:marRight w:val="0"/>
      <w:marTop w:val="0"/>
      <w:marBottom w:val="0"/>
      <w:divBdr>
        <w:top w:val="none" w:sz="0" w:space="0" w:color="auto"/>
        <w:left w:val="none" w:sz="0" w:space="0" w:color="auto"/>
        <w:bottom w:val="none" w:sz="0" w:space="0" w:color="auto"/>
        <w:right w:val="none" w:sz="0" w:space="0" w:color="auto"/>
      </w:divBdr>
    </w:div>
    <w:div w:id="2013019818">
      <w:bodyDiv w:val="1"/>
      <w:marLeft w:val="0"/>
      <w:marRight w:val="0"/>
      <w:marTop w:val="0"/>
      <w:marBottom w:val="0"/>
      <w:divBdr>
        <w:top w:val="none" w:sz="0" w:space="0" w:color="auto"/>
        <w:left w:val="none" w:sz="0" w:space="0" w:color="auto"/>
        <w:bottom w:val="none" w:sz="0" w:space="0" w:color="auto"/>
        <w:right w:val="none" w:sz="0" w:space="0" w:color="auto"/>
      </w:divBdr>
    </w:div>
    <w:div w:id="2023701250">
      <w:bodyDiv w:val="1"/>
      <w:marLeft w:val="0"/>
      <w:marRight w:val="0"/>
      <w:marTop w:val="0"/>
      <w:marBottom w:val="0"/>
      <w:divBdr>
        <w:top w:val="none" w:sz="0" w:space="0" w:color="auto"/>
        <w:left w:val="none" w:sz="0" w:space="0" w:color="auto"/>
        <w:bottom w:val="none" w:sz="0" w:space="0" w:color="auto"/>
        <w:right w:val="none" w:sz="0" w:space="0" w:color="auto"/>
      </w:divBdr>
    </w:div>
    <w:div w:id="2028405841">
      <w:bodyDiv w:val="1"/>
      <w:marLeft w:val="0"/>
      <w:marRight w:val="0"/>
      <w:marTop w:val="0"/>
      <w:marBottom w:val="0"/>
      <w:divBdr>
        <w:top w:val="none" w:sz="0" w:space="0" w:color="auto"/>
        <w:left w:val="none" w:sz="0" w:space="0" w:color="auto"/>
        <w:bottom w:val="none" w:sz="0" w:space="0" w:color="auto"/>
        <w:right w:val="none" w:sz="0" w:space="0" w:color="auto"/>
      </w:divBdr>
    </w:div>
    <w:div w:id="2029672661">
      <w:bodyDiv w:val="1"/>
      <w:marLeft w:val="0"/>
      <w:marRight w:val="0"/>
      <w:marTop w:val="0"/>
      <w:marBottom w:val="0"/>
      <w:divBdr>
        <w:top w:val="none" w:sz="0" w:space="0" w:color="auto"/>
        <w:left w:val="none" w:sz="0" w:space="0" w:color="auto"/>
        <w:bottom w:val="none" w:sz="0" w:space="0" w:color="auto"/>
        <w:right w:val="none" w:sz="0" w:space="0" w:color="auto"/>
      </w:divBdr>
    </w:div>
    <w:div w:id="2039314332">
      <w:bodyDiv w:val="1"/>
      <w:marLeft w:val="0"/>
      <w:marRight w:val="0"/>
      <w:marTop w:val="0"/>
      <w:marBottom w:val="0"/>
      <w:divBdr>
        <w:top w:val="none" w:sz="0" w:space="0" w:color="auto"/>
        <w:left w:val="none" w:sz="0" w:space="0" w:color="auto"/>
        <w:bottom w:val="none" w:sz="0" w:space="0" w:color="auto"/>
        <w:right w:val="none" w:sz="0" w:space="0" w:color="auto"/>
      </w:divBdr>
    </w:div>
    <w:div w:id="2077236100">
      <w:bodyDiv w:val="1"/>
      <w:marLeft w:val="0"/>
      <w:marRight w:val="0"/>
      <w:marTop w:val="0"/>
      <w:marBottom w:val="0"/>
      <w:divBdr>
        <w:top w:val="none" w:sz="0" w:space="0" w:color="auto"/>
        <w:left w:val="none" w:sz="0" w:space="0" w:color="auto"/>
        <w:bottom w:val="none" w:sz="0" w:space="0" w:color="auto"/>
        <w:right w:val="none" w:sz="0" w:space="0" w:color="auto"/>
      </w:divBdr>
    </w:div>
    <w:div w:id="2081900007">
      <w:bodyDiv w:val="1"/>
      <w:marLeft w:val="0"/>
      <w:marRight w:val="0"/>
      <w:marTop w:val="0"/>
      <w:marBottom w:val="0"/>
      <w:divBdr>
        <w:top w:val="none" w:sz="0" w:space="0" w:color="auto"/>
        <w:left w:val="none" w:sz="0" w:space="0" w:color="auto"/>
        <w:bottom w:val="none" w:sz="0" w:space="0" w:color="auto"/>
        <w:right w:val="none" w:sz="0" w:space="0" w:color="auto"/>
      </w:divBdr>
    </w:div>
    <w:div w:id="2083526086">
      <w:bodyDiv w:val="1"/>
      <w:marLeft w:val="0"/>
      <w:marRight w:val="0"/>
      <w:marTop w:val="0"/>
      <w:marBottom w:val="0"/>
      <w:divBdr>
        <w:top w:val="none" w:sz="0" w:space="0" w:color="auto"/>
        <w:left w:val="none" w:sz="0" w:space="0" w:color="auto"/>
        <w:bottom w:val="none" w:sz="0" w:space="0" w:color="auto"/>
        <w:right w:val="none" w:sz="0" w:space="0" w:color="auto"/>
      </w:divBdr>
    </w:div>
    <w:div w:id="2095394644">
      <w:bodyDiv w:val="1"/>
      <w:marLeft w:val="0"/>
      <w:marRight w:val="0"/>
      <w:marTop w:val="0"/>
      <w:marBottom w:val="0"/>
      <w:divBdr>
        <w:top w:val="none" w:sz="0" w:space="0" w:color="auto"/>
        <w:left w:val="none" w:sz="0" w:space="0" w:color="auto"/>
        <w:bottom w:val="none" w:sz="0" w:space="0" w:color="auto"/>
        <w:right w:val="none" w:sz="0" w:space="0" w:color="auto"/>
      </w:divBdr>
    </w:div>
    <w:div w:id="2097480097">
      <w:bodyDiv w:val="1"/>
      <w:marLeft w:val="0"/>
      <w:marRight w:val="0"/>
      <w:marTop w:val="0"/>
      <w:marBottom w:val="0"/>
      <w:divBdr>
        <w:top w:val="none" w:sz="0" w:space="0" w:color="auto"/>
        <w:left w:val="none" w:sz="0" w:space="0" w:color="auto"/>
        <w:bottom w:val="none" w:sz="0" w:space="0" w:color="auto"/>
        <w:right w:val="none" w:sz="0" w:space="0" w:color="auto"/>
      </w:divBdr>
    </w:div>
    <w:div w:id="2098599463">
      <w:bodyDiv w:val="1"/>
      <w:marLeft w:val="0"/>
      <w:marRight w:val="0"/>
      <w:marTop w:val="0"/>
      <w:marBottom w:val="0"/>
      <w:divBdr>
        <w:top w:val="none" w:sz="0" w:space="0" w:color="auto"/>
        <w:left w:val="none" w:sz="0" w:space="0" w:color="auto"/>
        <w:bottom w:val="none" w:sz="0" w:space="0" w:color="auto"/>
        <w:right w:val="none" w:sz="0" w:space="0" w:color="auto"/>
      </w:divBdr>
    </w:div>
    <w:div w:id="2099405747">
      <w:bodyDiv w:val="1"/>
      <w:marLeft w:val="0"/>
      <w:marRight w:val="0"/>
      <w:marTop w:val="0"/>
      <w:marBottom w:val="0"/>
      <w:divBdr>
        <w:top w:val="none" w:sz="0" w:space="0" w:color="auto"/>
        <w:left w:val="none" w:sz="0" w:space="0" w:color="auto"/>
        <w:bottom w:val="none" w:sz="0" w:space="0" w:color="auto"/>
        <w:right w:val="none" w:sz="0" w:space="0" w:color="auto"/>
      </w:divBdr>
    </w:div>
    <w:div w:id="210418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pp-service/configure-authentication-provider-aad" TargetMode="External"/><Relationship Id="rId13" Type="http://schemas.openxmlformats.org/officeDocument/2006/relationships/hyperlink" Target="https://docs.microsoft.com/en-us/azure/azure-resource-manager/management/azure-subscription-service-limi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azure/app-service/configure-authentication-provider-openid-connec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azure/app-service/configure-authentication-provider-twitt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cs.microsoft.com/en-us/azure/app-service/configure-authentication-provider-google" TargetMode="External"/><Relationship Id="rId4" Type="http://schemas.openxmlformats.org/officeDocument/2006/relationships/settings" Target="settings.xml"/><Relationship Id="rId9" Type="http://schemas.openxmlformats.org/officeDocument/2006/relationships/hyperlink" Target="https://docs.microsoft.com/en-us/azure/app-service/configure-authentication-provider-faceboo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E77DC-91BA-414F-89FD-8F0644797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18</Pages>
  <Words>5549</Words>
  <Characters>31632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Apte</dc:creator>
  <cp:keywords/>
  <dc:description/>
  <cp:lastModifiedBy>Ajinkya Apte</cp:lastModifiedBy>
  <cp:revision>208</cp:revision>
  <dcterms:created xsi:type="dcterms:W3CDTF">2022-08-17T09:38:00Z</dcterms:created>
  <dcterms:modified xsi:type="dcterms:W3CDTF">2022-08-17T18:30:00Z</dcterms:modified>
</cp:coreProperties>
</file>