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2E069" w14:textId="0E8F6C42" w:rsidR="006B66D2" w:rsidRPr="00943B97" w:rsidRDefault="001D1332" w:rsidP="00943B97">
      <w:pPr>
        <w:pStyle w:val="Sansinterligne"/>
        <w:jc w:val="center"/>
        <w:rPr>
          <w:b/>
          <w:sz w:val="22"/>
          <w:szCs w:val="22"/>
        </w:rPr>
      </w:pPr>
      <w:r>
        <w:rPr>
          <w:b/>
          <w:sz w:val="22"/>
          <w:szCs w:val="22"/>
        </w:rPr>
        <w:t>COMMERCIAL REPRESENTATI</w:t>
      </w:r>
      <w:r w:rsidR="003E653A">
        <w:rPr>
          <w:b/>
          <w:sz w:val="22"/>
          <w:szCs w:val="22"/>
        </w:rPr>
        <w:t>ON</w:t>
      </w:r>
      <w:r>
        <w:rPr>
          <w:b/>
          <w:sz w:val="22"/>
          <w:szCs w:val="22"/>
        </w:rPr>
        <w:t xml:space="preserve"> AND DISTRIBUT</w:t>
      </w:r>
      <w:r w:rsidR="006740DC">
        <w:rPr>
          <w:b/>
          <w:sz w:val="22"/>
          <w:szCs w:val="22"/>
        </w:rPr>
        <w:t>ION</w:t>
      </w:r>
      <w:r>
        <w:rPr>
          <w:b/>
          <w:sz w:val="22"/>
          <w:szCs w:val="22"/>
        </w:rPr>
        <w:t xml:space="preserve"> AGREEMENT</w:t>
      </w:r>
      <w:r w:rsidR="003E653A">
        <w:rPr>
          <w:b/>
          <w:sz w:val="22"/>
          <w:szCs w:val="22"/>
        </w:rPr>
        <w:t>S</w:t>
      </w:r>
    </w:p>
    <w:p w14:paraId="1BF2E06A" w14:textId="77777777" w:rsidR="00943B97" w:rsidRPr="00943B97" w:rsidRDefault="00943B97" w:rsidP="00943B97">
      <w:pPr>
        <w:pStyle w:val="Sansinterligne"/>
        <w:jc w:val="center"/>
        <w:rPr>
          <w:i/>
          <w:sz w:val="22"/>
          <w:szCs w:val="22"/>
        </w:rPr>
      </w:pPr>
      <w:r w:rsidRPr="00943B97">
        <w:rPr>
          <w:i/>
          <w:sz w:val="22"/>
          <w:szCs w:val="22"/>
        </w:rPr>
        <w:t>Frequently Asked Questions</w:t>
      </w:r>
    </w:p>
    <w:p w14:paraId="1BF2E06B" w14:textId="77777777" w:rsidR="00943B97" w:rsidRPr="00E41086" w:rsidRDefault="00943B97" w:rsidP="00943B97">
      <w:pPr>
        <w:pStyle w:val="Sansinterligne"/>
        <w:jc w:val="both"/>
        <w:rPr>
          <w:szCs w:val="22"/>
        </w:rPr>
      </w:pPr>
    </w:p>
    <w:p w14:paraId="1BF2E06C" w14:textId="4004423E" w:rsidR="00943B97" w:rsidRPr="003E653A" w:rsidRDefault="00943B97" w:rsidP="003F3D8D">
      <w:pPr>
        <w:pStyle w:val="Sansinterligne"/>
        <w:numPr>
          <w:ilvl w:val="0"/>
          <w:numId w:val="2"/>
        </w:numPr>
        <w:jc w:val="both"/>
        <w:rPr>
          <w:b/>
          <w:i/>
          <w:sz w:val="22"/>
          <w:szCs w:val="22"/>
        </w:rPr>
      </w:pPr>
      <w:r w:rsidRPr="003E653A">
        <w:rPr>
          <w:b/>
          <w:i/>
          <w:sz w:val="22"/>
          <w:szCs w:val="22"/>
        </w:rPr>
        <w:t>Wh</w:t>
      </w:r>
      <w:r w:rsidR="001D1332" w:rsidRPr="003E653A">
        <w:rPr>
          <w:b/>
          <w:i/>
          <w:sz w:val="22"/>
          <w:szCs w:val="22"/>
        </w:rPr>
        <w:t>at is the difference between a Commercial Representative and a Distributor</w:t>
      </w:r>
      <w:r w:rsidRPr="003E653A">
        <w:rPr>
          <w:b/>
          <w:i/>
          <w:sz w:val="22"/>
          <w:szCs w:val="22"/>
        </w:rPr>
        <w:t>?</w:t>
      </w:r>
    </w:p>
    <w:p w14:paraId="4CA75DB9" w14:textId="32B8AD85" w:rsidR="009239DA" w:rsidRPr="00980A52" w:rsidRDefault="005F300A" w:rsidP="003E653A">
      <w:pPr>
        <w:pStyle w:val="Sansinterligne"/>
        <w:numPr>
          <w:ilvl w:val="0"/>
          <w:numId w:val="5"/>
        </w:numPr>
        <w:jc w:val="both"/>
        <w:rPr>
          <w:sz w:val="20"/>
          <w:szCs w:val="20"/>
        </w:rPr>
      </w:pPr>
      <w:r w:rsidRPr="00980A52">
        <w:rPr>
          <w:sz w:val="20"/>
          <w:szCs w:val="20"/>
        </w:rPr>
        <w:t xml:space="preserve">A MANE </w:t>
      </w:r>
      <w:r w:rsidR="009239DA" w:rsidRPr="00980A52">
        <w:rPr>
          <w:sz w:val="20"/>
          <w:szCs w:val="20"/>
        </w:rPr>
        <w:t xml:space="preserve">Commercial Representative is appointed to assist for the promotion and sale of </w:t>
      </w:r>
      <w:r w:rsidRPr="00980A52">
        <w:rPr>
          <w:sz w:val="20"/>
          <w:szCs w:val="20"/>
        </w:rPr>
        <w:t>MANE</w:t>
      </w:r>
      <w:r w:rsidR="009239DA" w:rsidRPr="00980A52">
        <w:rPr>
          <w:sz w:val="20"/>
          <w:szCs w:val="20"/>
        </w:rPr>
        <w:t xml:space="preserve">’s products (fragrances/ </w:t>
      </w:r>
      <w:proofErr w:type="spellStart"/>
      <w:r w:rsidR="009239DA" w:rsidRPr="00980A52">
        <w:rPr>
          <w:sz w:val="20"/>
          <w:szCs w:val="20"/>
        </w:rPr>
        <w:t>flavours</w:t>
      </w:r>
      <w:proofErr w:type="spellEnd"/>
      <w:r w:rsidR="009239DA" w:rsidRPr="00980A52">
        <w:rPr>
          <w:sz w:val="20"/>
          <w:szCs w:val="20"/>
        </w:rPr>
        <w:t>/ ingredients), within a limited territory (</w:t>
      </w:r>
      <w:r w:rsidR="005C447F" w:rsidRPr="00980A52">
        <w:rPr>
          <w:sz w:val="20"/>
          <w:szCs w:val="20"/>
        </w:rPr>
        <w:t>c</w:t>
      </w:r>
      <w:r w:rsidR="009239DA" w:rsidRPr="00980A52">
        <w:rPr>
          <w:sz w:val="20"/>
          <w:szCs w:val="20"/>
        </w:rPr>
        <w:t xml:space="preserve">ountry, region, city…) for a specific market (fragrance/ </w:t>
      </w:r>
      <w:proofErr w:type="spellStart"/>
      <w:r w:rsidR="009239DA" w:rsidRPr="00980A52">
        <w:rPr>
          <w:sz w:val="20"/>
          <w:szCs w:val="20"/>
        </w:rPr>
        <w:t>flavour</w:t>
      </w:r>
      <w:proofErr w:type="spellEnd"/>
      <w:r w:rsidR="009239DA" w:rsidRPr="00980A52">
        <w:rPr>
          <w:sz w:val="20"/>
          <w:szCs w:val="20"/>
        </w:rPr>
        <w:t xml:space="preserve"> for the food/ cosmetic/ personal care/</w:t>
      </w:r>
      <w:r w:rsidR="005C447F" w:rsidRPr="00980A52">
        <w:rPr>
          <w:sz w:val="20"/>
          <w:szCs w:val="20"/>
        </w:rPr>
        <w:t xml:space="preserve"> </w:t>
      </w:r>
      <w:r w:rsidR="009239DA" w:rsidRPr="00980A52">
        <w:rPr>
          <w:sz w:val="20"/>
          <w:szCs w:val="20"/>
        </w:rPr>
        <w:t>home care, and less frequently, in fine fragrance, pharmaceutical, tobacco, pet food, and oral care industries)</w:t>
      </w:r>
      <w:r w:rsidRPr="00980A52">
        <w:rPr>
          <w:sz w:val="20"/>
          <w:szCs w:val="20"/>
        </w:rPr>
        <w:t>, and grow MANE’s direct sales accordingly</w:t>
      </w:r>
      <w:r w:rsidR="005B7C12" w:rsidRPr="00980A52">
        <w:rPr>
          <w:sz w:val="20"/>
          <w:szCs w:val="20"/>
        </w:rPr>
        <w:t>.</w:t>
      </w:r>
      <w:r w:rsidR="00D00F0F" w:rsidRPr="00980A52">
        <w:rPr>
          <w:sz w:val="20"/>
          <w:szCs w:val="20"/>
        </w:rPr>
        <w:t xml:space="preserve">  </w:t>
      </w:r>
    </w:p>
    <w:p w14:paraId="330B4427" w14:textId="4ED6D7CE" w:rsidR="009239DA" w:rsidRPr="00980A52" w:rsidRDefault="005F300A" w:rsidP="00D02BD3">
      <w:pPr>
        <w:pStyle w:val="Sansinterligne"/>
        <w:numPr>
          <w:ilvl w:val="0"/>
          <w:numId w:val="5"/>
        </w:numPr>
        <w:jc w:val="both"/>
        <w:rPr>
          <w:i/>
          <w:iCs/>
          <w:sz w:val="20"/>
          <w:szCs w:val="20"/>
        </w:rPr>
      </w:pPr>
      <w:r w:rsidRPr="00980A52">
        <w:rPr>
          <w:sz w:val="20"/>
          <w:szCs w:val="20"/>
        </w:rPr>
        <w:t xml:space="preserve">A MANE </w:t>
      </w:r>
      <w:r w:rsidR="009239DA" w:rsidRPr="00980A52">
        <w:rPr>
          <w:sz w:val="20"/>
          <w:szCs w:val="20"/>
        </w:rPr>
        <w:t>Distributor is appoint</w:t>
      </w:r>
      <w:r w:rsidRPr="00980A52">
        <w:rPr>
          <w:sz w:val="20"/>
          <w:szCs w:val="20"/>
        </w:rPr>
        <w:t>ed</w:t>
      </w:r>
      <w:r w:rsidR="009239DA" w:rsidRPr="00980A52">
        <w:rPr>
          <w:sz w:val="20"/>
          <w:szCs w:val="20"/>
        </w:rPr>
        <w:t xml:space="preserve"> to </w:t>
      </w:r>
      <w:r w:rsidRPr="00980A52">
        <w:rPr>
          <w:sz w:val="20"/>
          <w:szCs w:val="20"/>
        </w:rPr>
        <w:t>re</w:t>
      </w:r>
      <w:r w:rsidR="009239DA" w:rsidRPr="00980A52">
        <w:rPr>
          <w:sz w:val="20"/>
          <w:szCs w:val="20"/>
        </w:rPr>
        <w:t xml:space="preserve">sell </w:t>
      </w:r>
      <w:r w:rsidR="007E50A7" w:rsidRPr="00980A52">
        <w:rPr>
          <w:sz w:val="20"/>
          <w:szCs w:val="20"/>
        </w:rPr>
        <w:t>“as is</w:t>
      </w:r>
      <w:r w:rsidR="00810169" w:rsidRPr="00980A52">
        <w:rPr>
          <w:sz w:val="20"/>
          <w:szCs w:val="20"/>
        </w:rPr>
        <w:t xml:space="preserve">” </w:t>
      </w:r>
      <w:r w:rsidR="009239DA" w:rsidRPr="00980A52">
        <w:rPr>
          <w:sz w:val="20"/>
          <w:szCs w:val="20"/>
        </w:rPr>
        <w:t xml:space="preserve">some of </w:t>
      </w:r>
      <w:r w:rsidRPr="00980A52">
        <w:rPr>
          <w:sz w:val="20"/>
          <w:szCs w:val="20"/>
        </w:rPr>
        <w:t>MANE</w:t>
      </w:r>
      <w:r w:rsidR="009239DA" w:rsidRPr="00980A52">
        <w:rPr>
          <w:sz w:val="20"/>
          <w:szCs w:val="20"/>
        </w:rPr>
        <w:t xml:space="preserve">’s products (fragrances/ </w:t>
      </w:r>
      <w:proofErr w:type="spellStart"/>
      <w:r w:rsidR="009239DA" w:rsidRPr="00980A52">
        <w:rPr>
          <w:sz w:val="20"/>
          <w:szCs w:val="20"/>
        </w:rPr>
        <w:t>flavours</w:t>
      </w:r>
      <w:proofErr w:type="spellEnd"/>
      <w:r w:rsidR="009239DA" w:rsidRPr="00980A52">
        <w:rPr>
          <w:sz w:val="20"/>
          <w:szCs w:val="20"/>
        </w:rPr>
        <w:t>/ ingredients), within a limited territory (</w:t>
      </w:r>
      <w:r w:rsidR="005C447F" w:rsidRPr="00980A52">
        <w:rPr>
          <w:sz w:val="20"/>
          <w:szCs w:val="20"/>
        </w:rPr>
        <w:t>c</w:t>
      </w:r>
      <w:r w:rsidR="009239DA" w:rsidRPr="00980A52">
        <w:rPr>
          <w:sz w:val="20"/>
          <w:szCs w:val="20"/>
        </w:rPr>
        <w:t xml:space="preserve">ountry, region, city…) for a specific market (fragrance/ </w:t>
      </w:r>
      <w:proofErr w:type="spellStart"/>
      <w:r w:rsidR="009239DA" w:rsidRPr="00980A52">
        <w:rPr>
          <w:sz w:val="20"/>
          <w:szCs w:val="20"/>
        </w:rPr>
        <w:t>flavour</w:t>
      </w:r>
      <w:proofErr w:type="spellEnd"/>
      <w:r w:rsidR="009239DA" w:rsidRPr="00980A52">
        <w:rPr>
          <w:sz w:val="20"/>
          <w:szCs w:val="20"/>
        </w:rPr>
        <w:t xml:space="preserve"> for the food/ cosmetic/ personal care/</w:t>
      </w:r>
      <w:r w:rsidR="005C447F" w:rsidRPr="00980A52">
        <w:rPr>
          <w:sz w:val="20"/>
          <w:szCs w:val="20"/>
        </w:rPr>
        <w:t xml:space="preserve"> </w:t>
      </w:r>
      <w:r w:rsidR="009239DA" w:rsidRPr="00980A52">
        <w:rPr>
          <w:sz w:val="20"/>
          <w:szCs w:val="20"/>
        </w:rPr>
        <w:t>home care, and less frequently, in fine fragrance, pharmaceutical, tobacco, pet food, and oral care industries)</w:t>
      </w:r>
      <w:r w:rsidRPr="00980A52">
        <w:rPr>
          <w:sz w:val="20"/>
          <w:szCs w:val="20"/>
        </w:rPr>
        <w:t xml:space="preserve"> to its own customers</w:t>
      </w:r>
      <w:r w:rsidR="009239DA" w:rsidRPr="00980A52">
        <w:rPr>
          <w:sz w:val="20"/>
          <w:szCs w:val="20"/>
        </w:rPr>
        <w:t>.</w:t>
      </w:r>
      <w:r w:rsidR="003E653A" w:rsidRPr="00980A52">
        <w:rPr>
          <w:sz w:val="20"/>
          <w:szCs w:val="20"/>
        </w:rPr>
        <w:t xml:space="preserve"> </w:t>
      </w:r>
    </w:p>
    <w:p w14:paraId="0A430639" w14:textId="77777777" w:rsidR="00D02BD3" w:rsidRPr="005F300A" w:rsidRDefault="00D02BD3" w:rsidP="00D02BD3">
      <w:pPr>
        <w:pStyle w:val="Sansinterligne"/>
        <w:ind w:left="360"/>
        <w:jc w:val="both"/>
        <w:rPr>
          <w:i/>
          <w:sz w:val="22"/>
          <w:szCs w:val="22"/>
        </w:rPr>
      </w:pPr>
    </w:p>
    <w:p w14:paraId="008A98EC" w14:textId="4935792A" w:rsidR="005F300A" w:rsidRPr="003E653A" w:rsidRDefault="005F300A" w:rsidP="009239DA">
      <w:pPr>
        <w:pStyle w:val="Sansinterligne"/>
        <w:numPr>
          <w:ilvl w:val="0"/>
          <w:numId w:val="2"/>
        </w:numPr>
        <w:jc w:val="both"/>
        <w:rPr>
          <w:b/>
          <w:i/>
          <w:sz w:val="22"/>
          <w:szCs w:val="22"/>
        </w:rPr>
      </w:pPr>
      <w:r w:rsidRPr="003E653A">
        <w:rPr>
          <w:b/>
          <w:i/>
          <w:sz w:val="22"/>
          <w:szCs w:val="22"/>
        </w:rPr>
        <w:t>What is the difference between a Commercial Representative and an Agent?</w:t>
      </w:r>
    </w:p>
    <w:p w14:paraId="298257D2" w14:textId="392C5054" w:rsidR="005F300A" w:rsidRPr="00980A52" w:rsidRDefault="005F300A" w:rsidP="005F300A">
      <w:pPr>
        <w:pStyle w:val="Sansinterligne"/>
        <w:ind w:left="360"/>
        <w:jc w:val="both"/>
        <w:rPr>
          <w:sz w:val="20"/>
          <w:szCs w:val="20"/>
        </w:rPr>
      </w:pPr>
      <w:r w:rsidRPr="00980A52">
        <w:rPr>
          <w:sz w:val="20"/>
          <w:szCs w:val="20"/>
        </w:rPr>
        <w:t xml:space="preserve">An Agent is entitled to negotiate </w:t>
      </w:r>
      <w:r w:rsidR="005B2BB5" w:rsidRPr="00980A52">
        <w:rPr>
          <w:sz w:val="20"/>
          <w:szCs w:val="20"/>
        </w:rPr>
        <w:t xml:space="preserve">selling </w:t>
      </w:r>
      <w:r w:rsidRPr="00980A52">
        <w:rPr>
          <w:sz w:val="20"/>
          <w:szCs w:val="20"/>
        </w:rPr>
        <w:t>prices on behalf of the company it represents, while a Commercial Representative is not. MANE</w:t>
      </w:r>
      <w:r w:rsidR="003E653A" w:rsidRPr="00980A52">
        <w:rPr>
          <w:sz w:val="20"/>
          <w:szCs w:val="20"/>
        </w:rPr>
        <w:t xml:space="preserve"> does not appoint</w:t>
      </w:r>
      <w:r w:rsidRPr="00980A52">
        <w:rPr>
          <w:sz w:val="20"/>
          <w:szCs w:val="20"/>
        </w:rPr>
        <w:t xml:space="preserve"> Agents</w:t>
      </w:r>
      <w:r w:rsidR="003E653A" w:rsidRPr="00980A52">
        <w:rPr>
          <w:sz w:val="20"/>
          <w:szCs w:val="20"/>
        </w:rPr>
        <w:t>, only Commercial Representatives</w:t>
      </w:r>
      <w:r w:rsidRPr="00980A52">
        <w:rPr>
          <w:sz w:val="20"/>
          <w:szCs w:val="20"/>
        </w:rPr>
        <w:t xml:space="preserve">. </w:t>
      </w:r>
    </w:p>
    <w:p w14:paraId="1BF2E077" w14:textId="7DC88B28" w:rsidR="00943B97" w:rsidRDefault="00943B97" w:rsidP="003E653A">
      <w:pPr>
        <w:pStyle w:val="Sansinterligne"/>
        <w:jc w:val="both"/>
        <w:rPr>
          <w:sz w:val="22"/>
          <w:szCs w:val="22"/>
        </w:rPr>
      </w:pPr>
    </w:p>
    <w:p w14:paraId="0D9EB7EC" w14:textId="77777777" w:rsidR="005F300A" w:rsidRPr="003E653A" w:rsidRDefault="005F300A" w:rsidP="005F300A">
      <w:pPr>
        <w:pStyle w:val="Sansinterligne"/>
        <w:numPr>
          <w:ilvl w:val="0"/>
          <w:numId w:val="2"/>
        </w:numPr>
        <w:jc w:val="both"/>
        <w:rPr>
          <w:b/>
          <w:i/>
          <w:sz w:val="22"/>
          <w:szCs w:val="22"/>
        </w:rPr>
      </w:pPr>
      <w:r w:rsidRPr="003E653A">
        <w:rPr>
          <w:b/>
          <w:i/>
          <w:sz w:val="22"/>
          <w:szCs w:val="22"/>
        </w:rPr>
        <w:t>Does Commercial Representative or Distributor have to meet any sales target?</w:t>
      </w:r>
    </w:p>
    <w:p w14:paraId="06F4B7D8" w14:textId="2CDE15DE" w:rsidR="005F300A" w:rsidRPr="00980A52" w:rsidRDefault="005F300A" w:rsidP="005F300A">
      <w:pPr>
        <w:pStyle w:val="Sansinterligne"/>
        <w:ind w:left="360"/>
        <w:jc w:val="both"/>
        <w:rPr>
          <w:sz w:val="20"/>
          <w:szCs w:val="20"/>
        </w:rPr>
      </w:pPr>
      <w:r w:rsidRPr="00980A52">
        <w:rPr>
          <w:sz w:val="20"/>
          <w:szCs w:val="20"/>
        </w:rPr>
        <w:t xml:space="preserve">YES, </w:t>
      </w:r>
      <w:r w:rsidR="005B2BB5" w:rsidRPr="00980A52">
        <w:rPr>
          <w:sz w:val="20"/>
          <w:szCs w:val="20"/>
        </w:rPr>
        <w:t>necessarily if it is appointed on an exclusive basis.</w:t>
      </w:r>
    </w:p>
    <w:p w14:paraId="5EF9C315" w14:textId="77777777" w:rsidR="005B2BB5" w:rsidRDefault="005B2BB5" w:rsidP="005F300A">
      <w:pPr>
        <w:pStyle w:val="Sansinterligne"/>
        <w:ind w:left="360"/>
        <w:jc w:val="both"/>
        <w:rPr>
          <w:sz w:val="22"/>
          <w:szCs w:val="22"/>
        </w:rPr>
      </w:pPr>
    </w:p>
    <w:p w14:paraId="23FCCFB2" w14:textId="23AAD1E9" w:rsidR="003E653A" w:rsidRPr="003E653A" w:rsidRDefault="003E653A" w:rsidP="00F738DE">
      <w:pPr>
        <w:pStyle w:val="Sansinterligne"/>
        <w:numPr>
          <w:ilvl w:val="0"/>
          <w:numId w:val="2"/>
        </w:numPr>
        <w:jc w:val="both"/>
        <w:rPr>
          <w:b/>
          <w:i/>
          <w:sz w:val="22"/>
          <w:szCs w:val="22"/>
        </w:rPr>
      </w:pPr>
      <w:r w:rsidRPr="003E653A">
        <w:rPr>
          <w:b/>
          <w:i/>
          <w:sz w:val="22"/>
          <w:szCs w:val="22"/>
        </w:rPr>
        <w:t xml:space="preserve">Can we pay a commission to a Distributor? </w:t>
      </w:r>
    </w:p>
    <w:p w14:paraId="6B439FE0" w14:textId="148153F3" w:rsidR="003E653A" w:rsidRPr="00980A52" w:rsidRDefault="003E653A" w:rsidP="003E653A">
      <w:pPr>
        <w:pStyle w:val="Sansinterligne"/>
        <w:ind w:left="360"/>
        <w:jc w:val="both"/>
        <w:rPr>
          <w:sz w:val="20"/>
          <w:szCs w:val="20"/>
        </w:rPr>
      </w:pPr>
      <w:r w:rsidRPr="00980A52">
        <w:rPr>
          <w:sz w:val="20"/>
          <w:szCs w:val="20"/>
        </w:rPr>
        <w:t>NO. A Distributor makes profit out of its own sales as opposed to a Commercial Representative</w:t>
      </w:r>
      <w:r w:rsidR="005C447F" w:rsidRPr="00980A52">
        <w:rPr>
          <w:sz w:val="20"/>
          <w:szCs w:val="20"/>
        </w:rPr>
        <w:t xml:space="preserve"> </w:t>
      </w:r>
      <w:r w:rsidRPr="00980A52">
        <w:rPr>
          <w:sz w:val="20"/>
          <w:szCs w:val="20"/>
        </w:rPr>
        <w:t>which</w:t>
      </w:r>
      <w:r w:rsidRPr="00980A52">
        <w:rPr>
          <w:i/>
          <w:sz w:val="20"/>
          <w:szCs w:val="20"/>
        </w:rPr>
        <w:t xml:space="preserve"> </w:t>
      </w:r>
      <w:r w:rsidRPr="00980A52">
        <w:rPr>
          <w:sz w:val="20"/>
          <w:szCs w:val="20"/>
        </w:rPr>
        <w:t>receives a commission-based compensation from MANE for its services</w:t>
      </w:r>
      <w:r w:rsidR="005C447F" w:rsidRPr="00980A52">
        <w:rPr>
          <w:sz w:val="20"/>
          <w:szCs w:val="20"/>
        </w:rPr>
        <w:t>.</w:t>
      </w:r>
    </w:p>
    <w:p w14:paraId="407E5709" w14:textId="49DDD23B" w:rsidR="003E1C81" w:rsidRDefault="003E1C81" w:rsidP="003E653A">
      <w:pPr>
        <w:pStyle w:val="Sansinterligne"/>
        <w:ind w:left="360"/>
        <w:jc w:val="both"/>
        <w:rPr>
          <w:sz w:val="22"/>
          <w:szCs w:val="22"/>
        </w:rPr>
      </w:pPr>
    </w:p>
    <w:p w14:paraId="1A2ACCD9" w14:textId="5472E5C4" w:rsidR="003E1C81" w:rsidRDefault="003E1C81" w:rsidP="003E1C81">
      <w:pPr>
        <w:pStyle w:val="Sansinterligne"/>
        <w:numPr>
          <w:ilvl w:val="0"/>
          <w:numId w:val="2"/>
        </w:numPr>
        <w:jc w:val="both"/>
        <w:rPr>
          <w:b/>
          <w:i/>
          <w:sz w:val="22"/>
          <w:szCs w:val="22"/>
        </w:rPr>
      </w:pPr>
      <w:r>
        <w:rPr>
          <w:b/>
          <w:i/>
          <w:sz w:val="22"/>
          <w:szCs w:val="22"/>
        </w:rPr>
        <w:t>What does it mean grant</w:t>
      </w:r>
      <w:r w:rsidR="007A4CA8">
        <w:rPr>
          <w:b/>
          <w:i/>
          <w:sz w:val="22"/>
          <w:szCs w:val="22"/>
        </w:rPr>
        <w:t>ing</w:t>
      </w:r>
      <w:r>
        <w:rPr>
          <w:b/>
          <w:i/>
          <w:sz w:val="22"/>
          <w:szCs w:val="22"/>
        </w:rPr>
        <w:t xml:space="preserve"> exclusivity to a Distributor or a Commercial Representative?</w:t>
      </w:r>
    </w:p>
    <w:p w14:paraId="77015D4C" w14:textId="26626445" w:rsidR="003E1C81" w:rsidRPr="00980A52" w:rsidRDefault="007A4CA8" w:rsidP="003E1C81">
      <w:pPr>
        <w:pStyle w:val="Sansinterligne"/>
        <w:ind w:left="360"/>
        <w:jc w:val="both"/>
        <w:rPr>
          <w:sz w:val="20"/>
          <w:szCs w:val="20"/>
        </w:rPr>
      </w:pPr>
      <w:r w:rsidRPr="00980A52">
        <w:rPr>
          <w:sz w:val="20"/>
          <w:szCs w:val="20"/>
        </w:rPr>
        <w:t>It prevents MANE from</w:t>
      </w:r>
      <w:r w:rsidR="003E1C81" w:rsidRPr="00980A52">
        <w:rPr>
          <w:sz w:val="20"/>
          <w:szCs w:val="20"/>
        </w:rPr>
        <w:t xml:space="preserve"> appoint</w:t>
      </w:r>
      <w:r w:rsidRPr="00980A52">
        <w:rPr>
          <w:sz w:val="20"/>
          <w:szCs w:val="20"/>
        </w:rPr>
        <w:t>ing</w:t>
      </w:r>
      <w:r w:rsidR="003E1C81" w:rsidRPr="00980A52">
        <w:rPr>
          <w:sz w:val="20"/>
          <w:szCs w:val="20"/>
        </w:rPr>
        <w:t xml:space="preserve"> any other Distributor or Commercial Representative of the Products </w:t>
      </w:r>
      <w:r w:rsidRPr="00980A52">
        <w:rPr>
          <w:sz w:val="20"/>
          <w:szCs w:val="20"/>
        </w:rPr>
        <w:t>in</w:t>
      </w:r>
      <w:r w:rsidR="003E1C81" w:rsidRPr="00980A52">
        <w:rPr>
          <w:sz w:val="20"/>
          <w:szCs w:val="20"/>
        </w:rPr>
        <w:t xml:space="preserve"> the Territory in the Market.</w:t>
      </w:r>
    </w:p>
    <w:p w14:paraId="283209CF" w14:textId="77777777" w:rsidR="003E653A" w:rsidRPr="003E653A" w:rsidRDefault="003E653A" w:rsidP="003E653A">
      <w:pPr>
        <w:pStyle w:val="Sansinterligne"/>
        <w:jc w:val="both"/>
        <w:rPr>
          <w:b/>
          <w:sz w:val="22"/>
          <w:szCs w:val="22"/>
        </w:rPr>
      </w:pPr>
    </w:p>
    <w:p w14:paraId="22AF0BC3" w14:textId="77777777" w:rsidR="003E653A" w:rsidRPr="003E653A" w:rsidRDefault="003E653A" w:rsidP="003E653A">
      <w:pPr>
        <w:pStyle w:val="Sansinterligne"/>
        <w:numPr>
          <w:ilvl w:val="0"/>
          <w:numId w:val="2"/>
        </w:numPr>
        <w:jc w:val="both"/>
        <w:rPr>
          <w:b/>
          <w:i/>
          <w:sz w:val="22"/>
          <w:szCs w:val="22"/>
        </w:rPr>
      </w:pPr>
      <w:r w:rsidRPr="003E653A">
        <w:rPr>
          <w:b/>
          <w:i/>
          <w:sz w:val="22"/>
          <w:szCs w:val="22"/>
        </w:rPr>
        <w:t>Can MANE determine the selling price of MANE products from a Distributor?</w:t>
      </w:r>
    </w:p>
    <w:p w14:paraId="634B3626" w14:textId="77777777" w:rsidR="003E653A" w:rsidRPr="00980A52" w:rsidRDefault="003E653A" w:rsidP="003E653A">
      <w:pPr>
        <w:pStyle w:val="Sansinterligne"/>
        <w:ind w:left="426"/>
        <w:jc w:val="both"/>
        <w:rPr>
          <w:sz w:val="20"/>
          <w:szCs w:val="20"/>
        </w:rPr>
      </w:pPr>
      <w:r w:rsidRPr="00980A52">
        <w:rPr>
          <w:sz w:val="20"/>
          <w:szCs w:val="20"/>
        </w:rPr>
        <w:t>NO. Distributor must remain free to establish its prices and discounts for the Products and related services, with the goal of maximizing the competitiveness of the products and preserving the reputation of MANE. At MANE’ request, the Distributor will inform MANE about these prices and discounts and any planned change thereof.</w:t>
      </w:r>
    </w:p>
    <w:p w14:paraId="2D835D9B" w14:textId="77777777" w:rsidR="003E653A" w:rsidRDefault="003E653A" w:rsidP="003E653A">
      <w:pPr>
        <w:pStyle w:val="Sansinterligne"/>
        <w:ind w:left="360"/>
        <w:jc w:val="both"/>
        <w:rPr>
          <w:i/>
          <w:sz w:val="22"/>
          <w:szCs w:val="22"/>
        </w:rPr>
      </w:pPr>
    </w:p>
    <w:p w14:paraId="745C90A1" w14:textId="13F63756" w:rsidR="00F738DE" w:rsidRPr="003E653A" w:rsidRDefault="00F738DE" w:rsidP="00F738DE">
      <w:pPr>
        <w:pStyle w:val="Sansinterligne"/>
        <w:numPr>
          <w:ilvl w:val="0"/>
          <w:numId w:val="2"/>
        </w:numPr>
        <w:jc w:val="both"/>
        <w:rPr>
          <w:b/>
          <w:i/>
          <w:sz w:val="22"/>
          <w:szCs w:val="22"/>
        </w:rPr>
      </w:pPr>
      <w:r w:rsidRPr="003E653A">
        <w:rPr>
          <w:b/>
          <w:i/>
          <w:sz w:val="22"/>
          <w:szCs w:val="22"/>
        </w:rPr>
        <w:t xml:space="preserve">Can </w:t>
      </w:r>
      <w:r w:rsidR="003E653A">
        <w:rPr>
          <w:b/>
          <w:i/>
          <w:sz w:val="22"/>
          <w:szCs w:val="22"/>
        </w:rPr>
        <w:t>we conclude</w:t>
      </w:r>
      <w:r w:rsidRPr="003E653A">
        <w:rPr>
          <w:b/>
          <w:i/>
          <w:sz w:val="22"/>
          <w:szCs w:val="22"/>
        </w:rPr>
        <w:t xml:space="preserve"> a single agreement covering both </w:t>
      </w:r>
      <w:proofErr w:type="spellStart"/>
      <w:r w:rsidRPr="003E653A">
        <w:rPr>
          <w:b/>
          <w:i/>
          <w:sz w:val="22"/>
          <w:szCs w:val="22"/>
        </w:rPr>
        <w:t>Flavour</w:t>
      </w:r>
      <w:proofErr w:type="spellEnd"/>
      <w:r w:rsidRPr="003E653A">
        <w:rPr>
          <w:b/>
          <w:i/>
          <w:sz w:val="22"/>
          <w:szCs w:val="22"/>
        </w:rPr>
        <w:t xml:space="preserve"> and Fragrance segment for the same Commercial Representative or Distributor?</w:t>
      </w:r>
    </w:p>
    <w:p w14:paraId="1B9ADC7C" w14:textId="51B93664" w:rsidR="00F738DE" w:rsidRPr="00980A52" w:rsidRDefault="00F738DE" w:rsidP="00F738DE">
      <w:pPr>
        <w:pStyle w:val="Sansinterligne"/>
        <w:ind w:left="360"/>
        <w:jc w:val="both"/>
        <w:rPr>
          <w:sz w:val="20"/>
          <w:szCs w:val="20"/>
        </w:rPr>
      </w:pPr>
      <w:r w:rsidRPr="00980A52">
        <w:rPr>
          <w:sz w:val="20"/>
          <w:szCs w:val="20"/>
        </w:rPr>
        <w:t>It is always advisable to have two agreements for two different segments (</w:t>
      </w:r>
      <w:proofErr w:type="spellStart"/>
      <w:r w:rsidRPr="00980A52">
        <w:rPr>
          <w:sz w:val="20"/>
          <w:szCs w:val="20"/>
        </w:rPr>
        <w:t>flavour</w:t>
      </w:r>
      <w:proofErr w:type="spellEnd"/>
      <w:r w:rsidRPr="00980A52">
        <w:rPr>
          <w:sz w:val="20"/>
          <w:szCs w:val="20"/>
        </w:rPr>
        <w:t xml:space="preserve"> and fragrance) for the same Commercial Representative or Distributor. This gives the advantage of termination rights to </w:t>
      </w:r>
      <w:r w:rsidR="005F300A" w:rsidRPr="00980A52">
        <w:rPr>
          <w:sz w:val="20"/>
          <w:szCs w:val="20"/>
        </w:rPr>
        <w:t>MANE</w:t>
      </w:r>
      <w:r w:rsidRPr="00980A52">
        <w:rPr>
          <w:sz w:val="20"/>
          <w:szCs w:val="20"/>
        </w:rPr>
        <w:t xml:space="preserve">. If Commercial Representative or the Distributor is unable to meet the sales target for </w:t>
      </w:r>
      <w:proofErr w:type="spellStart"/>
      <w:r w:rsidRPr="00980A52">
        <w:rPr>
          <w:sz w:val="20"/>
          <w:szCs w:val="20"/>
        </w:rPr>
        <w:t>flavour</w:t>
      </w:r>
      <w:proofErr w:type="spellEnd"/>
      <w:r w:rsidRPr="00980A52">
        <w:rPr>
          <w:sz w:val="20"/>
          <w:szCs w:val="20"/>
        </w:rPr>
        <w:t xml:space="preserve"> but achieve the target for fragrance, then </w:t>
      </w:r>
      <w:r w:rsidR="005F300A" w:rsidRPr="00980A52">
        <w:rPr>
          <w:sz w:val="20"/>
          <w:szCs w:val="20"/>
        </w:rPr>
        <w:t>MANE</w:t>
      </w:r>
      <w:r w:rsidRPr="00980A52">
        <w:rPr>
          <w:sz w:val="20"/>
          <w:szCs w:val="20"/>
        </w:rPr>
        <w:t xml:space="preserve"> can terminate the </w:t>
      </w:r>
      <w:proofErr w:type="spellStart"/>
      <w:r w:rsidRPr="00980A52">
        <w:rPr>
          <w:sz w:val="20"/>
          <w:szCs w:val="20"/>
        </w:rPr>
        <w:t>flavour</w:t>
      </w:r>
      <w:proofErr w:type="spellEnd"/>
      <w:r w:rsidRPr="00980A52">
        <w:rPr>
          <w:sz w:val="20"/>
          <w:szCs w:val="20"/>
        </w:rPr>
        <w:t xml:space="preserve"> agreement only</w:t>
      </w:r>
      <w:r w:rsidR="006740DC" w:rsidRPr="00980A52">
        <w:rPr>
          <w:sz w:val="20"/>
          <w:szCs w:val="20"/>
        </w:rPr>
        <w:t xml:space="preserve"> </w:t>
      </w:r>
      <w:r w:rsidRPr="00980A52">
        <w:rPr>
          <w:sz w:val="20"/>
          <w:szCs w:val="20"/>
        </w:rPr>
        <w:t>and retain the fragrance agreement.</w:t>
      </w:r>
    </w:p>
    <w:p w14:paraId="1BF2E07B" w14:textId="77777777" w:rsidR="00CB7832" w:rsidRDefault="00CB7832" w:rsidP="00CB7832">
      <w:pPr>
        <w:pStyle w:val="Sansinterligne"/>
        <w:jc w:val="both"/>
        <w:rPr>
          <w:sz w:val="22"/>
          <w:szCs w:val="22"/>
        </w:rPr>
      </w:pPr>
    </w:p>
    <w:p w14:paraId="1BF2E080" w14:textId="380C67F7" w:rsidR="00057789" w:rsidRPr="003E653A" w:rsidRDefault="00936E18" w:rsidP="003F3D8D">
      <w:pPr>
        <w:pStyle w:val="Sansinterligne"/>
        <w:numPr>
          <w:ilvl w:val="0"/>
          <w:numId w:val="2"/>
        </w:numPr>
        <w:jc w:val="both"/>
        <w:rPr>
          <w:b/>
          <w:i/>
          <w:sz w:val="22"/>
          <w:szCs w:val="22"/>
        </w:rPr>
      </w:pPr>
      <w:r w:rsidRPr="003E653A">
        <w:rPr>
          <w:b/>
          <w:i/>
          <w:sz w:val="22"/>
          <w:szCs w:val="22"/>
        </w:rPr>
        <w:t xml:space="preserve">Why do </w:t>
      </w:r>
      <w:r w:rsidR="003E653A">
        <w:rPr>
          <w:b/>
          <w:i/>
          <w:sz w:val="22"/>
          <w:szCs w:val="22"/>
        </w:rPr>
        <w:t>we</w:t>
      </w:r>
      <w:r w:rsidRPr="003E653A">
        <w:rPr>
          <w:b/>
          <w:i/>
          <w:sz w:val="22"/>
          <w:szCs w:val="22"/>
        </w:rPr>
        <w:t xml:space="preserve"> need to </w:t>
      </w:r>
      <w:r w:rsidR="0059582F" w:rsidRPr="003E653A">
        <w:rPr>
          <w:b/>
          <w:i/>
          <w:sz w:val="22"/>
          <w:szCs w:val="22"/>
        </w:rPr>
        <w:t xml:space="preserve">exclude certain </w:t>
      </w:r>
      <w:r w:rsidRPr="003E653A">
        <w:rPr>
          <w:b/>
          <w:i/>
          <w:sz w:val="22"/>
          <w:szCs w:val="22"/>
        </w:rPr>
        <w:t xml:space="preserve">customers </w:t>
      </w:r>
      <w:r w:rsidR="0059582F" w:rsidRPr="003E653A">
        <w:rPr>
          <w:b/>
          <w:i/>
          <w:sz w:val="22"/>
          <w:szCs w:val="22"/>
        </w:rPr>
        <w:t>from the scope of Commercial Representation or Distribution agreement</w:t>
      </w:r>
      <w:r w:rsidR="00057789" w:rsidRPr="003E653A">
        <w:rPr>
          <w:b/>
          <w:i/>
          <w:sz w:val="22"/>
          <w:szCs w:val="22"/>
        </w:rPr>
        <w:t>?</w:t>
      </w:r>
      <w:bookmarkStart w:id="0" w:name="_GoBack"/>
      <w:bookmarkEnd w:id="0"/>
    </w:p>
    <w:p w14:paraId="1BF2E084" w14:textId="47AE13C9" w:rsidR="00950853" w:rsidRPr="00980A52" w:rsidRDefault="00F738DE" w:rsidP="00F738DE">
      <w:pPr>
        <w:pStyle w:val="Sansinterligne"/>
        <w:ind w:left="360"/>
        <w:jc w:val="both"/>
        <w:rPr>
          <w:sz w:val="20"/>
          <w:szCs w:val="20"/>
        </w:rPr>
      </w:pPr>
      <w:r w:rsidRPr="00980A52">
        <w:rPr>
          <w:sz w:val="20"/>
          <w:szCs w:val="20"/>
        </w:rPr>
        <w:t xml:space="preserve">The customers </w:t>
      </w:r>
      <w:r w:rsidR="0059582F" w:rsidRPr="00980A52">
        <w:rPr>
          <w:sz w:val="20"/>
          <w:szCs w:val="20"/>
        </w:rPr>
        <w:t xml:space="preserve">excluded from the scope of a Commercial Representation or Distribution agreement are MANE reserved customers who </w:t>
      </w:r>
      <w:r w:rsidRPr="00980A52">
        <w:rPr>
          <w:sz w:val="20"/>
          <w:szCs w:val="20"/>
        </w:rPr>
        <w:t xml:space="preserve">pursue their </w:t>
      </w:r>
      <w:r w:rsidR="0059582F" w:rsidRPr="00980A52">
        <w:rPr>
          <w:sz w:val="20"/>
          <w:szCs w:val="20"/>
        </w:rPr>
        <w:t xml:space="preserve">existing </w:t>
      </w:r>
      <w:r w:rsidRPr="00980A52">
        <w:rPr>
          <w:sz w:val="20"/>
          <w:szCs w:val="20"/>
        </w:rPr>
        <w:t xml:space="preserve">business relationships directly with </w:t>
      </w:r>
      <w:r w:rsidR="005F300A" w:rsidRPr="00980A52">
        <w:rPr>
          <w:sz w:val="20"/>
          <w:szCs w:val="20"/>
        </w:rPr>
        <w:t>MANE</w:t>
      </w:r>
      <w:r w:rsidRPr="00980A52">
        <w:rPr>
          <w:sz w:val="20"/>
          <w:szCs w:val="20"/>
        </w:rPr>
        <w:t xml:space="preserve"> </w:t>
      </w:r>
      <w:r w:rsidR="0059582F" w:rsidRPr="00980A52">
        <w:rPr>
          <w:sz w:val="20"/>
          <w:szCs w:val="20"/>
        </w:rPr>
        <w:t>without compensation for a Commercial Representative and cannot be considered Distributor’s own customers</w:t>
      </w:r>
      <w:r w:rsidRPr="00980A52">
        <w:rPr>
          <w:sz w:val="20"/>
          <w:szCs w:val="20"/>
        </w:rPr>
        <w:t xml:space="preserve">. </w:t>
      </w:r>
      <w:r w:rsidR="0059582F" w:rsidRPr="00980A52">
        <w:rPr>
          <w:sz w:val="20"/>
          <w:szCs w:val="20"/>
        </w:rPr>
        <w:t>The list of such excluded/reserved</w:t>
      </w:r>
      <w:r w:rsidRPr="00980A52">
        <w:rPr>
          <w:sz w:val="20"/>
          <w:szCs w:val="20"/>
        </w:rPr>
        <w:t xml:space="preserve"> customers </w:t>
      </w:r>
      <w:r w:rsidR="0059582F" w:rsidRPr="00980A52">
        <w:rPr>
          <w:sz w:val="20"/>
          <w:szCs w:val="20"/>
        </w:rPr>
        <w:t xml:space="preserve">should </w:t>
      </w:r>
      <w:r w:rsidRPr="00980A52">
        <w:rPr>
          <w:sz w:val="20"/>
          <w:szCs w:val="20"/>
        </w:rPr>
        <w:t>be reviewed</w:t>
      </w:r>
      <w:r w:rsidR="0059582F" w:rsidRPr="00980A52">
        <w:rPr>
          <w:sz w:val="20"/>
          <w:szCs w:val="20"/>
        </w:rPr>
        <w:t>/updated</w:t>
      </w:r>
      <w:r w:rsidRPr="00980A52">
        <w:rPr>
          <w:sz w:val="20"/>
          <w:szCs w:val="20"/>
        </w:rPr>
        <w:t xml:space="preserve"> by </w:t>
      </w:r>
      <w:r w:rsidR="005F300A" w:rsidRPr="00980A52">
        <w:rPr>
          <w:sz w:val="20"/>
          <w:szCs w:val="20"/>
        </w:rPr>
        <w:t>MANE</w:t>
      </w:r>
      <w:r w:rsidRPr="00980A52">
        <w:rPr>
          <w:sz w:val="20"/>
          <w:szCs w:val="20"/>
        </w:rPr>
        <w:t xml:space="preserve"> and the Commercial Representative or Distributor at the end of each calendar year and modified </w:t>
      </w:r>
      <w:r w:rsidR="00D00F0F" w:rsidRPr="00980A52">
        <w:rPr>
          <w:sz w:val="20"/>
          <w:szCs w:val="20"/>
        </w:rPr>
        <w:t xml:space="preserve">as the case maybe </w:t>
      </w:r>
      <w:r w:rsidRPr="00980A52">
        <w:rPr>
          <w:sz w:val="20"/>
          <w:szCs w:val="20"/>
        </w:rPr>
        <w:t>through an amendment to the Agreement</w:t>
      </w:r>
      <w:r w:rsidR="00950853" w:rsidRPr="00980A52">
        <w:rPr>
          <w:sz w:val="20"/>
          <w:szCs w:val="20"/>
        </w:rPr>
        <w:t>.</w:t>
      </w:r>
    </w:p>
    <w:p w14:paraId="1BF2E085" w14:textId="77777777" w:rsidR="00057789" w:rsidRPr="003E653A" w:rsidRDefault="00057789" w:rsidP="00CB7832">
      <w:pPr>
        <w:pStyle w:val="Sansinterligne"/>
        <w:jc w:val="both"/>
        <w:rPr>
          <w:b/>
          <w:sz w:val="22"/>
          <w:szCs w:val="22"/>
        </w:rPr>
      </w:pPr>
    </w:p>
    <w:p w14:paraId="5F8FF8C8" w14:textId="5D41A27E" w:rsidR="00967867" w:rsidRPr="00B25457" w:rsidRDefault="00967867" w:rsidP="00B25457">
      <w:pPr>
        <w:pStyle w:val="Sansinterligne"/>
        <w:numPr>
          <w:ilvl w:val="0"/>
          <w:numId w:val="2"/>
        </w:numPr>
        <w:jc w:val="both"/>
        <w:rPr>
          <w:b/>
          <w:i/>
          <w:sz w:val="22"/>
          <w:szCs w:val="22"/>
        </w:rPr>
      </w:pPr>
      <w:r w:rsidRPr="00B25457">
        <w:rPr>
          <w:b/>
          <w:i/>
          <w:iCs/>
          <w:sz w:val="22"/>
          <w:szCs w:val="22"/>
        </w:rPr>
        <w:t xml:space="preserve">Can a Commercial Representative/ Distributor use MANE’s </w:t>
      </w:r>
      <w:r w:rsidR="00FC0EF7" w:rsidRPr="00B25457">
        <w:rPr>
          <w:b/>
          <w:i/>
          <w:iCs/>
          <w:sz w:val="22"/>
          <w:szCs w:val="22"/>
        </w:rPr>
        <w:t>t</w:t>
      </w:r>
      <w:r w:rsidRPr="00B25457">
        <w:rPr>
          <w:b/>
          <w:i/>
          <w:iCs/>
          <w:sz w:val="22"/>
          <w:szCs w:val="22"/>
        </w:rPr>
        <w:t>rademark?</w:t>
      </w:r>
    </w:p>
    <w:p w14:paraId="30774ABD" w14:textId="7549E7B9" w:rsidR="00967867" w:rsidRPr="00980A52" w:rsidRDefault="00967867" w:rsidP="00967867">
      <w:pPr>
        <w:pStyle w:val="Sansinterligne"/>
        <w:numPr>
          <w:ilvl w:val="0"/>
          <w:numId w:val="3"/>
        </w:numPr>
        <w:jc w:val="both"/>
        <w:rPr>
          <w:sz w:val="20"/>
          <w:szCs w:val="20"/>
        </w:rPr>
      </w:pPr>
      <w:r w:rsidRPr="00980A52">
        <w:rPr>
          <w:sz w:val="20"/>
          <w:szCs w:val="20"/>
        </w:rPr>
        <w:t xml:space="preserve">Commercial Representative cannot use MANE’ </w:t>
      </w:r>
      <w:r w:rsidR="00FC0EF7" w:rsidRPr="00980A52">
        <w:rPr>
          <w:sz w:val="20"/>
          <w:szCs w:val="20"/>
        </w:rPr>
        <w:t>t</w:t>
      </w:r>
      <w:r w:rsidRPr="00980A52">
        <w:rPr>
          <w:sz w:val="20"/>
          <w:szCs w:val="20"/>
        </w:rPr>
        <w:t>rademark without MANE’s prior written approval.</w:t>
      </w:r>
    </w:p>
    <w:p w14:paraId="1BF2E097" w14:textId="697661FF" w:rsidR="004864A7" w:rsidRPr="00980A52" w:rsidRDefault="00967867" w:rsidP="00967867">
      <w:pPr>
        <w:pStyle w:val="Sansinterligne"/>
        <w:numPr>
          <w:ilvl w:val="0"/>
          <w:numId w:val="3"/>
        </w:numPr>
        <w:jc w:val="both"/>
        <w:rPr>
          <w:sz w:val="20"/>
          <w:szCs w:val="20"/>
        </w:rPr>
      </w:pPr>
      <w:r w:rsidRPr="00980A52">
        <w:rPr>
          <w:color w:val="000000"/>
          <w:sz w:val="20"/>
          <w:szCs w:val="20"/>
        </w:rPr>
        <w:t>Distributor has no rights connected with MANE trademark other than those</w:t>
      </w:r>
      <w:r w:rsidR="005C447F" w:rsidRPr="00980A52">
        <w:rPr>
          <w:color w:val="000000"/>
          <w:sz w:val="20"/>
          <w:szCs w:val="20"/>
        </w:rPr>
        <w:t xml:space="preserve"> </w:t>
      </w:r>
      <w:r w:rsidRPr="00980A52">
        <w:rPr>
          <w:color w:val="000000"/>
          <w:sz w:val="20"/>
          <w:szCs w:val="20"/>
        </w:rPr>
        <w:t>which are strictly necessary to the marketing and sale of the products</w:t>
      </w:r>
      <w:r w:rsidR="00C05F72" w:rsidRPr="00980A52">
        <w:rPr>
          <w:sz w:val="20"/>
          <w:szCs w:val="20"/>
        </w:rPr>
        <w:t>.</w:t>
      </w:r>
    </w:p>
    <w:p w14:paraId="1BF2E099" w14:textId="77777777" w:rsidR="00CB7832" w:rsidRDefault="00CB7832" w:rsidP="00CB7832">
      <w:pPr>
        <w:pStyle w:val="Sansinterligne"/>
        <w:jc w:val="both"/>
        <w:rPr>
          <w:sz w:val="22"/>
          <w:szCs w:val="22"/>
        </w:rPr>
      </w:pPr>
    </w:p>
    <w:p w14:paraId="1BF2E09A" w14:textId="685E5DF9" w:rsidR="00CB7832" w:rsidRPr="003E653A" w:rsidRDefault="008E3EF8" w:rsidP="003F3D8D">
      <w:pPr>
        <w:pStyle w:val="Sansinterligne"/>
        <w:numPr>
          <w:ilvl w:val="0"/>
          <w:numId w:val="2"/>
        </w:numPr>
        <w:jc w:val="both"/>
        <w:rPr>
          <w:b/>
          <w:i/>
          <w:sz w:val="22"/>
          <w:szCs w:val="22"/>
        </w:rPr>
      </w:pPr>
      <w:r w:rsidRPr="003E653A">
        <w:rPr>
          <w:b/>
          <w:i/>
          <w:sz w:val="22"/>
          <w:szCs w:val="22"/>
        </w:rPr>
        <w:t>Can a Commercial Representative/ Distributor further sub-contract</w:t>
      </w:r>
      <w:r w:rsidR="00CB7832" w:rsidRPr="003E653A">
        <w:rPr>
          <w:b/>
          <w:i/>
          <w:sz w:val="22"/>
          <w:szCs w:val="22"/>
        </w:rPr>
        <w:t>?</w:t>
      </w:r>
    </w:p>
    <w:p w14:paraId="1BF2E09C" w14:textId="601AFE3D" w:rsidR="00CB7832" w:rsidRPr="00980A52" w:rsidRDefault="00DB249E" w:rsidP="0008518E">
      <w:pPr>
        <w:pStyle w:val="Sansinterligne"/>
        <w:ind w:left="360"/>
        <w:jc w:val="both"/>
        <w:rPr>
          <w:sz w:val="20"/>
          <w:szCs w:val="20"/>
          <w:highlight w:val="yellow"/>
        </w:rPr>
      </w:pPr>
      <w:r w:rsidRPr="00980A52">
        <w:rPr>
          <w:sz w:val="20"/>
          <w:szCs w:val="20"/>
        </w:rPr>
        <w:t xml:space="preserve">NO, sub-contracting is </w:t>
      </w:r>
      <w:r w:rsidR="00D00F0F" w:rsidRPr="00980A52">
        <w:rPr>
          <w:sz w:val="20"/>
          <w:szCs w:val="20"/>
        </w:rPr>
        <w:t>excluded</w:t>
      </w:r>
      <w:r w:rsidR="004864A7" w:rsidRPr="00980A52">
        <w:rPr>
          <w:sz w:val="20"/>
          <w:szCs w:val="20"/>
        </w:rPr>
        <w:t>.</w:t>
      </w:r>
    </w:p>
    <w:p w14:paraId="1BF2E09D" w14:textId="77777777" w:rsidR="004864A7" w:rsidRDefault="004864A7" w:rsidP="004864A7">
      <w:pPr>
        <w:pStyle w:val="Sansinterligne"/>
        <w:jc w:val="both"/>
        <w:rPr>
          <w:sz w:val="22"/>
          <w:szCs w:val="22"/>
        </w:rPr>
      </w:pPr>
    </w:p>
    <w:p w14:paraId="1BF2E0A2" w14:textId="069857DC" w:rsidR="004864A7" w:rsidRPr="003E653A" w:rsidRDefault="008F59AE" w:rsidP="003F3D8D">
      <w:pPr>
        <w:pStyle w:val="Sansinterligne"/>
        <w:numPr>
          <w:ilvl w:val="0"/>
          <w:numId w:val="2"/>
        </w:numPr>
        <w:jc w:val="both"/>
        <w:rPr>
          <w:b/>
          <w:i/>
          <w:sz w:val="22"/>
          <w:szCs w:val="22"/>
        </w:rPr>
      </w:pPr>
      <w:r w:rsidRPr="003E653A">
        <w:rPr>
          <w:b/>
          <w:i/>
          <w:sz w:val="22"/>
          <w:szCs w:val="22"/>
        </w:rPr>
        <w:t xml:space="preserve">What </w:t>
      </w:r>
      <w:r w:rsidR="009C74F7" w:rsidRPr="003E653A">
        <w:rPr>
          <w:b/>
          <w:i/>
          <w:sz w:val="22"/>
          <w:szCs w:val="22"/>
        </w:rPr>
        <w:t xml:space="preserve">information do </w:t>
      </w:r>
      <w:r w:rsidR="008E3EF8" w:rsidRPr="003E653A">
        <w:rPr>
          <w:b/>
          <w:i/>
          <w:sz w:val="22"/>
          <w:szCs w:val="22"/>
        </w:rPr>
        <w:t>we need to provide to Legal &amp; IP Department</w:t>
      </w:r>
      <w:r w:rsidRPr="003E653A">
        <w:rPr>
          <w:b/>
          <w:i/>
          <w:sz w:val="22"/>
          <w:szCs w:val="22"/>
        </w:rPr>
        <w:t>?</w:t>
      </w:r>
    </w:p>
    <w:p w14:paraId="0E353CB1" w14:textId="620F993F" w:rsidR="00E3415C" w:rsidRPr="00980A52" w:rsidRDefault="00090D53" w:rsidP="00B25457">
      <w:pPr>
        <w:pStyle w:val="Sansinterligne"/>
        <w:ind w:left="360"/>
        <w:jc w:val="both"/>
        <w:rPr>
          <w:sz w:val="20"/>
          <w:szCs w:val="20"/>
        </w:rPr>
      </w:pPr>
      <w:r w:rsidRPr="00980A52">
        <w:rPr>
          <w:sz w:val="20"/>
          <w:szCs w:val="20"/>
        </w:rPr>
        <w:t xml:space="preserve">After you determine the form of contract, </w:t>
      </w:r>
      <w:r w:rsidR="00596C63" w:rsidRPr="00980A52">
        <w:rPr>
          <w:sz w:val="20"/>
          <w:szCs w:val="20"/>
        </w:rPr>
        <w:t>you will</w:t>
      </w:r>
      <w:r w:rsidR="00314CCD" w:rsidRPr="00980A52">
        <w:rPr>
          <w:sz w:val="20"/>
          <w:szCs w:val="20"/>
        </w:rPr>
        <w:t xml:space="preserve"> be required </w:t>
      </w:r>
      <w:r w:rsidR="00596C63" w:rsidRPr="00980A52">
        <w:rPr>
          <w:sz w:val="20"/>
          <w:szCs w:val="20"/>
        </w:rPr>
        <w:t xml:space="preserve">to </w:t>
      </w:r>
      <w:r w:rsidR="009C74F7" w:rsidRPr="00980A52">
        <w:rPr>
          <w:sz w:val="20"/>
          <w:szCs w:val="20"/>
        </w:rPr>
        <w:t xml:space="preserve">fill in and </w:t>
      </w:r>
      <w:r w:rsidR="00596C63" w:rsidRPr="00980A52">
        <w:rPr>
          <w:sz w:val="20"/>
          <w:szCs w:val="20"/>
        </w:rPr>
        <w:t xml:space="preserve">send the request form </w:t>
      </w:r>
      <w:r w:rsidRPr="00980A52">
        <w:rPr>
          <w:sz w:val="20"/>
          <w:szCs w:val="20"/>
        </w:rPr>
        <w:t xml:space="preserve">with complete </w:t>
      </w:r>
      <w:r w:rsidR="009C74F7" w:rsidRPr="00980A52">
        <w:rPr>
          <w:sz w:val="20"/>
          <w:szCs w:val="20"/>
        </w:rPr>
        <w:t xml:space="preserve">information </w:t>
      </w:r>
      <w:r w:rsidR="00596C63" w:rsidRPr="00980A52">
        <w:rPr>
          <w:sz w:val="20"/>
          <w:szCs w:val="20"/>
        </w:rPr>
        <w:t>to Legal &amp; IP Department to provide you the contract draft.</w:t>
      </w:r>
      <w:r w:rsidRPr="00980A52">
        <w:rPr>
          <w:sz w:val="20"/>
          <w:szCs w:val="20"/>
        </w:rPr>
        <w:t xml:space="preserve"> Forms </w:t>
      </w:r>
      <w:r w:rsidR="006D6A28" w:rsidRPr="00980A52">
        <w:rPr>
          <w:sz w:val="20"/>
          <w:szCs w:val="20"/>
        </w:rPr>
        <w:t xml:space="preserve">for </w:t>
      </w:r>
      <w:hyperlink r:id="rId11" w:history="1">
        <w:r w:rsidR="006D6A28" w:rsidRPr="00980A52">
          <w:rPr>
            <w:rStyle w:val="Lienhypertexte"/>
            <w:sz w:val="20"/>
            <w:szCs w:val="20"/>
          </w:rPr>
          <w:t>Distribution</w:t>
        </w:r>
      </w:hyperlink>
      <w:r w:rsidR="006D6A28" w:rsidRPr="00980A52">
        <w:rPr>
          <w:sz w:val="20"/>
          <w:szCs w:val="20"/>
        </w:rPr>
        <w:t xml:space="preserve"> or  </w:t>
      </w:r>
      <w:hyperlink r:id="rId12" w:history="1">
        <w:r w:rsidR="000725AE" w:rsidRPr="00980A52">
          <w:rPr>
            <w:rStyle w:val="Lienhypertexte"/>
            <w:sz w:val="20"/>
            <w:szCs w:val="20"/>
          </w:rPr>
          <w:t>Commercial representation</w:t>
        </w:r>
      </w:hyperlink>
      <w:r w:rsidR="000725AE" w:rsidRPr="00980A52">
        <w:rPr>
          <w:sz w:val="20"/>
          <w:szCs w:val="20"/>
        </w:rPr>
        <w:t xml:space="preserve"> </w:t>
      </w:r>
      <w:r w:rsidRPr="00980A52">
        <w:rPr>
          <w:sz w:val="20"/>
          <w:szCs w:val="20"/>
        </w:rPr>
        <w:t xml:space="preserve">are available </w:t>
      </w:r>
      <w:r w:rsidR="009C74F7" w:rsidRPr="00980A52">
        <w:rPr>
          <w:sz w:val="20"/>
          <w:szCs w:val="20"/>
        </w:rPr>
        <w:t>o</w:t>
      </w:r>
      <w:r w:rsidRPr="00980A52">
        <w:rPr>
          <w:sz w:val="20"/>
          <w:szCs w:val="20"/>
        </w:rPr>
        <w:t xml:space="preserve">n </w:t>
      </w:r>
      <w:proofErr w:type="spellStart"/>
      <w:r w:rsidRPr="00980A52">
        <w:rPr>
          <w:sz w:val="20"/>
          <w:szCs w:val="20"/>
        </w:rPr>
        <w:t>Sharepoint</w:t>
      </w:r>
      <w:proofErr w:type="spellEnd"/>
      <w:r w:rsidRPr="00980A52">
        <w:rPr>
          <w:sz w:val="20"/>
          <w:szCs w:val="20"/>
        </w:rPr>
        <w:t xml:space="preserve">. </w:t>
      </w:r>
    </w:p>
    <w:sectPr w:rsidR="00E3415C" w:rsidRPr="00980A52" w:rsidSect="001D3BCB">
      <w:headerReference w:type="even" r:id="rId13"/>
      <w:headerReference w:type="default" r:id="rId14"/>
      <w:footerReference w:type="even" r:id="rId15"/>
      <w:footerReference w:type="default" r:id="rId16"/>
      <w:headerReference w:type="first" r:id="rId17"/>
      <w:footerReference w:type="first" r:id="rId18"/>
      <w:pgSz w:w="12240" w:h="15840"/>
      <w:pgMar w:top="540" w:right="720" w:bottom="720" w:left="720" w:header="36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52F62" w14:textId="77777777" w:rsidR="0041233B" w:rsidRDefault="0041233B" w:rsidP="00943B97">
      <w:pPr>
        <w:spacing w:after="0" w:line="240" w:lineRule="auto"/>
      </w:pPr>
      <w:r>
        <w:separator/>
      </w:r>
    </w:p>
  </w:endnote>
  <w:endnote w:type="continuationSeparator" w:id="0">
    <w:p w14:paraId="7032F670" w14:textId="77777777" w:rsidR="0041233B" w:rsidRDefault="0041233B" w:rsidP="0094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16D86" w14:textId="77777777" w:rsidR="00476AD3" w:rsidRDefault="00476AD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27822" w14:textId="77777777" w:rsidR="000B6364" w:rsidRDefault="000B6364" w:rsidP="00177D4E">
    <w:pPr>
      <w:pStyle w:val="Pieddepage"/>
      <w:pBdr>
        <w:top w:val="single" w:sz="4" w:space="1" w:color="auto"/>
      </w:pBdr>
      <w:tabs>
        <w:tab w:val="clear" w:pos="4680"/>
        <w:tab w:val="clear" w:pos="9360"/>
        <w:tab w:val="center" w:pos="5400"/>
        <w:tab w:val="right" w:pos="10800"/>
      </w:tabs>
      <w:rPr>
        <w:sz w:val="20"/>
        <w:szCs w:val="20"/>
      </w:rPr>
    </w:pPr>
  </w:p>
  <w:p w14:paraId="1BF2E0A9" w14:textId="56AD02F0" w:rsidR="00943B97" w:rsidRPr="00943B97" w:rsidRDefault="005F300A" w:rsidP="00177D4E">
    <w:pPr>
      <w:pStyle w:val="Pieddepage"/>
      <w:pBdr>
        <w:top w:val="single" w:sz="4" w:space="1" w:color="auto"/>
      </w:pBdr>
      <w:tabs>
        <w:tab w:val="clear" w:pos="4680"/>
        <w:tab w:val="clear" w:pos="9360"/>
        <w:tab w:val="center" w:pos="5400"/>
        <w:tab w:val="right" w:pos="10800"/>
      </w:tabs>
      <w:rPr>
        <w:sz w:val="20"/>
        <w:szCs w:val="20"/>
      </w:rPr>
    </w:pPr>
    <w:r>
      <w:rPr>
        <w:sz w:val="20"/>
        <w:szCs w:val="20"/>
      </w:rPr>
      <w:t>MANE</w:t>
    </w:r>
    <w:r w:rsidR="00943B97" w:rsidRPr="00943B97">
      <w:rPr>
        <w:sz w:val="20"/>
        <w:szCs w:val="20"/>
      </w:rPr>
      <w:t xml:space="preserve"> Legal and IP Department</w:t>
    </w:r>
    <w:r w:rsidR="00943B97" w:rsidRPr="00943B97">
      <w:rPr>
        <w:sz w:val="20"/>
        <w:szCs w:val="20"/>
      </w:rPr>
      <w:tab/>
    </w:r>
    <w:r w:rsidR="005B7C12">
      <w:rPr>
        <w:sz w:val="20"/>
        <w:szCs w:val="20"/>
      </w:rPr>
      <w:t xml:space="preserve">Updated </w:t>
    </w:r>
    <w:r w:rsidR="00DB5A4D">
      <w:rPr>
        <w:sz w:val="20"/>
        <w:szCs w:val="20"/>
      </w:rPr>
      <w:t>on</w:t>
    </w:r>
    <w:r w:rsidR="00E3415C">
      <w:rPr>
        <w:sz w:val="20"/>
        <w:szCs w:val="20"/>
      </w:rPr>
      <w:t xml:space="preserve"> </w:t>
    </w:r>
    <w:r w:rsidR="00BF67A0">
      <w:rPr>
        <w:sz w:val="20"/>
        <w:szCs w:val="20"/>
      </w:rPr>
      <w:t xml:space="preserve">May 3, </w:t>
    </w:r>
    <w:r w:rsidR="00E3415C">
      <w:rPr>
        <w:sz w:val="20"/>
        <w:szCs w:val="20"/>
      </w:rPr>
      <w:t>2021</w:t>
    </w:r>
    <w:r w:rsidR="00943B97" w:rsidRPr="00943B97">
      <w:rPr>
        <w:sz w:val="20"/>
        <w:szCs w:val="20"/>
      </w:rPr>
      <w:tab/>
    </w:r>
    <w:r w:rsidR="00943B97" w:rsidRPr="00943B97">
      <w:rPr>
        <w:sz w:val="20"/>
        <w:szCs w:val="20"/>
      </w:rPr>
      <w:fldChar w:fldCharType="begin"/>
    </w:r>
    <w:r w:rsidR="00943B97" w:rsidRPr="00943B97">
      <w:rPr>
        <w:sz w:val="20"/>
        <w:szCs w:val="20"/>
      </w:rPr>
      <w:instrText xml:space="preserve"> PAGE  \* Arabic  \* MERGEFORMAT </w:instrText>
    </w:r>
    <w:r w:rsidR="00943B97" w:rsidRPr="00943B97">
      <w:rPr>
        <w:sz w:val="20"/>
        <w:szCs w:val="20"/>
      </w:rPr>
      <w:fldChar w:fldCharType="separate"/>
    </w:r>
    <w:r w:rsidR="00FC0558">
      <w:rPr>
        <w:noProof/>
        <w:sz w:val="20"/>
        <w:szCs w:val="20"/>
      </w:rPr>
      <w:t>1</w:t>
    </w:r>
    <w:r w:rsidR="00943B97" w:rsidRPr="00943B97">
      <w:rPr>
        <w:sz w:val="20"/>
        <w:szCs w:val="20"/>
      </w:rPr>
      <w:fldChar w:fldCharType="end"/>
    </w:r>
    <w:r w:rsidR="00943B97" w:rsidRPr="00943B97">
      <w:rPr>
        <w:sz w:val="20"/>
        <w:szCs w:val="20"/>
      </w:rPr>
      <w:t>/</w:t>
    </w:r>
    <w:r w:rsidR="00943B97" w:rsidRPr="00943B97">
      <w:rPr>
        <w:sz w:val="20"/>
        <w:szCs w:val="20"/>
      </w:rPr>
      <w:fldChar w:fldCharType="begin"/>
    </w:r>
    <w:r w:rsidR="00943B97" w:rsidRPr="00943B97">
      <w:rPr>
        <w:sz w:val="20"/>
        <w:szCs w:val="20"/>
      </w:rPr>
      <w:instrText xml:space="preserve"> NUMPAGES  \* Arabic  \* MERGEFORMAT </w:instrText>
    </w:r>
    <w:r w:rsidR="00943B97" w:rsidRPr="00943B97">
      <w:rPr>
        <w:sz w:val="20"/>
        <w:szCs w:val="20"/>
      </w:rPr>
      <w:fldChar w:fldCharType="separate"/>
    </w:r>
    <w:r w:rsidR="00FC0558">
      <w:rPr>
        <w:noProof/>
        <w:sz w:val="20"/>
        <w:szCs w:val="20"/>
      </w:rPr>
      <w:t>1</w:t>
    </w:r>
    <w:r w:rsidR="00943B97" w:rsidRPr="00943B97">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D7EA7" w14:textId="77777777" w:rsidR="00476AD3" w:rsidRDefault="00476A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54705" w14:textId="77777777" w:rsidR="0041233B" w:rsidRDefault="0041233B" w:rsidP="00943B97">
      <w:pPr>
        <w:spacing w:after="0" w:line="240" w:lineRule="auto"/>
      </w:pPr>
      <w:r>
        <w:separator/>
      </w:r>
    </w:p>
  </w:footnote>
  <w:footnote w:type="continuationSeparator" w:id="0">
    <w:p w14:paraId="51FE54C6" w14:textId="77777777" w:rsidR="0041233B" w:rsidRDefault="0041233B" w:rsidP="0094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05FA" w14:textId="4317140F" w:rsidR="00476AD3" w:rsidRDefault="0041233B">
    <w:pPr>
      <w:pStyle w:val="En-tte"/>
    </w:pPr>
    <w:r>
      <w:rPr>
        <w:noProof/>
      </w:rPr>
      <w:pict w14:anchorId="314F1C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2882454" o:spid="_x0000_s2050" type="#_x0000_t136" style="position:absolute;margin-left:0;margin-top:0;width:652.6pt;height:108.75pt;rotation:315;z-index:-25165516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2109" w14:textId="40B778B9" w:rsidR="00476AD3" w:rsidRDefault="0041233B">
    <w:pPr>
      <w:pStyle w:val="En-tte"/>
    </w:pPr>
    <w:r>
      <w:rPr>
        <w:noProof/>
      </w:rPr>
      <w:pict w14:anchorId="2E6055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2882455" o:spid="_x0000_s2051" type="#_x0000_t136" style="position:absolute;margin-left:0;margin-top:0;width:652.6pt;height:108.75pt;rotation:315;z-index:-251653120;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51B7" w14:textId="6B16624D" w:rsidR="00476AD3" w:rsidRDefault="0041233B">
    <w:pPr>
      <w:pStyle w:val="En-tte"/>
    </w:pPr>
    <w:r>
      <w:rPr>
        <w:noProof/>
      </w:rPr>
      <w:pict w14:anchorId="4D0C47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2882453" o:spid="_x0000_s2049" type="#_x0000_t136" style="position:absolute;margin-left:0;margin-top:0;width:652.6pt;height:108.75pt;rotation:315;z-index:-251657216;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A6692"/>
    <w:multiLevelType w:val="hybridMultilevel"/>
    <w:tmpl w:val="91282F32"/>
    <w:lvl w:ilvl="0" w:tplc="B154714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D56E4F"/>
    <w:multiLevelType w:val="hybridMultilevel"/>
    <w:tmpl w:val="441AE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7B4FB8"/>
    <w:multiLevelType w:val="hybridMultilevel"/>
    <w:tmpl w:val="FBB29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580425"/>
    <w:multiLevelType w:val="hybridMultilevel"/>
    <w:tmpl w:val="8D86F798"/>
    <w:lvl w:ilvl="0" w:tplc="13449D62">
      <w:start w:val="1"/>
      <w:numFmt w:val="decimal"/>
      <w:lvlText w:val="%1."/>
      <w:lvlJc w:val="left"/>
      <w:pPr>
        <w:ind w:left="360" w:hanging="360"/>
      </w:pPr>
      <w:rPr>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533D1721"/>
    <w:multiLevelType w:val="hybridMultilevel"/>
    <w:tmpl w:val="00BA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328AF"/>
    <w:multiLevelType w:val="hybridMultilevel"/>
    <w:tmpl w:val="DB68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B0397"/>
    <w:multiLevelType w:val="hybridMultilevel"/>
    <w:tmpl w:val="D83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F458B"/>
    <w:multiLevelType w:val="hybridMultilevel"/>
    <w:tmpl w:val="5FB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B97"/>
    <w:rsid w:val="000104F1"/>
    <w:rsid w:val="00011A81"/>
    <w:rsid w:val="00012D25"/>
    <w:rsid w:val="00054615"/>
    <w:rsid w:val="00057789"/>
    <w:rsid w:val="00060710"/>
    <w:rsid w:val="000725AE"/>
    <w:rsid w:val="0008518E"/>
    <w:rsid w:val="00090D53"/>
    <w:rsid w:val="000B4B98"/>
    <w:rsid w:val="000B6364"/>
    <w:rsid w:val="000F102C"/>
    <w:rsid w:val="001640AF"/>
    <w:rsid w:val="00177D4E"/>
    <w:rsid w:val="00182D0B"/>
    <w:rsid w:val="0018315A"/>
    <w:rsid w:val="001A5B02"/>
    <w:rsid w:val="001C6AFE"/>
    <w:rsid w:val="001D1332"/>
    <w:rsid w:val="001D3BCB"/>
    <w:rsid w:val="00226D4F"/>
    <w:rsid w:val="00261BBE"/>
    <w:rsid w:val="00286164"/>
    <w:rsid w:val="002A163F"/>
    <w:rsid w:val="002A4616"/>
    <w:rsid w:val="002C58CF"/>
    <w:rsid w:val="00314CCD"/>
    <w:rsid w:val="00337915"/>
    <w:rsid w:val="003543FA"/>
    <w:rsid w:val="003A3CBB"/>
    <w:rsid w:val="003C5B50"/>
    <w:rsid w:val="003E1C81"/>
    <w:rsid w:val="003E653A"/>
    <w:rsid w:val="003F3D8D"/>
    <w:rsid w:val="0041233B"/>
    <w:rsid w:val="00424088"/>
    <w:rsid w:val="004328E9"/>
    <w:rsid w:val="00446AB8"/>
    <w:rsid w:val="004722D4"/>
    <w:rsid w:val="00476AD3"/>
    <w:rsid w:val="004864A7"/>
    <w:rsid w:val="00502714"/>
    <w:rsid w:val="0054676F"/>
    <w:rsid w:val="00565128"/>
    <w:rsid w:val="00567C9E"/>
    <w:rsid w:val="0059582F"/>
    <w:rsid w:val="00596C63"/>
    <w:rsid w:val="005A571A"/>
    <w:rsid w:val="005B2BB5"/>
    <w:rsid w:val="005B5233"/>
    <w:rsid w:val="005B6229"/>
    <w:rsid w:val="005B7C12"/>
    <w:rsid w:val="005C447F"/>
    <w:rsid w:val="005F300A"/>
    <w:rsid w:val="005F5143"/>
    <w:rsid w:val="006740DC"/>
    <w:rsid w:val="00684C80"/>
    <w:rsid w:val="00693BC9"/>
    <w:rsid w:val="006977EB"/>
    <w:rsid w:val="006A5148"/>
    <w:rsid w:val="006B183C"/>
    <w:rsid w:val="006B66D2"/>
    <w:rsid w:val="006D6A28"/>
    <w:rsid w:val="00712ECC"/>
    <w:rsid w:val="00726DA9"/>
    <w:rsid w:val="00774D35"/>
    <w:rsid w:val="00776580"/>
    <w:rsid w:val="007A05C0"/>
    <w:rsid w:val="007A4CA8"/>
    <w:rsid w:val="007D1328"/>
    <w:rsid w:val="007E1F1C"/>
    <w:rsid w:val="007E50A7"/>
    <w:rsid w:val="00810169"/>
    <w:rsid w:val="00840E8D"/>
    <w:rsid w:val="0087133D"/>
    <w:rsid w:val="008979E7"/>
    <w:rsid w:val="008E3EF8"/>
    <w:rsid w:val="008F2A87"/>
    <w:rsid w:val="008F59AE"/>
    <w:rsid w:val="00906256"/>
    <w:rsid w:val="009239DA"/>
    <w:rsid w:val="00926E06"/>
    <w:rsid w:val="00936E18"/>
    <w:rsid w:val="00943B97"/>
    <w:rsid w:val="00950853"/>
    <w:rsid w:val="00967867"/>
    <w:rsid w:val="00980A52"/>
    <w:rsid w:val="0098636B"/>
    <w:rsid w:val="009C74F7"/>
    <w:rsid w:val="009E1F07"/>
    <w:rsid w:val="009F56D6"/>
    <w:rsid w:val="009F5927"/>
    <w:rsid w:val="00A46E18"/>
    <w:rsid w:val="00A52765"/>
    <w:rsid w:val="00A67247"/>
    <w:rsid w:val="00A81526"/>
    <w:rsid w:val="00B00417"/>
    <w:rsid w:val="00B04780"/>
    <w:rsid w:val="00B25457"/>
    <w:rsid w:val="00B27D85"/>
    <w:rsid w:val="00B70851"/>
    <w:rsid w:val="00B95DAF"/>
    <w:rsid w:val="00BB6A2B"/>
    <w:rsid w:val="00BC1955"/>
    <w:rsid w:val="00BF67A0"/>
    <w:rsid w:val="00C01221"/>
    <w:rsid w:val="00C05F72"/>
    <w:rsid w:val="00C07B9B"/>
    <w:rsid w:val="00C07EA5"/>
    <w:rsid w:val="00C31FB4"/>
    <w:rsid w:val="00C52653"/>
    <w:rsid w:val="00C907C1"/>
    <w:rsid w:val="00CB7832"/>
    <w:rsid w:val="00CD3A6A"/>
    <w:rsid w:val="00D00F0F"/>
    <w:rsid w:val="00D02BD3"/>
    <w:rsid w:val="00D070C4"/>
    <w:rsid w:val="00D30116"/>
    <w:rsid w:val="00D82644"/>
    <w:rsid w:val="00DB249E"/>
    <w:rsid w:val="00DB5A4D"/>
    <w:rsid w:val="00DB6319"/>
    <w:rsid w:val="00DD0D5E"/>
    <w:rsid w:val="00DF1B9E"/>
    <w:rsid w:val="00E13D77"/>
    <w:rsid w:val="00E15409"/>
    <w:rsid w:val="00E174C3"/>
    <w:rsid w:val="00E3415C"/>
    <w:rsid w:val="00E41086"/>
    <w:rsid w:val="00E70ED9"/>
    <w:rsid w:val="00E9701F"/>
    <w:rsid w:val="00EC4AE8"/>
    <w:rsid w:val="00EC6259"/>
    <w:rsid w:val="00ED1B23"/>
    <w:rsid w:val="00EF5ADF"/>
    <w:rsid w:val="00F53176"/>
    <w:rsid w:val="00F738DE"/>
    <w:rsid w:val="00F84C4B"/>
    <w:rsid w:val="00F86535"/>
    <w:rsid w:val="00F919C3"/>
    <w:rsid w:val="00FC0558"/>
    <w:rsid w:val="00FC0EF7"/>
    <w:rsid w:val="00FC2766"/>
    <w:rsid w:val="00FC44C4"/>
    <w:rsid w:val="00FE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F2E069"/>
  <w15:docId w15:val="{15DE449D-A724-42F4-910F-4FEDD682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A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3B97"/>
    <w:pPr>
      <w:spacing w:after="0" w:line="240" w:lineRule="auto"/>
    </w:pPr>
  </w:style>
  <w:style w:type="paragraph" w:styleId="En-tte">
    <w:name w:val="header"/>
    <w:basedOn w:val="Normal"/>
    <w:link w:val="En-tteCar"/>
    <w:uiPriority w:val="99"/>
    <w:unhideWhenUsed/>
    <w:rsid w:val="00943B97"/>
    <w:pPr>
      <w:tabs>
        <w:tab w:val="center" w:pos="4680"/>
        <w:tab w:val="right" w:pos="9360"/>
      </w:tabs>
      <w:spacing w:after="0" w:line="240" w:lineRule="auto"/>
    </w:pPr>
  </w:style>
  <w:style w:type="character" w:customStyle="1" w:styleId="En-tteCar">
    <w:name w:val="En-tête Car"/>
    <w:basedOn w:val="Policepardfaut"/>
    <w:link w:val="En-tte"/>
    <w:uiPriority w:val="99"/>
    <w:rsid w:val="00943B97"/>
  </w:style>
  <w:style w:type="paragraph" w:styleId="Pieddepage">
    <w:name w:val="footer"/>
    <w:basedOn w:val="Normal"/>
    <w:link w:val="PieddepageCar"/>
    <w:uiPriority w:val="99"/>
    <w:unhideWhenUsed/>
    <w:rsid w:val="00943B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43B97"/>
  </w:style>
  <w:style w:type="character" w:styleId="Lienhypertexte">
    <w:name w:val="Hyperlink"/>
    <w:basedOn w:val="Policepardfaut"/>
    <w:uiPriority w:val="99"/>
    <w:unhideWhenUsed/>
    <w:rsid w:val="008F59AE"/>
    <w:rPr>
      <w:color w:val="0000FF" w:themeColor="hyperlink"/>
      <w:u w:val="single"/>
    </w:rPr>
  </w:style>
  <w:style w:type="character" w:styleId="Marquedecommentaire">
    <w:name w:val="annotation reference"/>
    <w:basedOn w:val="Policepardfaut"/>
    <w:uiPriority w:val="99"/>
    <w:semiHidden/>
    <w:unhideWhenUsed/>
    <w:rsid w:val="00DB5A4D"/>
    <w:rPr>
      <w:sz w:val="16"/>
      <w:szCs w:val="16"/>
    </w:rPr>
  </w:style>
  <w:style w:type="paragraph" w:styleId="Commentaire">
    <w:name w:val="annotation text"/>
    <w:basedOn w:val="Normal"/>
    <w:link w:val="CommentaireCar"/>
    <w:uiPriority w:val="99"/>
    <w:unhideWhenUsed/>
    <w:rsid w:val="00DB5A4D"/>
    <w:pPr>
      <w:spacing w:line="240" w:lineRule="auto"/>
    </w:pPr>
    <w:rPr>
      <w:sz w:val="20"/>
      <w:szCs w:val="20"/>
    </w:rPr>
  </w:style>
  <w:style w:type="character" w:customStyle="1" w:styleId="CommentaireCar">
    <w:name w:val="Commentaire Car"/>
    <w:basedOn w:val="Policepardfaut"/>
    <w:link w:val="Commentaire"/>
    <w:uiPriority w:val="99"/>
    <w:rsid w:val="00DB5A4D"/>
    <w:rPr>
      <w:sz w:val="20"/>
      <w:szCs w:val="20"/>
    </w:rPr>
  </w:style>
  <w:style w:type="paragraph" w:styleId="Objetducommentaire">
    <w:name w:val="annotation subject"/>
    <w:basedOn w:val="Commentaire"/>
    <w:next w:val="Commentaire"/>
    <w:link w:val="ObjetducommentaireCar"/>
    <w:uiPriority w:val="99"/>
    <w:semiHidden/>
    <w:unhideWhenUsed/>
    <w:rsid w:val="00DB5A4D"/>
    <w:rPr>
      <w:b/>
      <w:bCs/>
    </w:rPr>
  </w:style>
  <w:style w:type="character" w:customStyle="1" w:styleId="ObjetducommentaireCar">
    <w:name w:val="Objet du commentaire Car"/>
    <w:basedOn w:val="CommentaireCar"/>
    <w:link w:val="Objetducommentaire"/>
    <w:uiPriority w:val="99"/>
    <w:semiHidden/>
    <w:rsid w:val="00DB5A4D"/>
    <w:rPr>
      <w:b/>
      <w:bCs/>
      <w:sz w:val="20"/>
      <w:szCs w:val="20"/>
    </w:rPr>
  </w:style>
  <w:style w:type="paragraph" w:styleId="Textedebulles">
    <w:name w:val="Balloon Text"/>
    <w:basedOn w:val="Normal"/>
    <w:link w:val="TextedebullesCar"/>
    <w:uiPriority w:val="99"/>
    <w:semiHidden/>
    <w:unhideWhenUsed/>
    <w:rsid w:val="00DB5A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A4D"/>
    <w:rPr>
      <w:rFonts w:ascii="Tahoma" w:hAnsi="Tahoma" w:cs="Tahoma"/>
      <w:sz w:val="16"/>
      <w:szCs w:val="16"/>
    </w:rPr>
  </w:style>
  <w:style w:type="character" w:styleId="Lienhypertextesuivivisit">
    <w:name w:val="FollowedHyperlink"/>
    <w:basedOn w:val="Policepardfaut"/>
    <w:uiPriority w:val="99"/>
    <w:semiHidden/>
    <w:unhideWhenUsed/>
    <w:rsid w:val="00054615"/>
    <w:rPr>
      <w:color w:val="800080" w:themeColor="followedHyperlink"/>
      <w:u w:val="single"/>
    </w:rPr>
  </w:style>
  <w:style w:type="paragraph" w:styleId="Paragraphedeliste">
    <w:name w:val="List Paragraph"/>
    <w:basedOn w:val="Normal"/>
    <w:uiPriority w:val="34"/>
    <w:qFormat/>
    <w:rsid w:val="009239DA"/>
    <w:pPr>
      <w:ind w:left="720"/>
      <w:contextualSpacing/>
    </w:pPr>
  </w:style>
  <w:style w:type="character" w:styleId="Mentionnonrsolue">
    <w:name w:val="Unresolved Mention"/>
    <w:basedOn w:val="Policepardfaut"/>
    <w:uiPriority w:val="99"/>
    <w:semiHidden/>
    <w:unhideWhenUsed/>
    <w:rsid w:val="00072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osscorp.emea.sesam.mane.com/LegalIP/Legal/Contracts%20forms%20agency/form_commercial%20representation%20agreement.doc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sscorp.emea.sesam.mane.com/LegalIP/Legal/Contracts%20forms%20distribution/Form_distribution%20agreement.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C9418-3FC8-441D-A7BC-0D2835C516EA}"/>
</file>

<file path=customXml/itemProps2.xml><?xml version="1.0" encoding="utf-8"?>
<ds:datastoreItem xmlns:ds="http://schemas.openxmlformats.org/officeDocument/2006/customXml" ds:itemID="{8FF71D97-FE3A-40B3-81F3-25BFCA255AE7}"/>
</file>

<file path=customXml/itemProps3.xml><?xml version="1.0" encoding="utf-8"?>
<ds:datastoreItem xmlns:ds="http://schemas.openxmlformats.org/officeDocument/2006/customXml" ds:itemID="{0FB34F62-5D9D-477C-B513-7640512BBCD7}"/>
</file>

<file path=customXml/itemProps4.xml><?xml version="1.0" encoding="utf-8"?>
<ds:datastoreItem xmlns:ds="http://schemas.openxmlformats.org/officeDocument/2006/customXml" ds:itemID="{97BBB102-8EEE-4BC9-93B9-B1C6832F658A}"/>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3763</Characters>
  <Application>Microsoft Office Word</Application>
  <DocSecurity>0</DocSecurity>
  <Lines>31</Lines>
  <Paragraphs>8</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V. Mane &amp; Fils</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Smith</dc:creator>
  <cp:lastModifiedBy>AUTHOR</cp:lastModifiedBy>
  <cp:revision>2</cp:revision>
  <cp:lastPrinted>2021-01-28T16:29:00Z</cp:lastPrinted>
  <dcterms:created xsi:type="dcterms:W3CDTF">2021-05-06T10:48:00Z</dcterms:created>
  <dcterms:modified xsi:type="dcterms:W3CDTF">2021-05-06T10:48:00Z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