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BE117" w14:textId="7DB0E676" w:rsidR="000A3913" w:rsidRPr="003A674B" w:rsidRDefault="005410FC">
      <w:pPr>
        <w:rPr>
          <w:rFonts w:ascii="Times New Roman" w:eastAsia="Times New Roman" w:hAnsi="Times New Roman" w:cs="Times New Roman"/>
        </w:rPr>
      </w:pPr>
      <w:r w:rsidRPr="005410FC">
        <w:rPr>
          <w:rFonts w:ascii="Times New Roman" w:eastAsia="Times New Roman" w:hAnsi="Times New Roman" w:cs="Times New Roman"/>
          <w:color w:val="000000"/>
        </w:rPr>
        <w:t xml:space="preserve">Q. </w:t>
      </w:r>
      <w:r w:rsidRPr="005410FC">
        <w:rPr>
          <w:rFonts w:ascii="Times New Roman" w:eastAsia="Times New Roman" w:hAnsi="Times New Roman" w:cs="Times New Roman"/>
          <w:color w:val="000000"/>
        </w:rPr>
        <w:t xml:space="preserve">List of top 10 zip codes that you recommend for the Growth team’s pilot test </w:t>
      </w:r>
    </w:p>
    <w:p w14:paraId="475ACFD6" w14:textId="02DD451C" w:rsidR="005410FC" w:rsidRDefault="005410FC">
      <w:pPr>
        <w:rPr>
          <w:rFonts w:ascii="Times New Roman" w:hAnsi="Times New Roman" w:cs="Times New Roman"/>
        </w:rPr>
      </w:pPr>
      <w:r w:rsidRPr="005410FC">
        <w:rPr>
          <w:rFonts w:ascii="Times New Roman" w:hAnsi="Times New Roman" w:cs="Times New Roman"/>
        </w:rPr>
        <w:t xml:space="preserve">Solution : </w:t>
      </w:r>
    </w:p>
    <w:p w14:paraId="54ED865E" w14:textId="57C75F0B" w:rsidR="005410FC" w:rsidRDefault="00541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visualiz</w:t>
      </w:r>
      <w:r w:rsidR="00CD5DD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top 10 zip codes with highest lead on Tableaus, we realize that these are the zip codes or areas which could definitely be targeted by the Growth Team.</w:t>
      </w:r>
    </w:p>
    <w:p w14:paraId="70A73F05" w14:textId="118443D0" w:rsidR="005410FC" w:rsidRDefault="00541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4AAA60" wp14:editId="0E658F0F">
            <wp:extent cx="6910086" cy="426910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180" cy="4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3D4" w14:textId="72633EC1" w:rsidR="005410FC" w:rsidRDefault="005410FC">
      <w:pPr>
        <w:rPr>
          <w:rFonts w:ascii="Times New Roman" w:hAnsi="Times New Roman" w:cs="Times New Roman"/>
        </w:rPr>
      </w:pPr>
    </w:p>
    <w:p w14:paraId="646B6B0C" w14:textId="1889EFA2" w:rsidR="005410FC" w:rsidRDefault="00582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218FB5" wp14:editId="3CC11E14">
            <wp:extent cx="6219616" cy="3750197"/>
            <wp:effectExtent l="0" t="0" r="381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413" cy="37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E42D" w14:textId="62D099BE" w:rsidR="00582537" w:rsidRDefault="00582537">
      <w:pPr>
        <w:rPr>
          <w:rFonts w:ascii="Times New Roman" w:hAnsi="Times New Roman" w:cs="Times New Roman"/>
        </w:rPr>
      </w:pPr>
    </w:p>
    <w:p w14:paraId="6992AC94" w14:textId="307F537F" w:rsidR="00582537" w:rsidRPr="00582537" w:rsidRDefault="00582537" w:rsidP="00582537">
      <w:pPr>
        <w:rPr>
          <w:rFonts w:ascii="Times New Roman" w:hAnsi="Times New Roman" w:cs="Times New Roman"/>
        </w:rPr>
      </w:pPr>
      <w:r w:rsidRPr="00582537">
        <w:rPr>
          <w:rFonts w:ascii="Times New Roman" w:hAnsi="Times New Roman" w:cs="Times New Roman"/>
        </w:rPr>
        <w:t xml:space="preserve">Our recommendation is based on the following </w:t>
      </w:r>
      <w:r w:rsidR="00CD5DDE">
        <w:rPr>
          <w:rFonts w:ascii="Times New Roman" w:hAnsi="Times New Roman" w:cs="Times New Roman"/>
        </w:rPr>
        <w:t xml:space="preserve">analysis </w:t>
      </w:r>
      <w:r w:rsidRPr="00582537">
        <w:rPr>
          <w:rFonts w:ascii="Times New Roman" w:hAnsi="Times New Roman" w:cs="Times New Roman"/>
        </w:rPr>
        <w:t>and insight</w:t>
      </w:r>
      <w:r w:rsidR="00CD5DDE">
        <w:rPr>
          <w:rFonts w:ascii="Times New Roman" w:hAnsi="Times New Roman" w:cs="Times New Roman"/>
        </w:rPr>
        <w:t>s</w:t>
      </w:r>
      <w:r w:rsidRPr="00582537">
        <w:rPr>
          <w:rFonts w:ascii="Times New Roman" w:hAnsi="Times New Roman" w:cs="Times New Roman"/>
        </w:rPr>
        <w:t xml:space="preserve"> behind it:</w:t>
      </w:r>
    </w:p>
    <w:p w14:paraId="448E0D7F" w14:textId="77777777" w:rsidR="008A1C62" w:rsidRDefault="008A1C62" w:rsidP="0058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surveys being filled is a measure of the potential customers being involved in Block’s services. The </w:t>
      </w:r>
      <w:r w:rsidRPr="008A1C62">
        <w:rPr>
          <w:rFonts w:ascii="Times New Roman" w:hAnsi="Times New Roman" w:cs="Times New Roman"/>
        </w:rPr>
        <w:t xml:space="preserve">Leads column </w:t>
      </w:r>
      <w:r>
        <w:rPr>
          <w:rFonts w:ascii="Times New Roman" w:hAnsi="Times New Roman" w:cs="Times New Roman"/>
        </w:rPr>
        <w:t xml:space="preserve">which </w:t>
      </w:r>
      <w:r w:rsidRPr="008A1C62">
        <w:rPr>
          <w:rFonts w:ascii="Times New Roman" w:hAnsi="Times New Roman" w:cs="Times New Roman"/>
        </w:rPr>
        <w:t>sums the number of potential customers that have completed the online survey on Block’s website</w:t>
      </w:r>
      <w:r>
        <w:rPr>
          <w:rFonts w:ascii="Times New Roman" w:hAnsi="Times New Roman" w:cs="Times New Roman"/>
        </w:rPr>
        <w:t xml:space="preserve"> makes it more viable for us to find the 10 top zip codes where the total lead is the highest.</w:t>
      </w:r>
    </w:p>
    <w:p w14:paraId="514532DB" w14:textId="1DC20012" w:rsidR="002F4BAF" w:rsidRDefault="008A1C62" w:rsidP="0058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have also preferred using the “conversions” column against zip codes for this analysis but since we need to launch a new marketing plan</w:t>
      </w:r>
      <w:r w:rsidR="00E545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using our conversion count/sum is a little </w:t>
      </w:r>
      <w:r w:rsidR="002F4BAF">
        <w:rPr>
          <w:rFonts w:ascii="Times New Roman" w:hAnsi="Times New Roman" w:cs="Times New Roman"/>
        </w:rPr>
        <w:t>counterproductive</w:t>
      </w:r>
      <w:r>
        <w:rPr>
          <w:rFonts w:ascii="Times New Roman" w:hAnsi="Times New Roman" w:cs="Times New Roman"/>
        </w:rPr>
        <w:t xml:space="preserve"> as compared to Lead sum which is a measure of potential customers.</w:t>
      </w:r>
    </w:p>
    <w:p w14:paraId="3656FCAA" w14:textId="3EC034DC" w:rsidR="00B63F0D" w:rsidRDefault="001C56D5" w:rsidP="0058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seems to be a better fit here for </w:t>
      </w:r>
      <w:r w:rsidRPr="001C56D5">
        <w:rPr>
          <w:rFonts w:ascii="Times New Roman" w:hAnsi="Times New Roman" w:cs="Times New Roman"/>
        </w:rPr>
        <w:t>benchmark</w:t>
      </w:r>
      <w:r>
        <w:rPr>
          <w:rFonts w:ascii="Times New Roman" w:hAnsi="Times New Roman" w:cs="Times New Roman"/>
        </w:rPr>
        <w:t>ing</w:t>
      </w:r>
      <w:r w:rsidRPr="001C56D5">
        <w:rPr>
          <w:rFonts w:ascii="Times New Roman" w:hAnsi="Times New Roman" w:cs="Times New Roman"/>
        </w:rPr>
        <w:t xml:space="preserve"> performance of the new campaign against Block’s active campaigns</w:t>
      </w:r>
      <w:r>
        <w:rPr>
          <w:rFonts w:ascii="Times New Roman" w:hAnsi="Times New Roman" w:cs="Times New Roman"/>
        </w:rPr>
        <w:t xml:space="preserve">. We would have to check if the conversions of the Block’s active campaign with that of conversions received after </w:t>
      </w:r>
      <w:r w:rsidR="00715CB2">
        <w:rPr>
          <w:rFonts w:ascii="Times New Roman" w:hAnsi="Times New Roman" w:cs="Times New Roman"/>
        </w:rPr>
        <w:t>customer conversion [Sum of lead]</w:t>
      </w:r>
      <w:r w:rsidR="00E5454F">
        <w:rPr>
          <w:rFonts w:ascii="Times New Roman" w:hAnsi="Times New Roman" w:cs="Times New Roman"/>
        </w:rPr>
        <w:t xml:space="preserve"> for the upcoming campaign</w:t>
      </w:r>
      <w:r w:rsidR="001B6B26">
        <w:rPr>
          <w:rFonts w:ascii="Times New Roman" w:hAnsi="Times New Roman" w:cs="Times New Roman"/>
        </w:rPr>
        <w:t xml:space="preserve"> is</w:t>
      </w:r>
      <w:r w:rsidR="00E5454F">
        <w:rPr>
          <w:rFonts w:ascii="Times New Roman" w:hAnsi="Times New Roman" w:cs="Times New Roman"/>
        </w:rPr>
        <w:t xml:space="preserve"> higher</w:t>
      </w:r>
      <w:r w:rsidR="001B6B26">
        <w:rPr>
          <w:rFonts w:ascii="Times New Roman" w:hAnsi="Times New Roman" w:cs="Times New Roman"/>
        </w:rPr>
        <w:t>.</w:t>
      </w:r>
      <w:r w:rsidR="00E545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 helps us</w:t>
      </w:r>
      <w:r w:rsidRPr="001C56D5">
        <w:rPr>
          <w:rFonts w:ascii="Times New Roman" w:hAnsi="Times New Roman" w:cs="Times New Roman"/>
        </w:rPr>
        <w:t xml:space="preserve"> to test whether the new strategy is effective with existing audiences in Block’s top service-areas.</w:t>
      </w:r>
    </w:p>
    <w:p w14:paraId="77A6F08D" w14:textId="75FF2FB6" w:rsidR="00582537" w:rsidRPr="00582537" w:rsidRDefault="00B63F0D" w:rsidP="00582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zip status for the top 10 zip codes with highest lead hold a serviceable status for most cases. This tells us that most of the zip codes with higher lead time are majorly in the serviceable status area thus making our recommendation a lot more valid for our current dataset. This status trend will also help us analyze the customer’s response to the Growth Team’s pilot test.</w:t>
      </w:r>
    </w:p>
    <w:sectPr w:rsidR="00582537" w:rsidRPr="00582537" w:rsidSect="00541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6674D"/>
    <w:multiLevelType w:val="hybridMultilevel"/>
    <w:tmpl w:val="7ED2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13"/>
    <w:rsid w:val="000A3913"/>
    <w:rsid w:val="001B6B26"/>
    <w:rsid w:val="001C56D5"/>
    <w:rsid w:val="002F4BAF"/>
    <w:rsid w:val="00363DCB"/>
    <w:rsid w:val="003A674B"/>
    <w:rsid w:val="003C2A7B"/>
    <w:rsid w:val="005410FC"/>
    <w:rsid w:val="00582537"/>
    <w:rsid w:val="006F1685"/>
    <w:rsid w:val="00715CB2"/>
    <w:rsid w:val="008A1C62"/>
    <w:rsid w:val="00B63F0D"/>
    <w:rsid w:val="00C00ABC"/>
    <w:rsid w:val="00CD5DDE"/>
    <w:rsid w:val="00E5454F"/>
    <w:rsid w:val="00ED73C3"/>
    <w:rsid w:val="00F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0D13"/>
  <w15:chartTrackingRefBased/>
  <w15:docId w15:val="{2BD4DCC1-494B-0D4E-98F3-48986D55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Prashant Bhavik</dc:creator>
  <cp:keywords/>
  <dc:description/>
  <cp:lastModifiedBy>Ajinkya Prashant Bhavik</cp:lastModifiedBy>
  <cp:revision>37</cp:revision>
  <dcterms:created xsi:type="dcterms:W3CDTF">2020-10-12T12:02:00Z</dcterms:created>
  <dcterms:modified xsi:type="dcterms:W3CDTF">2020-10-12T12:38:00Z</dcterms:modified>
</cp:coreProperties>
</file>