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8882722"/>
        <w:docPartObj>
          <w:docPartGallery w:val="Cover Pages"/>
          <w:docPartUnique/>
        </w:docPartObj>
      </w:sdtPr>
      <w:sdtContent>
        <w:p w14:paraId="31D09AD3" w14:textId="02333921" w:rsidR="000932CB" w:rsidRDefault="000932CB">
          <w:r>
            <w:rPr>
              <w:noProof/>
            </w:rPr>
            <mc:AlternateContent>
              <mc:Choice Requires="wpg">
                <w:drawing>
                  <wp:anchor distT="0" distB="0" distL="114300" distR="114300" simplePos="0" relativeHeight="251662336" behindDoc="0" locked="0" layoutInCell="1" allowOverlap="1" wp14:anchorId="2AD062DA" wp14:editId="219475E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F3A3A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3CE5116A" w14:textId="02235C31" w:rsidR="000932CB" w:rsidRDefault="009F7E94">
          <w:r>
            <w:rPr>
              <w:noProof/>
            </w:rPr>
            <w:drawing>
              <wp:anchor distT="0" distB="0" distL="114300" distR="114300" simplePos="0" relativeHeight="251665408" behindDoc="0" locked="0" layoutInCell="1" allowOverlap="1" wp14:anchorId="29F7C278" wp14:editId="46082504">
                <wp:simplePos x="0" y="0"/>
                <wp:positionH relativeFrom="margin">
                  <wp:posOffset>-1270</wp:posOffset>
                </wp:positionH>
                <wp:positionV relativeFrom="margin">
                  <wp:posOffset>1005840</wp:posOffset>
                </wp:positionV>
                <wp:extent cx="5731510" cy="2997835"/>
                <wp:effectExtent l="0" t="0" r="2540" b="0"/>
                <wp:wrapSquare wrapText="bothSides"/>
                <wp:docPr id="53750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020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61E53ECB" wp14:editId="5E88DBB1">
                    <wp:simplePos x="0" y="0"/>
                    <wp:positionH relativeFrom="page">
                      <wp:posOffset>304800</wp:posOffset>
                    </wp:positionH>
                    <wp:positionV relativeFrom="page">
                      <wp:posOffset>5816600</wp:posOffset>
                    </wp:positionV>
                    <wp:extent cx="7315200" cy="141097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410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32F0B3" w14:textId="5EE5F1FA" w:rsidR="000932CB" w:rsidRDefault="003D7C2A">
                                <w:pPr>
                                  <w:jc w:val="right"/>
                                  <w:rPr>
                                    <w:color w:val="4472C4" w:themeColor="accent1"/>
                                    <w:sz w:val="64"/>
                                    <w:szCs w:val="64"/>
                                  </w:rPr>
                                </w:pPr>
                                <w:sdt>
                                  <w:sdtPr>
                                    <w:rPr>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932CB">
                                      <w:rPr>
                                        <w:b/>
                                        <w:bCs/>
                                        <w:caps/>
                                        <w:color w:val="4472C4" w:themeColor="accent1"/>
                                        <w:sz w:val="64"/>
                                        <w:szCs w:val="64"/>
                                      </w:rPr>
                                      <w:t>SuSTAINABLE FINANCE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48E556" w14:textId="382D72A5" w:rsidR="000932CB" w:rsidRDefault="000932CB">
                                    <w:pPr>
                                      <w:jc w:val="right"/>
                                      <w:rPr>
                                        <w:smallCaps/>
                                        <w:color w:val="404040" w:themeColor="text1" w:themeTint="BF"/>
                                        <w:sz w:val="36"/>
                                        <w:szCs w:val="36"/>
                                      </w:rPr>
                                    </w:pPr>
                                    <w:r>
                                      <w:rPr>
                                        <w:color w:val="404040" w:themeColor="text1" w:themeTint="BF"/>
                                        <w:sz w:val="36"/>
                                        <w:szCs w:val="36"/>
                                      </w:rPr>
                                      <w:t>A MAJOR PROJECT BY TEAM DETROIT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1E53ECB" id="_x0000_t202" coordsize="21600,21600" o:spt="202" path="m,l,21600r21600,l21600,xe">
                    <v:stroke joinstyle="miter"/>
                    <v:path gradientshapeok="t" o:connecttype="rect"/>
                  </v:shapetype>
                  <v:shape id="Text Box 163" o:spid="_x0000_s1026" type="#_x0000_t202" style="position:absolute;margin-left:24pt;margin-top:458pt;width:8in;height:111.1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" filled="f" stroked="f" strokeweight=".5pt">
                    <v:textbox inset="126pt,0,54pt,0">
                      <w:txbxContent>
                        <w:p w14:paraId="6E32F0B3" w14:textId="5EE5F1FA" w:rsidR="000932CB" w:rsidRDefault="003D7C2A">
                          <w:pPr>
                            <w:jc w:val="right"/>
                            <w:rPr>
                              <w:color w:val="4472C4" w:themeColor="accent1"/>
                              <w:sz w:val="64"/>
                              <w:szCs w:val="64"/>
                            </w:rPr>
                          </w:pPr>
                          <w:sdt>
                            <w:sdtPr>
                              <w:rPr>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932CB">
                                <w:rPr>
                                  <w:b/>
                                  <w:bCs/>
                                  <w:caps/>
                                  <w:color w:val="4472C4" w:themeColor="accent1"/>
                                  <w:sz w:val="64"/>
                                  <w:szCs w:val="64"/>
                                </w:rPr>
                                <w:t>SuSTAINABLE FINANCE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48E556" w14:textId="382D72A5" w:rsidR="000932CB" w:rsidRDefault="000932CB">
                              <w:pPr>
                                <w:jc w:val="right"/>
                                <w:rPr>
                                  <w:smallCaps/>
                                  <w:color w:val="404040" w:themeColor="text1" w:themeTint="BF"/>
                                  <w:sz w:val="36"/>
                                  <w:szCs w:val="36"/>
                                </w:rPr>
                              </w:pPr>
                              <w:r>
                                <w:rPr>
                                  <w:color w:val="404040" w:themeColor="text1" w:themeTint="BF"/>
                                  <w:sz w:val="36"/>
                                  <w:szCs w:val="36"/>
                                </w:rPr>
                                <w:t>A MAJOR PROJECT BY TEAM DETROIT</w:t>
                              </w:r>
                            </w:p>
                          </w:sdtContent>
                        </w:sdt>
                      </w:txbxContent>
                    </v:textbox>
                    <w10:wrap type="square" anchorx="page" anchory="page"/>
                  </v:shape>
                </w:pict>
              </mc:Fallback>
            </mc:AlternateContent>
          </w:r>
          <w:r w:rsidR="00853C75">
            <w:rPr>
              <w:noProof/>
            </w:rPr>
            <mc:AlternateContent>
              <mc:Choice Requires="wps">
                <w:drawing>
                  <wp:anchor distT="0" distB="0" distL="114300" distR="114300" simplePos="0" relativeHeight="251661312" behindDoc="0" locked="0" layoutInCell="1" allowOverlap="1" wp14:anchorId="29FE21EE" wp14:editId="311E81DE">
                    <wp:simplePos x="0" y="0"/>
                    <wp:positionH relativeFrom="page">
                      <wp:posOffset>299085</wp:posOffset>
                    </wp:positionH>
                    <wp:positionV relativeFrom="page">
                      <wp:posOffset>7514590</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ED338" w14:textId="77777777" w:rsidR="000932CB" w:rsidRDefault="000932CB">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949CA82" w14:textId="40FD183D" w:rsidR="000932CB" w:rsidRDefault="00853C75" w:rsidP="00E4667F">
                                    <w:pPr>
                                      <w:pStyle w:val="NoSpacing"/>
                                      <w:jc w:val="right"/>
                                      <w:rPr>
                                        <w:color w:val="595959" w:themeColor="text1" w:themeTint="A6"/>
                                        <w:sz w:val="20"/>
                                        <w:szCs w:val="20"/>
                                      </w:rPr>
                                    </w:pPr>
                                    <w:r w:rsidRPr="00853C75">
                                      <w:rPr>
                                        <w:color w:val="595959" w:themeColor="text1" w:themeTint="A6"/>
                                        <w:sz w:val="20"/>
                                        <w:szCs w:val="20"/>
                                      </w:rPr>
                                      <w:t>The Sustainable Finance system is an AI-driven platform for evaluating and managing sustainability-focused loan applications.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FE21EE" id="Text Box 161" o:spid="_x0000_s1027" type="#_x0000_t202" style="position:absolute;margin-left:23.55pt;margin-top:591.7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" filled="f" stroked="f" strokeweight=".5pt">
                    <v:textbox style="mso-fit-shape-to-text:t" inset="126pt,0,54pt,0">
                      <w:txbxContent>
                        <w:p w14:paraId="238ED338" w14:textId="77777777" w:rsidR="000932CB" w:rsidRDefault="000932CB">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949CA82" w14:textId="40FD183D" w:rsidR="000932CB" w:rsidRDefault="00853C75" w:rsidP="00E4667F">
                              <w:pPr>
                                <w:pStyle w:val="NoSpacing"/>
                                <w:jc w:val="right"/>
                                <w:rPr>
                                  <w:color w:val="595959" w:themeColor="text1" w:themeTint="A6"/>
                                  <w:sz w:val="20"/>
                                  <w:szCs w:val="20"/>
                                </w:rPr>
                              </w:pPr>
                              <w:r w:rsidRPr="00853C75">
                                <w:rPr>
                                  <w:color w:val="595959" w:themeColor="text1" w:themeTint="A6"/>
                                  <w:sz w:val="20"/>
                                  <w:szCs w:val="20"/>
                                </w:rPr>
                                <w:t>The Sustainable Finance system is an AI-driven platform for evaluating and managing sustainability-focused loan applications.</w:t>
                              </w:r>
                            </w:p>
                          </w:sdtContent>
                        </w:sdt>
                      </w:txbxContent>
                    </v:textbox>
                    <w10:wrap type="square" anchorx="page" anchory="page"/>
                  </v:shape>
                </w:pict>
              </mc:Fallback>
            </mc:AlternateContent>
          </w:r>
          <w:r w:rsidR="00853C75">
            <w:rPr>
              <w:noProof/>
            </w:rPr>
            <mc:AlternateContent>
              <mc:Choice Requires="wps">
                <w:drawing>
                  <wp:anchor distT="45720" distB="45720" distL="114300" distR="114300" simplePos="0" relativeHeight="251664384" behindDoc="0" locked="0" layoutInCell="1" allowOverlap="1" wp14:anchorId="2AA1AB83" wp14:editId="603BCC23">
                    <wp:simplePos x="0" y="0"/>
                    <wp:positionH relativeFrom="column">
                      <wp:posOffset>3542665</wp:posOffset>
                    </wp:positionH>
                    <wp:positionV relativeFrom="paragraph">
                      <wp:posOffset>7259955</wp:posOffset>
                    </wp:positionV>
                    <wp:extent cx="2360930" cy="1404620"/>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E2419CD" w14:textId="5AFA7249" w:rsidR="00467C10" w:rsidRPr="00B81CEB" w:rsidRDefault="00B81CEB" w:rsidP="00B81CEB">
                                <w:pPr>
                                  <w:jc w:val="right"/>
                                  <w:rPr>
                                    <w:color w:val="595959" w:themeColor="text1" w:themeTint="A6"/>
                                    <w:sz w:val="24"/>
                                    <w:szCs w:val="24"/>
                                  </w:rPr>
                                </w:pPr>
                                <w:r w:rsidRPr="00B81CEB">
                                  <w:rPr>
                                    <w:color w:val="595959" w:themeColor="text1" w:themeTint="A6"/>
                                    <w:sz w:val="24"/>
                                    <w:szCs w:val="24"/>
                                  </w:rPr>
                                  <w:t>Ajin</w:t>
                                </w:r>
                                <w:r w:rsidR="00467C10" w:rsidRPr="00B81CEB">
                                  <w:rPr>
                                    <w:color w:val="595959" w:themeColor="text1" w:themeTint="A6"/>
                                    <w:sz w:val="24"/>
                                    <w:szCs w:val="24"/>
                                  </w:rPr>
                                  <w:t xml:space="preserve"> </w:t>
                                </w:r>
                                <w:r w:rsidRPr="00B81CEB">
                                  <w:rPr>
                                    <w:color w:val="595959" w:themeColor="text1" w:themeTint="A6"/>
                                    <w:sz w:val="24"/>
                                    <w:szCs w:val="24"/>
                                  </w:rPr>
                                  <w:t>Varughese</w:t>
                                </w:r>
                              </w:p>
                              <w:p w14:paraId="35F84AD1" w14:textId="1BE745D8" w:rsidR="00467C10" w:rsidRPr="00B81CEB" w:rsidRDefault="00B81CEB" w:rsidP="00B81CEB">
                                <w:pPr>
                                  <w:jc w:val="right"/>
                                  <w:rPr>
                                    <w:color w:val="595959" w:themeColor="text1" w:themeTint="A6"/>
                                    <w:sz w:val="24"/>
                                    <w:szCs w:val="24"/>
                                  </w:rPr>
                                </w:pPr>
                                <w:r w:rsidRPr="00B81CEB">
                                  <w:rPr>
                                    <w:color w:val="595959" w:themeColor="text1" w:themeTint="A6"/>
                                    <w:sz w:val="24"/>
                                    <w:szCs w:val="24"/>
                                  </w:rPr>
                                  <w:t>Fahim Shamim Aziz</w:t>
                                </w:r>
                              </w:p>
                              <w:p w14:paraId="77FB46AA" w14:textId="4BD61882" w:rsidR="00A01CE7" w:rsidRPr="00B81CEB" w:rsidRDefault="00B81CEB" w:rsidP="00B81CEB">
                                <w:pPr>
                                  <w:jc w:val="right"/>
                                  <w:rPr>
                                    <w:color w:val="595959" w:themeColor="text1" w:themeTint="A6"/>
                                    <w:sz w:val="24"/>
                                    <w:szCs w:val="24"/>
                                  </w:rPr>
                                </w:pPr>
                                <w:r w:rsidRPr="00B81CEB">
                                  <w:rPr>
                                    <w:color w:val="595959" w:themeColor="text1" w:themeTint="A6"/>
                                    <w:sz w:val="24"/>
                                    <w:szCs w:val="24"/>
                                  </w:rPr>
                                  <w:t>Midhun Sunil</w:t>
                                </w:r>
                              </w:p>
                              <w:p w14:paraId="3080BA2F" w14:textId="478A5C56" w:rsidR="000932CB" w:rsidRPr="00B81CEB" w:rsidRDefault="00B81CEB" w:rsidP="00B81CEB">
                                <w:pPr>
                                  <w:jc w:val="right"/>
                                  <w:rPr>
                                    <w:color w:val="595959" w:themeColor="text1" w:themeTint="A6"/>
                                    <w:sz w:val="24"/>
                                    <w:szCs w:val="24"/>
                                  </w:rPr>
                                </w:pPr>
                                <w:r w:rsidRPr="00B81CEB">
                                  <w:rPr>
                                    <w:color w:val="595959" w:themeColor="text1" w:themeTint="A6"/>
                                    <w:sz w:val="24"/>
                                    <w:szCs w:val="24"/>
                                  </w:rPr>
                                  <w:t>Muhammed Aslam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A1AB83" id="Text Box 2" o:spid="_x0000_s1028" type="#_x0000_t202" style="position:absolute;margin-left:278.95pt;margin-top:571.6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" stroked="f">
                    <v:textbox style="mso-fit-shape-to-text:t">
                      <w:txbxContent>
                        <w:p w14:paraId="5E2419CD" w14:textId="5AFA7249" w:rsidR="00467C10" w:rsidRPr="00B81CEB" w:rsidRDefault="00B81CEB" w:rsidP="00B81CEB">
                          <w:pPr>
                            <w:jc w:val="right"/>
                            <w:rPr>
                              <w:color w:val="595959" w:themeColor="text1" w:themeTint="A6"/>
                              <w:sz w:val="24"/>
                              <w:szCs w:val="24"/>
                            </w:rPr>
                          </w:pPr>
                          <w:r w:rsidRPr="00B81CEB">
                            <w:rPr>
                              <w:color w:val="595959" w:themeColor="text1" w:themeTint="A6"/>
                              <w:sz w:val="24"/>
                              <w:szCs w:val="24"/>
                            </w:rPr>
                            <w:t>Ajin</w:t>
                          </w:r>
                          <w:r w:rsidR="00467C10" w:rsidRPr="00B81CEB">
                            <w:rPr>
                              <w:color w:val="595959" w:themeColor="text1" w:themeTint="A6"/>
                              <w:sz w:val="24"/>
                              <w:szCs w:val="24"/>
                            </w:rPr>
                            <w:t xml:space="preserve"> </w:t>
                          </w:r>
                          <w:r w:rsidRPr="00B81CEB">
                            <w:rPr>
                              <w:color w:val="595959" w:themeColor="text1" w:themeTint="A6"/>
                              <w:sz w:val="24"/>
                              <w:szCs w:val="24"/>
                            </w:rPr>
                            <w:t>Varughese</w:t>
                          </w:r>
                        </w:p>
                        <w:p w14:paraId="35F84AD1" w14:textId="1BE745D8" w:rsidR="00467C10" w:rsidRPr="00B81CEB" w:rsidRDefault="00B81CEB" w:rsidP="00B81CEB">
                          <w:pPr>
                            <w:jc w:val="right"/>
                            <w:rPr>
                              <w:color w:val="595959" w:themeColor="text1" w:themeTint="A6"/>
                              <w:sz w:val="24"/>
                              <w:szCs w:val="24"/>
                            </w:rPr>
                          </w:pPr>
                          <w:r w:rsidRPr="00B81CEB">
                            <w:rPr>
                              <w:color w:val="595959" w:themeColor="text1" w:themeTint="A6"/>
                              <w:sz w:val="24"/>
                              <w:szCs w:val="24"/>
                            </w:rPr>
                            <w:t>Fahim Shamim Aziz</w:t>
                          </w:r>
                        </w:p>
                        <w:p w14:paraId="77FB46AA" w14:textId="4BD61882" w:rsidR="00A01CE7" w:rsidRPr="00B81CEB" w:rsidRDefault="00B81CEB" w:rsidP="00B81CEB">
                          <w:pPr>
                            <w:jc w:val="right"/>
                            <w:rPr>
                              <w:color w:val="595959" w:themeColor="text1" w:themeTint="A6"/>
                              <w:sz w:val="24"/>
                              <w:szCs w:val="24"/>
                            </w:rPr>
                          </w:pPr>
                          <w:r w:rsidRPr="00B81CEB">
                            <w:rPr>
                              <w:color w:val="595959" w:themeColor="text1" w:themeTint="A6"/>
                              <w:sz w:val="24"/>
                              <w:szCs w:val="24"/>
                            </w:rPr>
                            <w:t>Midhun Sunil</w:t>
                          </w:r>
                        </w:p>
                        <w:p w14:paraId="3080BA2F" w14:textId="478A5C56" w:rsidR="000932CB" w:rsidRPr="00B81CEB" w:rsidRDefault="00B81CEB" w:rsidP="00B81CEB">
                          <w:pPr>
                            <w:jc w:val="right"/>
                            <w:rPr>
                              <w:color w:val="595959" w:themeColor="text1" w:themeTint="A6"/>
                              <w:sz w:val="24"/>
                              <w:szCs w:val="24"/>
                            </w:rPr>
                          </w:pPr>
                          <w:r w:rsidRPr="00B81CEB">
                            <w:rPr>
                              <w:color w:val="595959" w:themeColor="text1" w:themeTint="A6"/>
                              <w:sz w:val="24"/>
                              <w:szCs w:val="24"/>
                            </w:rPr>
                            <w:t>Muhammed Aslam</w:t>
                          </w:r>
                        </w:p>
                      </w:txbxContent>
                    </v:textbox>
                    <w10:wrap type="square"/>
                  </v:shape>
                </w:pict>
              </mc:Fallback>
            </mc:AlternateContent>
          </w:r>
          <w:r w:rsidR="000932CB">
            <w:br w:type="page"/>
          </w:r>
        </w:p>
      </w:sdtContent>
    </w:sdt>
    <w:p w14:paraId="1D2F67E6" w14:textId="187E35DD" w:rsidR="0019632F" w:rsidRPr="00A14127" w:rsidRDefault="002C5CEE" w:rsidP="00E71A43">
      <w:pPr>
        <w:pStyle w:val="Heading1"/>
        <w:jc w:val="center"/>
        <w:rPr>
          <w:rFonts w:asciiTheme="minorHAnsi" w:hAnsiTheme="minorHAnsi" w:cstheme="minorHAnsi"/>
          <w:b/>
          <w:bCs/>
          <w:color w:val="2E74B5" w:themeColor="accent5" w:themeShade="BF"/>
          <w:sz w:val="52"/>
          <w:szCs w:val="52"/>
        </w:rPr>
      </w:pPr>
      <w:r w:rsidRPr="00A14127">
        <w:rPr>
          <w:rFonts w:asciiTheme="minorHAnsi" w:hAnsiTheme="minorHAnsi" w:cstheme="minorHAnsi"/>
          <w:b/>
          <w:bCs/>
          <w:color w:val="4472C4" w:themeColor="accent1"/>
          <w:sz w:val="52"/>
          <w:szCs w:val="52"/>
        </w:rPr>
        <w:lastRenderedPageBreak/>
        <w:t>Sustainable Finance</w:t>
      </w:r>
    </w:p>
    <w:p w14:paraId="05E26487" w14:textId="29A8C106" w:rsidR="00FF75F9" w:rsidRPr="00A14127" w:rsidRDefault="00FF75F9" w:rsidP="00927FB5">
      <w:pPr>
        <w:pStyle w:val="ListParagraph"/>
        <w:numPr>
          <w:ilvl w:val="0"/>
          <w:numId w:val="5"/>
        </w:numPr>
        <w:jc w:val="right"/>
        <w:rPr>
          <w:rFonts w:cstheme="minorHAnsi"/>
          <w:color w:val="4472C4" w:themeColor="accent1"/>
          <w:sz w:val="24"/>
          <w:szCs w:val="24"/>
        </w:rPr>
      </w:pPr>
      <w:r w:rsidRPr="00A14127">
        <w:rPr>
          <w:rFonts w:cstheme="minorHAnsi"/>
          <w:color w:val="4472C4" w:themeColor="accent1"/>
          <w:sz w:val="24"/>
          <w:szCs w:val="24"/>
        </w:rPr>
        <w:t>Team Detroit</w:t>
      </w:r>
    </w:p>
    <w:p w14:paraId="7DA30536" w14:textId="6941560D" w:rsidR="00CB790A" w:rsidRPr="00CB790A" w:rsidRDefault="00CB790A" w:rsidP="007F3ACC">
      <w:pPr>
        <w:jc w:val="both"/>
        <w:rPr>
          <w:rFonts w:asciiTheme="majorHAnsi" w:hAnsiTheme="majorHAnsi" w:cstheme="majorHAnsi"/>
          <w:sz w:val="20"/>
          <w:szCs w:val="20"/>
        </w:rPr>
      </w:pPr>
      <w:r w:rsidRPr="007F3ACC">
        <w:rPr>
          <w:rFonts w:asciiTheme="majorHAnsi" w:hAnsiTheme="majorHAnsi" w:cstheme="majorHAnsi"/>
          <w:b/>
          <w:bCs/>
          <w:sz w:val="20"/>
          <w:szCs w:val="20"/>
        </w:rPr>
        <w:t>Sustainable Finance</w:t>
      </w:r>
      <w:r w:rsidRPr="00CB790A">
        <w:rPr>
          <w:rFonts w:asciiTheme="majorHAnsi" w:hAnsiTheme="majorHAnsi" w:cstheme="majorHAnsi"/>
          <w:sz w:val="20"/>
          <w:szCs w:val="20"/>
        </w:rPr>
        <w:t xml:space="preserve"> is an AI-driven financial decision-support system designed to evaluate sustainability-linked loan applications for individuals, enterprises, and government bodies. The system adopts a cloud-based architecture with </w:t>
      </w:r>
      <w:r w:rsidRPr="007F3ACC">
        <w:rPr>
          <w:rFonts w:asciiTheme="majorHAnsi" w:hAnsiTheme="majorHAnsi" w:cstheme="majorHAnsi"/>
          <w:b/>
          <w:bCs/>
          <w:sz w:val="20"/>
          <w:szCs w:val="20"/>
        </w:rPr>
        <w:t>React</w:t>
      </w:r>
      <w:r w:rsidRPr="00CB790A">
        <w:rPr>
          <w:rFonts w:asciiTheme="majorHAnsi" w:hAnsiTheme="majorHAnsi" w:cstheme="majorHAnsi"/>
          <w:sz w:val="20"/>
          <w:szCs w:val="20"/>
        </w:rPr>
        <w:t xml:space="preserve"> as the frontend, </w:t>
      </w:r>
      <w:r w:rsidRPr="007F3ACC">
        <w:rPr>
          <w:rFonts w:asciiTheme="majorHAnsi" w:hAnsiTheme="majorHAnsi" w:cstheme="majorHAnsi"/>
          <w:b/>
          <w:bCs/>
          <w:sz w:val="20"/>
          <w:szCs w:val="20"/>
        </w:rPr>
        <w:t>Java Spring Boot</w:t>
      </w:r>
      <w:r w:rsidRPr="00CB790A">
        <w:rPr>
          <w:rFonts w:asciiTheme="majorHAnsi" w:hAnsiTheme="majorHAnsi" w:cstheme="majorHAnsi"/>
          <w:sz w:val="20"/>
          <w:szCs w:val="20"/>
        </w:rPr>
        <w:t xml:space="preserve"> as the backend REST API layer, and </w:t>
      </w:r>
      <w:r w:rsidRPr="007F3ACC">
        <w:rPr>
          <w:rFonts w:asciiTheme="majorHAnsi" w:hAnsiTheme="majorHAnsi" w:cstheme="majorHAnsi"/>
          <w:b/>
          <w:bCs/>
          <w:sz w:val="20"/>
          <w:szCs w:val="20"/>
        </w:rPr>
        <w:t>Python FastAPI</w:t>
      </w:r>
      <w:r w:rsidRPr="00CB790A">
        <w:rPr>
          <w:rFonts w:asciiTheme="majorHAnsi" w:hAnsiTheme="majorHAnsi" w:cstheme="majorHAnsi"/>
          <w:sz w:val="20"/>
          <w:szCs w:val="20"/>
        </w:rPr>
        <w:t xml:space="preserve"> for AI-powered services</w:t>
      </w:r>
      <w:r w:rsidR="00A737D0">
        <w:rPr>
          <w:rFonts w:asciiTheme="majorHAnsi" w:hAnsiTheme="majorHAnsi" w:cstheme="majorHAnsi"/>
          <w:sz w:val="20"/>
          <w:szCs w:val="20"/>
        </w:rPr>
        <w:t>. T</w:t>
      </w:r>
      <w:r w:rsidRPr="00CB790A">
        <w:rPr>
          <w:rFonts w:asciiTheme="majorHAnsi" w:hAnsiTheme="majorHAnsi" w:cstheme="majorHAnsi"/>
          <w:sz w:val="20"/>
          <w:szCs w:val="20"/>
        </w:rPr>
        <w:t xml:space="preserve">his system enables banks to create or generate sustainability assessment questionnaires using AI. Applicant responses and </w:t>
      </w:r>
      <w:r w:rsidR="00E4667F">
        <w:rPr>
          <w:rFonts w:asciiTheme="majorHAnsi" w:hAnsiTheme="majorHAnsi" w:cstheme="majorHAnsi"/>
          <w:sz w:val="20"/>
          <w:szCs w:val="20"/>
        </w:rPr>
        <w:t xml:space="preserve">the </w:t>
      </w:r>
      <w:r w:rsidRPr="00CB790A">
        <w:rPr>
          <w:rFonts w:asciiTheme="majorHAnsi" w:hAnsiTheme="majorHAnsi" w:cstheme="majorHAnsi"/>
          <w:sz w:val="20"/>
          <w:szCs w:val="20"/>
        </w:rPr>
        <w:t xml:space="preserve">uploaded project reports are </w:t>
      </w:r>
      <w:r w:rsidR="007F3ACC" w:rsidRPr="00CB790A">
        <w:rPr>
          <w:rFonts w:asciiTheme="majorHAnsi" w:hAnsiTheme="majorHAnsi" w:cstheme="majorHAnsi"/>
          <w:sz w:val="20"/>
          <w:szCs w:val="20"/>
        </w:rPr>
        <w:t>analysed</w:t>
      </w:r>
      <w:r w:rsidRPr="00CB790A">
        <w:rPr>
          <w:rFonts w:asciiTheme="majorHAnsi" w:hAnsiTheme="majorHAnsi" w:cstheme="majorHAnsi"/>
          <w:sz w:val="20"/>
          <w:szCs w:val="20"/>
        </w:rPr>
        <w:t xml:space="preserve"> contextually using </w:t>
      </w:r>
      <w:r w:rsidRPr="007F3ACC">
        <w:rPr>
          <w:rFonts w:asciiTheme="majorHAnsi" w:hAnsiTheme="majorHAnsi" w:cstheme="majorHAnsi"/>
          <w:b/>
          <w:bCs/>
          <w:sz w:val="20"/>
          <w:szCs w:val="20"/>
        </w:rPr>
        <w:t>Artificial Intelligence</w:t>
      </w:r>
      <w:r w:rsidR="007F3ACC">
        <w:rPr>
          <w:rFonts w:asciiTheme="majorHAnsi" w:hAnsiTheme="majorHAnsi" w:cstheme="majorHAnsi"/>
          <w:b/>
          <w:bCs/>
          <w:sz w:val="20"/>
          <w:szCs w:val="20"/>
        </w:rPr>
        <w:t xml:space="preserve"> (AI)</w:t>
      </w:r>
      <w:r w:rsidRPr="00CB790A">
        <w:rPr>
          <w:rFonts w:asciiTheme="majorHAnsi" w:hAnsiTheme="majorHAnsi" w:cstheme="majorHAnsi"/>
          <w:sz w:val="20"/>
          <w:szCs w:val="20"/>
        </w:rPr>
        <w:t xml:space="preserve"> and </w:t>
      </w:r>
      <w:r w:rsidRPr="007F3ACC">
        <w:rPr>
          <w:rFonts w:asciiTheme="majorHAnsi" w:hAnsiTheme="majorHAnsi" w:cstheme="majorHAnsi"/>
          <w:b/>
          <w:bCs/>
          <w:sz w:val="20"/>
          <w:szCs w:val="20"/>
        </w:rPr>
        <w:t>Natural Language Processing</w:t>
      </w:r>
      <w:r w:rsidRPr="00CB790A">
        <w:rPr>
          <w:rFonts w:asciiTheme="majorHAnsi" w:hAnsiTheme="majorHAnsi" w:cstheme="majorHAnsi"/>
          <w:sz w:val="20"/>
          <w:szCs w:val="20"/>
        </w:rPr>
        <w:t xml:space="preserve"> </w:t>
      </w:r>
      <w:r w:rsidRPr="007F3ACC">
        <w:rPr>
          <w:rFonts w:asciiTheme="majorHAnsi" w:hAnsiTheme="majorHAnsi" w:cstheme="majorHAnsi"/>
          <w:b/>
          <w:bCs/>
          <w:sz w:val="20"/>
          <w:szCs w:val="20"/>
        </w:rPr>
        <w:t>(NLP)</w:t>
      </w:r>
      <w:r w:rsidRPr="00CB790A">
        <w:rPr>
          <w:rFonts w:asciiTheme="majorHAnsi" w:hAnsiTheme="majorHAnsi" w:cstheme="majorHAnsi"/>
          <w:sz w:val="20"/>
          <w:szCs w:val="20"/>
        </w:rPr>
        <w:t xml:space="preserve"> to assess environmental sustainability, project feasibility, and compliance with sustainability-focused loan criteria.</w:t>
      </w:r>
    </w:p>
    <w:p w14:paraId="339241CA" w14:textId="4A53C991" w:rsidR="00CB790A" w:rsidRPr="00CB790A" w:rsidRDefault="00CB790A" w:rsidP="007F3ACC">
      <w:pPr>
        <w:jc w:val="both"/>
        <w:rPr>
          <w:rFonts w:asciiTheme="majorHAnsi" w:hAnsiTheme="majorHAnsi" w:cstheme="majorHAnsi"/>
          <w:sz w:val="20"/>
          <w:szCs w:val="20"/>
        </w:rPr>
      </w:pPr>
      <w:r w:rsidRPr="00CB790A">
        <w:rPr>
          <w:rFonts w:asciiTheme="majorHAnsi" w:hAnsiTheme="majorHAnsi" w:cstheme="majorHAnsi"/>
          <w:sz w:val="20"/>
          <w:szCs w:val="20"/>
        </w:rPr>
        <w:t xml:space="preserve">The platform evaluates applications across key sustainability domains such as climate mitigation, water management, circular economy, and biodiversity by combining regulatory rule validation with AI-based reasoning. </w:t>
      </w:r>
      <w:r w:rsidR="00A737D0">
        <w:rPr>
          <w:rFonts w:asciiTheme="majorHAnsi" w:hAnsiTheme="majorHAnsi" w:cstheme="majorHAnsi"/>
          <w:sz w:val="20"/>
          <w:szCs w:val="20"/>
        </w:rPr>
        <w:t>T</w:t>
      </w:r>
      <w:r w:rsidRPr="00CB790A">
        <w:rPr>
          <w:rFonts w:asciiTheme="majorHAnsi" w:hAnsiTheme="majorHAnsi" w:cstheme="majorHAnsi"/>
          <w:sz w:val="20"/>
          <w:szCs w:val="20"/>
        </w:rPr>
        <w:t>he AI service interprets the semantic meaning of user responses to determine eligibility and risk, while providing meaningful feedback on approval or rejection. This approach improves transparency, adaptability, and decision accuracy in sustainable lending. By integrating AI-powered evaluation, dynamic questionnaires, and a modular service-oriented architecture, the Sustainable Finance system offers a scalable and future-ready solution for modern green and sustainability-focused financial ecosystems.</w:t>
      </w:r>
    </w:p>
    <w:p w14:paraId="58F5E95F" w14:textId="77777777" w:rsidR="00427E2B" w:rsidRDefault="00CF3641" w:rsidP="00427E2B">
      <w:pPr>
        <w:rPr>
          <w:rFonts w:asciiTheme="majorHAnsi" w:hAnsiTheme="majorHAnsi" w:cstheme="majorHAnsi"/>
          <w:sz w:val="20"/>
          <w:szCs w:val="20"/>
        </w:rPr>
      </w:pPr>
      <w:r w:rsidRPr="00F54D72">
        <w:rPr>
          <w:rFonts w:asciiTheme="majorHAnsi" w:hAnsiTheme="majorHAnsi" w:cstheme="majorHAnsi"/>
          <w:sz w:val="20"/>
          <w:szCs w:val="20"/>
        </w:rPr>
        <w:t>The system is composed of three core modules:</w:t>
      </w:r>
    </w:p>
    <w:p w14:paraId="2BA4E3AA" w14:textId="44F3BDE5" w:rsidR="007F27CE" w:rsidRPr="00427E2B" w:rsidRDefault="007F27CE" w:rsidP="00012EDE">
      <w:pPr>
        <w:pStyle w:val="ListParagraph"/>
        <w:numPr>
          <w:ilvl w:val="0"/>
          <w:numId w:val="13"/>
        </w:numPr>
        <w:spacing w:after="0" w:line="360" w:lineRule="auto"/>
        <w:ind w:left="714" w:hanging="357"/>
        <w:rPr>
          <w:rFonts w:asciiTheme="majorHAnsi" w:hAnsiTheme="majorHAnsi" w:cstheme="majorHAnsi"/>
          <w:sz w:val="20"/>
          <w:szCs w:val="20"/>
        </w:rPr>
      </w:pPr>
      <w:r w:rsidRPr="00427E2B">
        <w:rPr>
          <w:rFonts w:asciiTheme="majorHAnsi" w:hAnsiTheme="majorHAnsi" w:cstheme="majorHAnsi"/>
          <w:b/>
          <w:bCs/>
        </w:rPr>
        <w:t>Questionnaire Service</w:t>
      </w:r>
    </w:p>
    <w:p w14:paraId="7AA48B6B" w14:textId="4A2E1F2E" w:rsidR="007B0A85" w:rsidRDefault="007F27CE" w:rsidP="007B0A85">
      <w:pPr>
        <w:ind w:left="720"/>
        <w:jc w:val="both"/>
        <w:rPr>
          <w:rFonts w:asciiTheme="majorHAnsi" w:hAnsiTheme="majorHAnsi" w:cstheme="majorHAnsi"/>
          <w:sz w:val="20"/>
          <w:szCs w:val="20"/>
        </w:rPr>
      </w:pPr>
      <w:r w:rsidRPr="00012EDE">
        <w:rPr>
          <w:rFonts w:asciiTheme="majorHAnsi" w:hAnsiTheme="majorHAnsi" w:cstheme="majorHAnsi"/>
          <w:sz w:val="20"/>
          <w:szCs w:val="20"/>
        </w:rPr>
        <w:t>The Questionnaire</w:t>
      </w:r>
      <w:r w:rsidRPr="007F27CE">
        <w:rPr>
          <w:rFonts w:asciiTheme="majorHAnsi" w:hAnsiTheme="majorHAnsi" w:cstheme="majorHAnsi"/>
          <w:sz w:val="20"/>
          <w:szCs w:val="20"/>
        </w:rPr>
        <w:t xml:space="preserve"> Service is responsible for creating and managing sustainability assessment questionnaires for different loan categories. Banks can either manually design questionnaires or generate them using AI based on selected sustainability domains such as renewable energy, eco-friendly housing, climate mitigation, or water conservation. The service dynamically adapts questions to the applicant’s project type and profile. Questions may include structured options as well as descriptive inputs, enabling comprehensive data collection for AI-based analysis. The module ensures a flexible and scalable questionnaire structure that supports evolving sustainability standards and regulatory needs.</w:t>
      </w:r>
    </w:p>
    <w:p w14:paraId="3859A918" w14:textId="7A0C9F5C" w:rsidR="00840890" w:rsidRPr="00427E2B" w:rsidRDefault="00840890" w:rsidP="00840890">
      <w:pPr>
        <w:pStyle w:val="ListParagraph"/>
        <w:numPr>
          <w:ilvl w:val="0"/>
          <w:numId w:val="13"/>
        </w:numPr>
        <w:spacing w:after="0" w:line="360" w:lineRule="auto"/>
        <w:ind w:left="714" w:hanging="357"/>
        <w:rPr>
          <w:rFonts w:asciiTheme="majorHAnsi" w:hAnsiTheme="majorHAnsi" w:cstheme="majorHAnsi"/>
          <w:sz w:val="20"/>
          <w:szCs w:val="20"/>
        </w:rPr>
      </w:pPr>
      <w:r>
        <w:rPr>
          <w:rFonts w:asciiTheme="majorHAnsi" w:hAnsiTheme="majorHAnsi" w:cstheme="majorHAnsi"/>
          <w:b/>
          <w:bCs/>
        </w:rPr>
        <w:t xml:space="preserve">Rules </w:t>
      </w:r>
      <w:r w:rsidRPr="00427E2B">
        <w:rPr>
          <w:rFonts w:asciiTheme="majorHAnsi" w:hAnsiTheme="majorHAnsi" w:cstheme="majorHAnsi"/>
          <w:b/>
          <w:bCs/>
        </w:rPr>
        <w:t>Service</w:t>
      </w:r>
    </w:p>
    <w:p w14:paraId="62B8C739" w14:textId="51ED8CF9" w:rsidR="00840890" w:rsidRDefault="007B5063" w:rsidP="00840890">
      <w:pPr>
        <w:ind w:left="720"/>
        <w:jc w:val="both"/>
        <w:rPr>
          <w:rFonts w:asciiTheme="majorHAnsi" w:hAnsiTheme="majorHAnsi" w:cstheme="majorHAnsi"/>
          <w:sz w:val="20"/>
          <w:szCs w:val="20"/>
        </w:rPr>
      </w:pPr>
      <w:r w:rsidRPr="007B5063">
        <w:rPr>
          <w:rFonts w:asciiTheme="majorHAnsi" w:hAnsiTheme="majorHAnsi" w:cstheme="majorHAnsi"/>
          <w:sz w:val="20"/>
          <w:szCs w:val="20"/>
        </w:rPr>
        <w:t>The Rules Service performs regulatory and policy-based validation of loan applications. It enforces mandatory eligibility conditions such as compliance with sustainability regulations, document completeness, and non-negotiable environmental constraints. These rules act as a foundational validation layer before AI assessment. Administrators can dynamically manage and update rules through an intuitive interface without requiring code changes, ensuring that bank policies remain adaptable to new sustainable finance regulations, taxonomy updates, and institutional priorities.</w:t>
      </w:r>
    </w:p>
    <w:p w14:paraId="2B4D503B" w14:textId="6BE72470" w:rsidR="00840890" w:rsidRPr="00427E2B" w:rsidRDefault="00840890" w:rsidP="00840890">
      <w:pPr>
        <w:pStyle w:val="ListParagraph"/>
        <w:numPr>
          <w:ilvl w:val="0"/>
          <w:numId w:val="13"/>
        </w:numPr>
        <w:spacing w:after="0" w:line="360" w:lineRule="auto"/>
        <w:ind w:left="714" w:hanging="357"/>
        <w:rPr>
          <w:rFonts w:asciiTheme="majorHAnsi" w:hAnsiTheme="majorHAnsi" w:cstheme="majorHAnsi"/>
          <w:sz w:val="20"/>
          <w:szCs w:val="20"/>
        </w:rPr>
      </w:pPr>
      <w:r>
        <w:rPr>
          <w:rFonts w:asciiTheme="majorHAnsi" w:hAnsiTheme="majorHAnsi" w:cstheme="majorHAnsi"/>
          <w:b/>
          <w:bCs/>
        </w:rPr>
        <w:t>Sustainable Finance</w:t>
      </w:r>
      <w:r w:rsidRPr="00427E2B">
        <w:rPr>
          <w:rFonts w:asciiTheme="majorHAnsi" w:hAnsiTheme="majorHAnsi" w:cstheme="majorHAnsi"/>
          <w:b/>
          <w:bCs/>
        </w:rPr>
        <w:t xml:space="preserve"> Service</w:t>
      </w:r>
    </w:p>
    <w:p w14:paraId="500BB595" w14:textId="1BD38C1B" w:rsidR="00840890" w:rsidRDefault="007B0A85" w:rsidP="00840890">
      <w:pPr>
        <w:ind w:left="720"/>
        <w:jc w:val="both"/>
        <w:rPr>
          <w:rFonts w:asciiTheme="majorHAnsi" w:hAnsiTheme="majorHAnsi" w:cstheme="majorHAnsi"/>
          <w:sz w:val="20"/>
          <w:szCs w:val="20"/>
        </w:rPr>
      </w:pPr>
      <w:r w:rsidRPr="007B0A85">
        <w:rPr>
          <w:rFonts w:asciiTheme="majorHAnsi" w:hAnsiTheme="majorHAnsi" w:cstheme="majorHAnsi"/>
          <w:sz w:val="20"/>
          <w:szCs w:val="20"/>
        </w:rPr>
        <w:t>The Sustainable Finance Service functions as a secure internal ledger and transaction management system. It maintains complete records of loan applications, approvals, disbursements, repayments, and sustainability-linked financial data. This module ensures data integrity, consistency, and traceability across all financial operations. By utilizing an internal ledger architecture, the service enables banks to monitor green loan portfolios efficiently while eliminating reliance on external transaction systems, thereby maintaining high standards of security and auditability.</w:t>
      </w:r>
    </w:p>
    <w:p w14:paraId="09DD08EF" w14:textId="77777777" w:rsidR="00226210" w:rsidRDefault="00226210" w:rsidP="00840890">
      <w:pPr>
        <w:rPr>
          <w:rFonts w:asciiTheme="majorHAnsi" w:hAnsiTheme="majorHAnsi" w:cstheme="majorHAnsi"/>
          <w:sz w:val="20"/>
          <w:szCs w:val="20"/>
        </w:rPr>
      </w:pPr>
    </w:p>
    <w:p w14:paraId="2D39975E" w14:textId="77777777" w:rsidR="00853C75" w:rsidRDefault="00853C75" w:rsidP="00966A03">
      <w:pPr>
        <w:rPr>
          <w:rFonts w:asciiTheme="majorHAnsi" w:hAnsiTheme="majorHAnsi" w:cstheme="majorHAnsi"/>
          <w:sz w:val="20"/>
          <w:szCs w:val="20"/>
        </w:rPr>
      </w:pPr>
    </w:p>
    <w:p w14:paraId="4BF5DF0A" w14:textId="77777777" w:rsidR="00A14127" w:rsidRDefault="00A14127" w:rsidP="00966A03">
      <w:pPr>
        <w:rPr>
          <w:rFonts w:asciiTheme="majorHAnsi" w:hAnsiTheme="majorHAnsi" w:cstheme="majorHAnsi"/>
          <w:sz w:val="20"/>
          <w:szCs w:val="20"/>
        </w:rPr>
      </w:pPr>
    </w:p>
    <w:p w14:paraId="2A230072" w14:textId="77777777" w:rsidR="00966A03" w:rsidRPr="00F54D72" w:rsidRDefault="00966A03" w:rsidP="00966A03">
      <w:pPr>
        <w:rPr>
          <w:rFonts w:asciiTheme="majorHAnsi" w:hAnsiTheme="majorHAnsi" w:cstheme="majorHAnsi"/>
          <w:sz w:val="20"/>
          <w:szCs w:val="20"/>
        </w:rPr>
      </w:pPr>
    </w:p>
    <w:p w14:paraId="1D750610" w14:textId="77777777" w:rsidR="00733F9A" w:rsidRPr="00A917D9" w:rsidRDefault="00733F9A" w:rsidP="00733F9A">
      <w:pPr>
        <w:rPr>
          <w:rFonts w:asciiTheme="majorHAnsi" w:hAnsiTheme="majorHAnsi" w:cstheme="majorHAnsi"/>
          <w:b/>
          <w:bCs/>
        </w:rPr>
      </w:pPr>
      <w:r w:rsidRPr="00A917D9">
        <w:rPr>
          <w:rFonts w:asciiTheme="majorHAnsi" w:hAnsiTheme="majorHAnsi" w:cstheme="majorHAnsi"/>
          <w:b/>
          <w:bCs/>
        </w:rPr>
        <w:t>Tools and Technologies:</w:t>
      </w:r>
    </w:p>
    <w:p w14:paraId="50EE693E" w14:textId="77777777" w:rsidR="00A917D9" w:rsidRDefault="00A917D9" w:rsidP="00E4667F">
      <w:pPr>
        <w:jc w:val="both"/>
        <w:rPr>
          <w:rFonts w:asciiTheme="majorHAnsi" w:hAnsiTheme="majorHAnsi" w:cstheme="majorHAnsi"/>
          <w:sz w:val="20"/>
          <w:szCs w:val="20"/>
        </w:rPr>
      </w:pPr>
      <w:r w:rsidRPr="00A917D9">
        <w:rPr>
          <w:rFonts w:asciiTheme="majorHAnsi" w:hAnsiTheme="majorHAnsi" w:cstheme="majorHAnsi"/>
          <w:sz w:val="20"/>
          <w:szCs w:val="20"/>
        </w:rPr>
        <w:t>The development of the Sustainable Finance system leverages modern, scalable, and industry-standard technologies to deliver a secure and intelligent platform for sustainability-linked loan management.</w:t>
      </w:r>
    </w:p>
    <w:p w14:paraId="0796290B" w14:textId="30333D50" w:rsidR="00733F9A" w:rsidRDefault="00733F9A" w:rsidP="00E4667F">
      <w:pPr>
        <w:numPr>
          <w:ilvl w:val="0"/>
          <w:numId w:val="3"/>
        </w:numPr>
        <w:jc w:val="both"/>
        <w:rPr>
          <w:rFonts w:asciiTheme="majorHAnsi" w:hAnsiTheme="majorHAnsi" w:cstheme="majorHAnsi"/>
          <w:sz w:val="20"/>
          <w:szCs w:val="20"/>
        </w:rPr>
      </w:pPr>
      <w:r w:rsidRPr="00D455ED">
        <w:rPr>
          <w:rFonts w:asciiTheme="majorHAnsi" w:hAnsiTheme="majorHAnsi" w:cstheme="majorHAnsi"/>
          <w:b/>
          <w:bCs/>
          <w:sz w:val="20"/>
          <w:szCs w:val="20"/>
        </w:rPr>
        <w:t>Java</w:t>
      </w:r>
      <w:r w:rsidR="00D61B91">
        <w:rPr>
          <w:rFonts w:asciiTheme="majorHAnsi" w:hAnsiTheme="majorHAnsi" w:cstheme="majorHAnsi"/>
          <w:b/>
          <w:bCs/>
          <w:sz w:val="20"/>
          <w:szCs w:val="20"/>
        </w:rPr>
        <w:t xml:space="preserve"> Spring Boot</w:t>
      </w:r>
      <w:r w:rsidRPr="00D455ED">
        <w:rPr>
          <w:rFonts w:asciiTheme="majorHAnsi" w:hAnsiTheme="majorHAnsi" w:cstheme="majorHAnsi"/>
          <w:sz w:val="20"/>
          <w:szCs w:val="20"/>
        </w:rPr>
        <w:t xml:space="preserve">: </w:t>
      </w:r>
      <w:r w:rsidR="00D61B91" w:rsidRPr="00D61B91">
        <w:rPr>
          <w:rFonts w:asciiTheme="majorHAnsi" w:hAnsiTheme="majorHAnsi" w:cstheme="majorHAnsi"/>
          <w:sz w:val="20"/>
          <w:szCs w:val="20"/>
        </w:rPr>
        <w:t>Implements the backend REST APIs, business logic, security, and integration with databases and AI services</w:t>
      </w:r>
      <w:r w:rsidRPr="00D455ED">
        <w:rPr>
          <w:rFonts w:asciiTheme="majorHAnsi" w:hAnsiTheme="majorHAnsi" w:cstheme="majorHAnsi"/>
          <w:sz w:val="20"/>
          <w:szCs w:val="20"/>
        </w:rPr>
        <w:t>.</w:t>
      </w:r>
    </w:p>
    <w:p w14:paraId="4D8AFB19" w14:textId="338491FE" w:rsidR="003C6EF5" w:rsidRPr="00D455ED" w:rsidRDefault="003C6EF5" w:rsidP="00E4667F">
      <w:pPr>
        <w:numPr>
          <w:ilvl w:val="0"/>
          <w:numId w:val="3"/>
        </w:numPr>
        <w:jc w:val="both"/>
        <w:rPr>
          <w:rFonts w:asciiTheme="majorHAnsi" w:hAnsiTheme="majorHAnsi" w:cstheme="majorHAnsi"/>
          <w:sz w:val="20"/>
          <w:szCs w:val="20"/>
        </w:rPr>
      </w:pPr>
      <w:r>
        <w:rPr>
          <w:rFonts w:asciiTheme="majorHAnsi" w:hAnsiTheme="majorHAnsi" w:cstheme="majorHAnsi"/>
          <w:b/>
          <w:bCs/>
          <w:sz w:val="20"/>
          <w:szCs w:val="20"/>
        </w:rPr>
        <w:t>Python with FastAPI</w:t>
      </w:r>
      <w:r w:rsidRPr="003C6EF5">
        <w:rPr>
          <w:rFonts w:asciiTheme="majorHAnsi" w:hAnsiTheme="majorHAnsi" w:cstheme="majorHAnsi"/>
          <w:sz w:val="20"/>
          <w:szCs w:val="20"/>
        </w:rPr>
        <w:t>:</w:t>
      </w:r>
      <w:r>
        <w:rPr>
          <w:rFonts w:asciiTheme="majorHAnsi" w:hAnsiTheme="majorHAnsi" w:cstheme="majorHAnsi"/>
          <w:sz w:val="20"/>
          <w:szCs w:val="20"/>
        </w:rPr>
        <w:t xml:space="preserve"> </w:t>
      </w:r>
      <w:r w:rsidRPr="003C6EF5">
        <w:rPr>
          <w:rFonts w:asciiTheme="majorHAnsi" w:hAnsiTheme="majorHAnsi" w:cstheme="majorHAnsi"/>
          <w:sz w:val="20"/>
          <w:szCs w:val="20"/>
        </w:rPr>
        <w:t>Powers the AI and Natural Language Processing services responsible for questionnaire generation, response analysis, and sustainability assessment.</w:t>
      </w:r>
    </w:p>
    <w:p w14:paraId="26B13362" w14:textId="5D5907FE" w:rsidR="00733F9A" w:rsidRPr="00D455ED" w:rsidRDefault="00733F9A" w:rsidP="00E4667F">
      <w:pPr>
        <w:numPr>
          <w:ilvl w:val="0"/>
          <w:numId w:val="3"/>
        </w:numPr>
        <w:jc w:val="both"/>
        <w:rPr>
          <w:rFonts w:asciiTheme="majorHAnsi" w:hAnsiTheme="majorHAnsi" w:cstheme="majorHAnsi"/>
          <w:sz w:val="20"/>
          <w:szCs w:val="20"/>
        </w:rPr>
      </w:pPr>
      <w:r w:rsidRPr="00D455ED">
        <w:rPr>
          <w:rFonts w:asciiTheme="majorHAnsi" w:hAnsiTheme="majorHAnsi" w:cstheme="majorHAnsi"/>
          <w:b/>
          <w:bCs/>
          <w:sz w:val="20"/>
          <w:szCs w:val="20"/>
        </w:rPr>
        <w:t>ReactJS</w:t>
      </w:r>
      <w:r w:rsidRPr="00D455ED">
        <w:rPr>
          <w:rFonts w:asciiTheme="majorHAnsi" w:hAnsiTheme="majorHAnsi" w:cstheme="majorHAnsi"/>
          <w:sz w:val="20"/>
          <w:szCs w:val="20"/>
        </w:rPr>
        <w:t>:</w:t>
      </w:r>
      <w:r w:rsidR="00D61B91">
        <w:rPr>
          <w:rFonts w:asciiTheme="majorHAnsi" w:hAnsiTheme="majorHAnsi" w:cstheme="majorHAnsi"/>
          <w:sz w:val="20"/>
          <w:szCs w:val="20"/>
        </w:rPr>
        <w:t xml:space="preserve"> </w:t>
      </w:r>
      <w:r w:rsidR="003C6EF5" w:rsidRPr="003C6EF5">
        <w:rPr>
          <w:rFonts w:asciiTheme="majorHAnsi" w:hAnsiTheme="majorHAnsi" w:cstheme="majorHAnsi"/>
          <w:sz w:val="20"/>
          <w:szCs w:val="20"/>
        </w:rPr>
        <w:t xml:space="preserve">Provides a responsive and interactive frontend for applicants, banks, and </w:t>
      </w:r>
      <w:r w:rsidR="003C6EF5" w:rsidRPr="003C6EF5">
        <w:rPr>
          <w:rFonts w:asciiTheme="majorHAnsi" w:hAnsiTheme="majorHAnsi" w:cstheme="majorHAnsi"/>
          <w:sz w:val="20"/>
          <w:szCs w:val="20"/>
        </w:rPr>
        <w:t>administrators.</w:t>
      </w:r>
    </w:p>
    <w:p w14:paraId="770D0CC4" w14:textId="0E8610FB" w:rsidR="00733F9A" w:rsidRPr="00D455ED" w:rsidRDefault="00733F9A" w:rsidP="00E4667F">
      <w:pPr>
        <w:numPr>
          <w:ilvl w:val="0"/>
          <w:numId w:val="3"/>
        </w:numPr>
        <w:jc w:val="both"/>
        <w:rPr>
          <w:rFonts w:asciiTheme="majorHAnsi" w:hAnsiTheme="majorHAnsi" w:cstheme="majorHAnsi"/>
          <w:sz w:val="20"/>
          <w:szCs w:val="20"/>
        </w:rPr>
      </w:pPr>
      <w:r w:rsidRPr="00D455ED">
        <w:rPr>
          <w:rFonts w:asciiTheme="majorHAnsi" w:hAnsiTheme="majorHAnsi" w:cstheme="majorHAnsi"/>
          <w:b/>
          <w:bCs/>
          <w:sz w:val="20"/>
          <w:szCs w:val="20"/>
        </w:rPr>
        <w:t>MySQL</w:t>
      </w:r>
      <w:r w:rsidRPr="00D455ED">
        <w:rPr>
          <w:rFonts w:asciiTheme="majorHAnsi" w:hAnsiTheme="majorHAnsi" w:cstheme="majorHAnsi"/>
          <w:sz w:val="20"/>
          <w:szCs w:val="20"/>
        </w:rPr>
        <w:t xml:space="preserve">: </w:t>
      </w:r>
      <w:r w:rsidR="00174BCF" w:rsidRPr="00174BCF">
        <w:rPr>
          <w:rFonts w:asciiTheme="majorHAnsi" w:hAnsiTheme="majorHAnsi" w:cstheme="majorHAnsi"/>
          <w:sz w:val="20"/>
          <w:szCs w:val="20"/>
        </w:rPr>
        <w:t>Manages structured relational data including users, questionnaires, loans, transactions, and rules.</w:t>
      </w:r>
    </w:p>
    <w:p w14:paraId="4AAFB70F" w14:textId="6AA7990A" w:rsidR="00733F9A" w:rsidRDefault="00733F9A" w:rsidP="00E4667F">
      <w:pPr>
        <w:numPr>
          <w:ilvl w:val="0"/>
          <w:numId w:val="3"/>
        </w:numPr>
        <w:jc w:val="both"/>
        <w:rPr>
          <w:rFonts w:asciiTheme="majorHAnsi" w:hAnsiTheme="majorHAnsi" w:cstheme="majorHAnsi"/>
          <w:sz w:val="20"/>
          <w:szCs w:val="20"/>
        </w:rPr>
      </w:pPr>
      <w:r w:rsidRPr="00D455ED">
        <w:rPr>
          <w:rFonts w:asciiTheme="majorHAnsi" w:hAnsiTheme="majorHAnsi" w:cstheme="majorHAnsi"/>
          <w:b/>
          <w:bCs/>
          <w:sz w:val="20"/>
          <w:szCs w:val="20"/>
        </w:rPr>
        <w:t>IntelliJ IDEA</w:t>
      </w:r>
      <w:r w:rsidR="00174BCF">
        <w:rPr>
          <w:rFonts w:asciiTheme="majorHAnsi" w:hAnsiTheme="majorHAnsi" w:cstheme="majorHAnsi"/>
          <w:b/>
          <w:bCs/>
          <w:sz w:val="20"/>
          <w:szCs w:val="20"/>
        </w:rPr>
        <w:t xml:space="preserve"> &amp; Visual Studio Code</w:t>
      </w:r>
      <w:r w:rsidRPr="00D455ED">
        <w:rPr>
          <w:rFonts w:asciiTheme="majorHAnsi" w:hAnsiTheme="majorHAnsi" w:cstheme="majorHAnsi"/>
          <w:sz w:val="20"/>
          <w:szCs w:val="20"/>
        </w:rPr>
        <w:t xml:space="preserve">: </w:t>
      </w:r>
      <w:r w:rsidR="00174BCF" w:rsidRPr="00174BCF">
        <w:rPr>
          <w:rFonts w:asciiTheme="majorHAnsi" w:hAnsiTheme="majorHAnsi" w:cstheme="majorHAnsi"/>
          <w:sz w:val="20"/>
          <w:szCs w:val="20"/>
        </w:rPr>
        <w:t>Used as integrated development environments for efficient backend, frontend, and AI service development.</w:t>
      </w:r>
    </w:p>
    <w:p w14:paraId="1E87F170" w14:textId="433AF978" w:rsidR="00174BCF" w:rsidRPr="00174BCF" w:rsidRDefault="00174BCF" w:rsidP="00E4667F">
      <w:pPr>
        <w:numPr>
          <w:ilvl w:val="0"/>
          <w:numId w:val="3"/>
        </w:numPr>
        <w:jc w:val="both"/>
        <w:rPr>
          <w:rFonts w:asciiTheme="majorHAnsi" w:hAnsiTheme="majorHAnsi" w:cstheme="majorHAnsi"/>
          <w:sz w:val="20"/>
          <w:szCs w:val="20"/>
        </w:rPr>
      </w:pPr>
      <w:r w:rsidRPr="00D455ED">
        <w:rPr>
          <w:rFonts w:asciiTheme="majorHAnsi" w:hAnsiTheme="majorHAnsi" w:cstheme="majorHAnsi"/>
          <w:b/>
          <w:bCs/>
          <w:sz w:val="20"/>
          <w:szCs w:val="20"/>
        </w:rPr>
        <w:t>Google Cloud Platform</w:t>
      </w:r>
      <w:r>
        <w:rPr>
          <w:rFonts w:asciiTheme="majorHAnsi" w:hAnsiTheme="majorHAnsi" w:cstheme="majorHAnsi"/>
          <w:b/>
          <w:bCs/>
          <w:sz w:val="20"/>
          <w:szCs w:val="20"/>
        </w:rPr>
        <w:t xml:space="preserve"> (GCP)</w:t>
      </w:r>
      <w:r w:rsidRPr="00D455ED">
        <w:rPr>
          <w:rFonts w:asciiTheme="majorHAnsi" w:hAnsiTheme="majorHAnsi" w:cstheme="majorHAnsi"/>
          <w:sz w:val="20"/>
          <w:szCs w:val="20"/>
        </w:rPr>
        <w:t xml:space="preserve">: </w:t>
      </w:r>
      <w:r w:rsidRPr="00EB6936">
        <w:rPr>
          <w:rFonts w:asciiTheme="majorHAnsi" w:hAnsiTheme="majorHAnsi" w:cstheme="majorHAnsi"/>
          <w:sz w:val="20"/>
          <w:szCs w:val="20"/>
        </w:rPr>
        <w:t>Used for cloud hosting, scalability, and reliable deployment of application and AI services</w:t>
      </w:r>
      <w:r w:rsidRPr="00D455ED">
        <w:rPr>
          <w:rFonts w:asciiTheme="majorHAnsi" w:hAnsiTheme="majorHAnsi" w:cstheme="majorHAnsi"/>
          <w:sz w:val="20"/>
          <w:szCs w:val="20"/>
        </w:rPr>
        <w:t>.</w:t>
      </w:r>
    </w:p>
    <w:p w14:paraId="6D88D92A" w14:textId="682FC471" w:rsidR="00174BCF" w:rsidRDefault="00733F9A" w:rsidP="00E4667F">
      <w:pPr>
        <w:numPr>
          <w:ilvl w:val="0"/>
          <w:numId w:val="3"/>
        </w:numPr>
        <w:jc w:val="both"/>
        <w:rPr>
          <w:rFonts w:asciiTheme="majorHAnsi" w:hAnsiTheme="majorHAnsi" w:cstheme="majorHAnsi"/>
          <w:sz w:val="20"/>
          <w:szCs w:val="20"/>
        </w:rPr>
      </w:pPr>
      <w:r w:rsidRPr="00D455ED">
        <w:rPr>
          <w:rFonts w:asciiTheme="majorHAnsi" w:hAnsiTheme="majorHAnsi" w:cstheme="majorHAnsi"/>
          <w:b/>
          <w:bCs/>
          <w:sz w:val="20"/>
          <w:szCs w:val="20"/>
        </w:rPr>
        <w:t>Maven</w:t>
      </w:r>
      <w:r w:rsidRPr="00D455ED">
        <w:rPr>
          <w:rFonts w:asciiTheme="majorHAnsi" w:hAnsiTheme="majorHAnsi" w:cstheme="majorHAnsi"/>
          <w:sz w:val="20"/>
          <w:szCs w:val="20"/>
        </w:rPr>
        <w:t xml:space="preserve">: </w:t>
      </w:r>
      <w:r w:rsidR="00174BCF" w:rsidRPr="00174BCF">
        <w:rPr>
          <w:rFonts w:asciiTheme="majorHAnsi" w:hAnsiTheme="majorHAnsi" w:cstheme="majorHAnsi"/>
          <w:sz w:val="20"/>
          <w:szCs w:val="20"/>
        </w:rPr>
        <w:t>Handles dependency management, build automation, and project configuration.</w:t>
      </w:r>
    </w:p>
    <w:p w14:paraId="3382C7D7" w14:textId="77777777" w:rsidR="00174BCF" w:rsidRPr="00174BCF" w:rsidRDefault="00174BCF" w:rsidP="00174BCF">
      <w:pPr>
        <w:ind w:left="720"/>
        <w:rPr>
          <w:rFonts w:asciiTheme="majorHAnsi" w:hAnsiTheme="majorHAnsi" w:cstheme="majorHAnsi"/>
          <w:sz w:val="20"/>
          <w:szCs w:val="20"/>
        </w:rPr>
      </w:pPr>
    </w:p>
    <w:p w14:paraId="657FCE01" w14:textId="1FCCA369" w:rsidR="001D319D" w:rsidRDefault="007579BD" w:rsidP="00E4667F">
      <w:pPr>
        <w:jc w:val="both"/>
        <w:rPr>
          <w:rFonts w:asciiTheme="majorHAnsi" w:hAnsiTheme="majorHAnsi" w:cstheme="majorHAnsi"/>
          <w:sz w:val="20"/>
          <w:szCs w:val="20"/>
        </w:rPr>
      </w:pPr>
      <w:r w:rsidRPr="007579BD">
        <w:rPr>
          <w:rFonts w:asciiTheme="majorHAnsi" w:hAnsiTheme="majorHAnsi" w:cstheme="majorHAnsi"/>
          <w:sz w:val="20"/>
          <w:szCs w:val="20"/>
        </w:rPr>
        <w:t xml:space="preserve">The </w:t>
      </w:r>
      <w:r w:rsidRPr="007579BD">
        <w:rPr>
          <w:rFonts w:asciiTheme="majorHAnsi" w:hAnsiTheme="majorHAnsi" w:cstheme="majorHAnsi"/>
          <w:b/>
          <w:bCs/>
          <w:sz w:val="20"/>
          <w:szCs w:val="20"/>
        </w:rPr>
        <w:t>Sustainable Finance</w:t>
      </w:r>
      <w:r w:rsidRPr="007579BD">
        <w:rPr>
          <w:rFonts w:asciiTheme="majorHAnsi" w:hAnsiTheme="majorHAnsi" w:cstheme="majorHAnsi"/>
          <w:sz w:val="20"/>
          <w:szCs w:val="20"/>
        </w:rPr>
        <w:t xml:space="preserve"> system integrates these technologies into a modular, service-oriented architecture that enhances flexibility, scalability, and maintainability. By combining AI-powered assessment with dynamic questionnaires and secure financial processing, the platform simplifies loan evaluation while promoting environmentally responsible investments. Its robust architecture, adaptable rule management, and cloud-ready design make it a future-ready solution for financial institutions seeking to advance sustainable and green finance initiatives.</w:t>
      </w:r>
    </w:p>
    <w:p w14:paraId="434BC220" w14:textId="795EA200" w:rsidR="001D319D" w:rsidRDefault="001D319D" w:rsidP="001D319D">
      <w:pPr>
        <w:rPr>
          <w:rFonts w:asciiTheme="majorHAnsi" w:hAnsiTheme="majorHAnsi" w:cstheme="majorHAnsi"/>
        </w:rPr>
      </w:pPr>
    </w:p>
    <w:p w14:paraId="6E3196F0" w14:textId="77777777" w:rsidR="00862AB0" w:rsidRDefault="00862AB0" w:rsidP="001D319D">
      <w:pPr>
        <w:rPr>
          <w:rFonts w:asciiTheme="majorHAnsi" w:hAnsiTheme="majorHAnsi" w:cstheme="majorHAnsi"/>
        </w:rPr>
      </w:pPr>
    </w:p>
    <w:p w14:paraId="46C4428C" w14:textId="77777777" w:rsidR="00862AB0" w:rsidRDefault="00862AB0" w:rsidP="001D319D">
      <w:pPr>
        <w:rPr>
          <w:rFonts w:asciiTheme="majorHAnsi" w:hAnsiTheme="majorHAnsi" w:cstheme="majorHAnsi"/>
        </w:rPr>
      </w:pPr>
    </w:p>
    <w:p w14:paraId="2E4E3F9D" w14:textId="77777777" w:rsidR="00862AB0" w:rsidRDefault="00862AB0" w:rsidP="001D319D">
      <w:pPr>
        <w:rPr>
          <w:rFonts w:asciiTheme="majorHAnsi" w:hAnsiTheme="majorHAnsi" w:cstheme="majorHAnsi"/>
        </w:rPr>
      </w:pPr>
    </w:p>
    <w:p w14:paraId="7EFF3563" w14:textId="77777777" w:rsidR="00862AB0" w:rsidRDefault="00862AB0" w:rsidP="001D319D">
      <w:pPr>
        <w:rPr>
          <w:rFonts w:asciiTheme="majorHAnsi" w:hAnsiTheme="majorHAnsi" w:cstheme="majorHAnsi"/>
        </w:rPr>
      </w:pPr>
    </w:p>
    <w:p w14:paraId="4227D65A" w14:textId="77777777" w:rsidR="00862AB0" w:rsidRDefault="00862AB0" w:rsidP="001D319D">
      <w:pPr>
        <w:rPr>
          <w:rFonts w:asciiTheme="majorHAnsi" w:hAnsiTheme="majorHAnsi" w:cstheme="majorHAnsi"/>
        </w:rPr>
      </w:pPr>
    </w:p>
    <w:p w14:paraId="6BEBDA30" w14:textId="77777777" w:rsidR="00862AB0" w:rsidRDefault="00862AB0" w:rsidP="001D319D">
      <w:pPr>
        <w:rPr>
          <w:rFonts w:asciiTheme="majorHAnsi" w:hAnsiTheme="majorHAnsi" w:cstheme="majorHAnsi"/>
        </w:rPr>
      </w:pPr>
    </w:p>
    <w:p w14:paraId="3227ACDA" w14:textId="77777777" w:rsidR="00A14127" w:rsidRDefault="00A14127" w:rsidP="001D319D">
      <w:pPr>
        <w:rPr>
          <w:rFonts w:asciiTheme="majorHAnsi" w:hAnsiTheme="majorHAnsi" w:cstheme="majorHAnsi"/>
        </w:rPr>
      </w:pPr>
    </w:p>
    <w:p w14:paraId="380DAF42" w14:textId="77777777" w:rsidR="00A14127" w:rsidRDefault="00A14127" w:rsidP="001D319D">
      <w:pPr>
        <w:rPr>
          <w:rFonts w:asciiTheme="majorHAnsi" w:hAnsiTheme="majorHAnsi" w:cstheme="majorHAnsi"/>
        </w:rPr>
      </w:pPr>
    </w:p>
    <w:p w14:paraId="71D8E838" w14:textId="77777777" w:rsidR="00862AB0" w:rsidRDefault="00862AB0" w:rsidP="001D319D">
      <w:pPr>
        <w:rPr>
          <w:rFonts w:asciiTheme="majorHAnsi" w:hAnsiTheme="majorHAnsi" w:cstheme="majorHAnsi"/>
        </w:rPr>
      </w:pPr>
    </w:p>
    <w:p w14:paraId="3DA2E531" w14:textId="77777777" w:rsidR="00862AB0" w:rsidRDefault="00862AB0" w:rsidP="001D319D">
      <w:pPr>
        <w:rPr>
          <w:rFonts w:asciiTheme="majorHAnsi" w:hAnsiTheme="majorHAnsi" w:cstheme="majorHAnsi"/>
        </w:rPr>
      </w:pPr>
    </w:p>
    <w:p w14:paraId="70904397" w14:textId="77777777" w:rsidR="00862AB0" w:rsidRDefault="00862AB0" w:rsidP="001D319D">
      <w:pPr>
        <w:rPr>
          <w:rFonts w:asciiTheme="majorHAnsi" w:hAnsiTheme="majorHAnsi" w:cstheme="majorHAnsi"/>
        </w:rPr>
      </w:pPr>
    </w:p>
    <w:p w14:paraId="1BE23FD4" w14:textId="77777777" w:rsidR="00862AB0" w:rsidRDefault="00862AB0" w:rsidP="001D319D">
      <w:pPr>
        <w:rPr>
          <w:rFonts w:asciiTheme="majorHAnsi" w:hAnsiTheme="majorHAnsi" w:cstheme="majorHAnsi"/>
        </w:rPr>
      </w:pPr>
    </w:p>
    <w:p w14:paraId="04B34620" w14:textId="77777777" w:rsidR="00862AB0" w:rsidRPr="001D319D" w:rsidRDefault="00862AB0" w:rsidP="001D319D">
      <w:pPr>
        <w:rPr>
          <w:rFonts w:asciiTheme="majorHAnsi" w:hAnsiTheme="majorHAnsi" w:cstheme="majorHAnsi"/>
        </w:rPr>
      </w:pPr>
    </w:p>
    <w:p w14:paraId="4C632E99" w14:textId="77777777" w:rsidR="001D319D" w:rsidRPr="001D319D" w:rsidRDefault="00000000" w:rsidP="001D319D">
      <w:pPr>
        <w:rPr>
          <w:rFonts w:asciiTheme="majorHAnsi" w:hAnsiTheme="majorHAnsi" w:cstheme="majorHAnsi"/>
        </w:rPr>
      </w:pPr>
      <w:r>
        <w:rPr>
          <w:rFonts w:asciiTheme="majorHAnsi" w:hAnsiTheme="majorHAnsi" w:cstheme="majorHAnsi"/>
        </w:rPr>
        <w:pict w14:anchorId="11176AEC">
          <v:rect id="_x0000_i1025" style="width:0;height:1.5pt" o:hralign="center" o:hrstd="t" o:hr="t" fillcolor="#a0a0a0" stroked="f"/>
        </w:pict>
      </w:r>
    </w:p>
    <w:p w14:paraId="13FF8FC8" w14:textId="77777777" w:rsidR="001D319D" w:rsidRPr="001D319D" w:rsidRDefault="001D319D" w:rsidP="001D319D">
      <w:pPr>
        <w:rPr>
          <w:rFonts w:asciiTheme="majorHAnsi" w:hAnsiTheme="majorHAnsi" w:cstheme="majorHAnsi"/>
          <w:b/>
          <w:bCs/>
          <w:sz w:val="32"/>
          <w:szCs w:val="32"/>
        </w:rPr>
      </w:pPr>
      <w:r w:rsidRPr="001D319D">
        <w:rPr>
          <w:rFonts w:ascii="Segoe UI Emoji" w:hAnsi="Segoe UI Emoji" w:cs="Segoe UI Emoji"/>
          <w:b/>
          <w:bCs/>
          <w:sz w:val="32"/>
          <w:szCs w:val="32"/>
        </w:rPr>
        <w:t>🌱</w:t>
      </w:r>
      <w:r w:rsidRPr="001D319D">
        <w:rPr>
          <w:rFonts w:asciiTheme="majorHAnsi" w:hAnsiTheme="majorHAnsi" w:cstheme="majorHAnsi"/>
          <w:b/>
          <w:bCs/>
          <w:sz w:val="32"/>
          <w:szCs w:val="32"/>
        </w:rPr>
        <w:t xml:space="preserve"> 1. Green Loans</w:t>
      </w:r>
    </w:p>
    <w:p w14:paraId="4E3BAA39" w14:textId="77777777" w:rsidR="001D319D" w:rsidRPr="001D319D" w:rsidRDefault="001D319D" w:rsidP="001D319D">
      <w:pPr>
        <w:numPr>
          <w:ilvl w:val="0"/>
          <w:numId w:val="7"/>
        </w:numPr>
        <w:rPr>
          <w:rFonts w:asciiTheme="majorHAnsi" w:hAnsiTheme="majorHAnsi" w:cstheme="majorHAnsi"/>
          <w:sz w:val="28"/>
          <w:szCs w:val="28"/>
        </w:rPr>
      </w:pPr>
      <w:r w:rsidRPr="001D319D">
        <w:rPr>
          <w:rFonts w:asciiTheme="majorHAnsi" w:hAnsiTheme="majorHAnsi" w:cstheme="majorHAnsi"/>
          <w:b/>
          <w:bCs/>
          <w:sz w:val="28"/>
          <w:szCs w:val="28"/>
        </w:rPr>
        <w:t>Purpose:</w:t>
      </w:r>
      <w:r w:rsidRPr="001D319D">
        <w:rPr>
          <w:rFonts w:asciiTheme="majorHAnsi" w:hAnsiTheme="majorHAnsi" w:cstheme="majorHAnsi"/>
          <w:sz w:val="28"/>
          <w:szCs w:val="28"/>
        </w:rPr>
        <w:t xml:space="preserve"> Finance environmental projects.</w:t>
      </w:r>
    </w:p>
    <w:p w14:paraId="61FE19E2" w14:textId="77777777" w:rsidR="001D319D" w:rsidRPr="001D319D" w:rsidRDefault="001D319D" w:rsidP="001D319D">
      <w:pPr>
        <w:numPr>
          <w:ilvl w:val="0"/>
          <w:numId w:val="7"/>
        </w:numPr>
        <w:rPr>
          <w:rFonts w:asciiTheme="majorHAnsi" w:hAnsiTheme="majorHAnsi" w:cstheme="majorHAnsi"/>
          <w:sz w:val="28"/>
          <w:szCs w:val="28"/>
        </w:rPr>
      </w:pPr>
      <w:r w:rsidRPr="001D319D">
        <w:rPr>
          <w:rFonts w:asciiTheme="majorHAnsi" w:hAnsiTheme="majorHAnsi" w:cstheme="majorHAnsi"/>
          <w:b/>
          <w:bCs/>
          <w:sz w:val="28"/>
          <w:szCs w:val="28"/>
        </w:rPr>
        <w:t>Examples:</w:t>
      </w:r>
      <w:r w:rsidRPr="001D319D">
        <w:rPr>
          <w:rFonts w:asciiTheme="majorHAnsi" w:hAnsiTheme="majorHAnsi" w:cstheme="majorHAnsi"/>
          <w:sz w:val="28"/>
          <w:szCs w:val="28"/>
        </w:rPr>
        <w:t xml:space="preserve"> Renewable energy, green buildings, energy efficiency, clean transportation.</w:t>
      </w:r>
    </w:p>
    <w:p w14:paraId="6C33D063" w14:textId="77777777" w:rsidR="001D319D" w:rsidRPr="001D319D" w:rsidRDefault="00000000" w:rsidP="001D319D">
      <w:pPr>
        <w:rPr>
          <w:rFonts w:asciiTheme="majorHAnsi" w:hAnsiTheme="majorHAnsi" w:cstheme="majorHAnsi"/>
          <w:sz w:val="28"/>
          <w:szCs w:val="28"/>
        </w:rPr>
      </w:pPr>
      <w:r>
        <w:rPr>
          <w:rFonts w:asciiTheme="majorHAnsi" w:hAnsiTheme="majorHAnsi" w:cstheme="majorHAnsi"/>
          <w:sz w:val="28"/>
          <w:szCs w:val="28"/>
        </w:rPr>
        <w:pict w14:anchorId="4A6D96BB">
          <v:rect id="_x0000_i1026" style="width:0;height:1.5pt" o:hralign="center" o:hrstd="t" o:hr="t" fillcolor="#a0a0a0" stroked="f"/>
        </w:pict>
      </w:r>
    </w:p>
    <w:p w14:paraId="1ACE4547" w14:textId="77777777" w:rsidR="001D319D" w:rsidRPr="001D319D" w:rsidRDefault="001D319D" w:rsidP="001D319D">
      <w:pPr>
        <w:rPr>
          <w:rFonts w:asciiTheme="majorHAnsi" w:hAnsiTheme="majorHAnsi" w:cstheme="majorHAnsi"/>
          <w:b/>
          <w:bCs/>
          <w:sz w:val="32"/>
          <w:szCs w:val="32"/>
        </w:rPr>
      </w:pPr>
      <w:r w:rsidRPr="001D319D">
        <w:rPr>
          <w:rFonts w:ascii="Segoe UI Emoji" w:hAnsi="Segoe UI Emoji" w:cs="Segoe UI Emoji"/>
          <w:b/>
          <w:bCs/>
          <w:sz w:val="32"/>
          <w:szCs w:val="32"/>
        </w:rPr>
        <w:t>🤝</w:t>
      </w:r>
      <w:r w:rsidRPr="001D319D">
        <w:rPr>
          <w:rFonts w:asciiTheme="majorHAnsi" w:hAnsiTheme="majorHAnsi" w:cstheme="majorHAnsi"/>
          <w:b/>
          <w:bCs/>
          <w:sz w:val="32"/>
          <w:szCs w:val="32"/>
        </w:rPr>
        <w:t xml:space="preserve"> 2. Social Loans</w:t>
      </w:r>
    </w:p>
    <w:p w14:paraId="76446A10" w14:textId="77777777" w:rsidR="001D319D" w:rsidRPr="001D319D" w:rsidRDefault="001D319D" w:rsidP="001D319D">
      <w:pPr>
        <w:numPr>
          <w:ilvl w:val="0"/>
          <w:numId w:val="8"/>
        </w:numPr>
        <w:rPr>
          <w:rFonts w:asciiTheme="majorHAnsi" w:hAnsiTheme="majorHAnsi" w:cstheme="majorHAnsi"/>
          <w:sz w:val="28"/>
          <w:szCs w:val="28"/>
        </w:rPr>
      </w:pPr>
      <w:r w:rsidRPr="001D319D">
        <w:rPr>
          <w:rFonts w:asciiTheme="majorHAnsi" w:hAnsiTheme="majorHAnsi" w:cstheme="majorHAnsi"/>
          <w:b/>
          <w:bCs/>
          <w:sz w:val="28"/>
          <w:szCs w:val="28"/>
        </w:rPr>
        <w:t>Purpose:</w:t>
      </w:r>
      <w:r w:rsidRPr="001D319D">
        <w:rPr>
          <w:rFonts w:asciiTheme="majorHAnsi" w:hAnsiTheme="majorHAnsi" w:cstheme="majorHAnsi"/>
          <w:sz w:val="28"/>
          <w:szCs w:val="28"/>
        </w:rPr>
        <w:t xml:space="preserve"> Address social issues and improve livelihoods.</w:t>
      </w:r>
    </w:p>
    <w:p w14:paraId="39A5EDA3" w14:textId="77777777" w:rsidR="001D319D" w:rsidRPr="001D319D" w:rsidRDefault="001D319D" w:rsidP="001D319D">
      <w:pPr>
        <w:numPr>
          <w:ilvl w:val="0"/>
          <w:numId w:val="8"/>
        </w:numPr>
        <w:rPr>
          <w:rFonts w:asciiTheme="majorHAnsi" w:hAnsiTheme="majorHAnsi" w:cstheme="majorHAnsi"/>
          <w:sz w:val="28"/>
          <w:szCs w:val="28"/>
        </w:rPr>
      </w:pPr>
      <w:r w:rsidRPr="001D319D">
        <w:rPr>
          <w:rFonts w:asciiTheme="majorHAnsi" w:hAnsiTheme="majorHAnsi" w:cstheme="majorHAnsi"/>
          <w:b/>
          <w:bCs/>
          <w:sz w:val="28"/>
          <w:szCs w:val="28"/>
        </w:rPr>
        <w:t>Examples:</w:t>
      </w:r>
      <w:r w:rsidRPr="001D319D">
        <w:rPr>
          <w:rFonts w:asciiTheme="majorHAnsi" w:hAnsiTheme="majorHAnsi" w:cstheme="majorHAnsi"/>
          <w:sz w:val="28"/>
          <w:szCs w:val="28"/>
        </w:rPr>
        <w:t xml:space="preserve"> Affordable housing, education, healthcare, financial inclusion.</w:t>
      </w:r>
    </w:p>
    <w:p w14:paraId="2D9A4994" w14:textId="77777777" w:rsidR="001D319D" w:rsidRPr="001D319D" w:rsidRDefault="00000000" w:rsidP="001D319D">
      <w:pPr>
        <w:rPr>
          <w:rFonts w:asciiTheme="majorHAnsi" w:hAnsiTheme="majorHAnsi" w:cstheme="majorHAnsi"/>
          <w:sz w:val="28"/>
          <w:szCs w:val="28"/>
        </w:rPr>
      </w:pPr>
      <w:r>
        <w:rPr>
          <w:rFonts w:asciiTheme="majorHAnsi" w:hAnsiTheme="majorHAnsi" w:cstheme="majorHAnsi"/>
          <w:sz w:val="28"/>
          <w:szCs w:val="28"/>
        </w:rPr>
        <w:pict w14:anchorId="693C6A35">
          <v:rect id="_x0000_i1027" style="width:0;height:1.5pt" o:hralign="center" o:hrstd="t" o:hr="t" fillcolor="#a0a0a0" stroked="f"/>
        </w:pict>
      </w:r>
    </w:p>
    <w:p w14:paraId="46D5B4C8" w14:textId="77777777" w:rsidR="007579BD" w:rsidRDefault="007579BD" w:rsidP="001D319D">
      <w:pPr>
        <w:rPr>
          <w:rFonts w:ascii="Segoe UI Emoji" w:hAnsi="Segoe UI Emoji" w:cs="Segoe UI Emoji"/>
          <w:b/>
          <w:bCs/>
          <w:sz w:val="32"/>
          <w:szCs w:val="32"/>
        </w:rPr>
      </w:pPr>
    </w:p>
    <w:p w14:paraId="1305718F" w14:textId="76737829" w:rsidR="001D319D" w:rsidRPr="001D319D" w:rsidRDefault="001D319D" w:rsidP="001D319D">
      <w:pPr>
        <w:rPr>
          <w:rFonts w:asciiTheme="majorHAnsi" w:hAnsiTheme="majorHAnsi" w:cstheme="majorHAnsi"/>
          <w:b/>
          <w:bCs/>
          <w:sz w:val="32"/>
          <w:szCs w:val="32"/>
        </w:rPr>
      </w:pPr>
      <w:r w:rsidRPr="001D319D">
        <w:rPr>
          <w:rFonts w:ascii="Segoe UI Emoji" w:hAnsi="Segoe UI Emoji" w:cs="Segoe UI Emoji"/>
          <w:b/>
          <w:bCs/>
          <w:sz w:val="32"/>
          <w:szCs w:val="32"/>
        </w:rPr>
        <w:t>♻️</w:t>
      </w:r>
      <w:r w:rsidRPr="001D319D">
        <w:rPr>
          <w:rFonts w:asciiTheme="majorHAnsi" w:hAnsiTheme="majorHAnsi" w:cstheme="majorHAnsi"/>
          <w:b/>
          <w:bCs/>
          <w:sz w:val="32"/>
          <w:szCs w:val="32"/>
        </w:rPr>
        <w:t xml:space="preserve"> 3. Sustainability-Linked Loans (SLLs)</w:t>
      </w:r>
    </w:p>
    <w:p w14:paraId="52E236AB" w14:textId="77777777" w:rsidR="001D319D" w:rsidRPr="001D319D" w:rsidRDefault="001D319D" w:rsidP="001D319D">
      <w:pPr>
        <w:numPr>
          <w:ilvl w:val="0"/>
          <w:numId w:val="9"/>
        </w:numPr>
        <w:rPr>
          <w:rFonts w:asciiTheme="majorHAnsi" w:hAnsiTheme="majorHAnsi" w:cstheme="majorHAnsi"/>
          <w:sz w:val="28"/>
          <w:szCs w:val="28"/>
        </w:rPr>
      </w:pPr>
      <w:r w:rsidRPr="001D319D">
        <w:rPr>
          <w:rFonts w:asciiTheme="majorHAnsi" w:hAnsiTheme="majorHAnsi" w:cstheme="majorHAnsi"/>
          <w:b/>
          <w:bCs/>
          <w:sz w:val="28"/>
          <w:szCs w:val="28"/>
        </w:rPr>
        <w:t>Purpose:</w:t>
      </w:r>
      <w:r w:rsidRPr="001D319D">
        <w:rPr>
          <w:rFonts w:asciiTheme="majorHAnsi" w:hAnsiTheme="majorHAnsi" w:cstheme="majorHAnsi"/>
          <w:sz w:val="28"/>
          <w:szCs w:val="28"/>
        </w:rPr>
        <w:t xml:space="preserve"> Tie interest rates to a borrower's sustainability performance.</w:t>
      </w:r>
    </w:p>
    <w:p w14:paraId="4B580F0B" w14:textId="77777777" w:rsidR="001D319D" w:rsidRPr="001D319D" w:rsidRDefault="001D319D" w:rsidP="001D319D">
      <w:pPr>
        <w:numPr>
          <w:ilvl w:val="0"/>
          <w:numId w:val="9"/>
        </w:numPr>
        <w:rPr>
          <w:rFonts w:asciiTheme="majorHAnsi" w:hAnsiTheme="majorHAnsi" w:cstheme="majorHAnsi"/>
          <w:sz w:val="28"/>
          <w:szCs w:val="28"/>
        </w:rPr>
      </w:pPr>
      <w:r w:rsidRPr="001D319D">
        <w:rPr>
          <w:rFonts w:asciiTheme="majorHAnsi" w:hAnsiTheme="majorHAnsi" w:cstheme="majorHAnsi"/>
          <w:b/>
          <w:bCs/>
          <w:sz w:val="28"/>
          <w:szCs w:val="28"/>
        </w:rPr>
        <w:t>Examples:</w:t>
      </w:r>
      <w:r w:rsidRPr="001D319D">
        <w:rPr>
          <w:rFonts w:asciiTheme="majorHAnsi" w:hAnsiTheme="majorHAnsi" w:cstheme="majorHAnsi"/>
          <w:sz w:val="28"/>
          <w:szCs w:val="28"/>
        </w:rPr>
        <w:t xml:space="preserve"> Emissions reduction targets, water usage efficiency, diversity goals.</w:t>
      </w:r>
    </w:p>
    <w:p w14:paraId="0C45F96F" w14:textId="77777777" w:rsidR="001D319D" w:rsidRPr="001D319D" w:rsidRDefault="00000000" w:rsidP="001D319D">
      <w:pPr>
        <w:rPr>
          <w:rFonts w:asciiTheme="majorHAnsi" w:hAnsiTheme="majorHAnsi" w:cstheme="majorHAnsi"/>
          <w:sz w:val="28"/>
          <w:szCs w:val="28"/>
        </w:rPr>
      </w:pPr>
      <w:r>
        <w:rPr>
          <w:rFonts w:asciiTheme="majorHAnsi" w:hAnsiTheme="majorHAnsi" w:cstheme="majorHAnsi"/>
          <w:sz w:val="28"/>
          <w:szCs w:val="28"/>
        </w:rPr>
        <w:pict w14:anchorId="4DC37122">
          <v:rect id="_x0000_i1028" style="width:0;height:1.5pt" o:hralign="center" o:hrstd="t" o:hr="t" fillcolor="#a0a0a0" stroked="f"/>
        </w:pict>
      </w:r>
    </w:p>
    <w:p w14:paraId="737EC208" w14:textId="77777777" w:rsidR="001D319D" w:rsidRPr="001D319D" w:rsidRDefault="001D319D" w:rsidP="001D319D">
      <w:pPr>
        <w:rPr>
          <w:rFonts w:asciiTheme="majorHAnsi" w:hAnsiTheme="majorHAnsi" w:cstheme="majorHAnsi"/>
          <w:b/>
          <w:bCs/>
          <w:sz w:val="32"/>
          <w:szCs w:val="32"/>
        </w:rPr>
      </w:pPr>
      <w:r w:rsidRPr="001D319D">
        <w:rPr>
          <w:rFonts w:ascii="Segoe UI Emoji" w:hAnsi="Segoe UI Emoji" w:cs="Segoe UI Emoji"/>
          <w:b/>
          <w:bCs/>
          <w:sz w:val="32"/>
          <w:szCs w:val="32"/>
        </w:rPr>
        <w:t>🌍</w:t>
      </w:r>
      <w:r w:rsidRPr="001D319D">
        <w:rPr>
          <w:rFonts w:asciiTheme="majorHAnsi" w:hAnsiTheme="majorHAnsi" w:cstheme="majorHAnsi"/>
          <w:b/>
          <w:bCs/>
          <w:sz w:val="32"/>
          <w:szCs w:val="32"/>
        </w:rPr>
        <w:t xml:space="preserve"> 4. Climate Adaptation Loans</w:t>
      </w:r>
    </w:p>
    <w:p w14:paraId="60E69B46" w14:textId="77777777" w:rsidR="001D319D" w:rsidRPr="001D319D" w:rsidRDefault="001D319D" w:rsidP="001D319D">
      <w:pPr>
        <w:numPr>
          <w:ilvl w:val="0"/>
          <w:numId w:val="10"/>
        </w:numPr>
        <w:rPr>
          <w:rFonts w:asciiTheme="majorHAnsi" w:hAnsiTheme="majorHAnsi" w:cstheme="majorHAnsi"/>
          <w:sz w:val="28"/>
          <w:szCs w:val="28"/>
        </w:rPr>
      </w:pPr>
      <w:r w:rsidRPr="001D319D">
        <w:rPr>
          <w:rFonts w:asciiTheme="majorHAnsi" w:hAnsiTheme="majorHAnsi" w:cstheme="majorHAnsi"/>
          <w:b/>
          <w:bCs/>
          <w:sz w:val="28"/>
          <w:szCs w:val="28"/>
        </w:rPr>
        <w:t>Purpose:</w:t>
      </w:r>
      <w:r w:rsidRPr="001D319D">
        <w:rPr>
          <w:rFonts w:asciiTheme="majorHAnsi" w:hAnsiTheme="majorHAnsi" w:cstheme="majorHAnsi"/>
          <w:sz w:val="28"/>
          <w:szCs w:val="28"/>
        </w:rPr>
        <w:t xml:space="preserve"> Help projects adapt to climate change.</w:t>
      </w:r>
    </w:p>
    <w:p w14:paraId="09DFBBB4" w14:textId="026090A5" w:rsidR="001D319D" w:rsidRPr="001D319D" w:rsidRDefault="001D319D" w:rsidP="001D319D">
      <w:pPr>
        <w:numPr>
          <w:ilvl w:val="0"/>
          <w:numId w:val="10"/>
        </w:numPr>
        <w:rPr>
          <w:rFonts w:asciiTheme="majorHAnsi" w:hAnsiTheme="majorHAnsi" w:cstheme="majorHAnsi"/>
          <w:sz w:val="28"/>
          <w:szCs w:val="28"/>
        </w:rPr>
      </w:pPr>
      <w:r w:rsidRPr="001D319D">
        <w:rPr>
          <w:rFonts w:asciiTheme="majorHAnsi" w:hAnsiTheme="majorHAnsi" w:cstheme="majorHAnsi"/>
          <w:b/>
          <w:bCs/>
          <w:sz w:val="28"/>
          <w:szCs w:val="28"/>
        </w:rPr>
        <w:t>Examples:</w:t>
      </w:r>
      <w:r w:rsidRPr="001D319D">
        <w:rPr>
          <w:rFonts w:asciiTheme="majorHAnsi" w:hAnsiTheme="majorHAnsi" w:cstheme="majorHAnsi"/>
          <w:sz w:val="28"/>
          <w:szCs w:val="28"/>
        </w:rPr>
        <w:t xml:space="preserve"> Flood </w:t>
      </w:r>
      <w:r w:rsidR="007579BD" w:rsidRPr="001D319D">
        <w:rPr>
          <w:rFonts w:asciiTheme="majorHAnsi" w:hAnsiTheme="majorHAnsi" w:cstheme="majorHAnsi"/>
          <w:sz w:val="28"/>
          <w:szCs w:val="28"/>
        </w:rPr>
        <w:t>defences</w:t>
      </w:r>
      <w:r w:rsidRPr="001D319D">
        <w:rPr>
          <w:rFonts w:asciiTheme="majorHAnsi" w:hAnsiTheme="majorHAnsi" w:cstheme="majorHAnsi"/>
          <w:sz w:val="28"/>
          <w:szCs w:val="28"/>
        </w:rPr>
        <w:t>, drought-resistant agriculture.</w:t>
      </w:r>
    </w:p>
    <w:p w14:paraId="673091C0" w14:textId="77777777" w:rsidR="001D319D" w:rsidRPr="001D319D" w:rsidRDefault="00000000" w:rsidP="001D319D">
      <w:pPr>
        <w:rPr>
          <w:rFonts w:asciiTheme="majorHAnsi" w:hAnsiTheme="majorHAnsi" w:cstheme="majorHAnsi"/>
          <w:sz w:val="28"/>
          <w:szCs w:val="28"/>
        </w:rPr>
      </w:pPr>
      <w:r>
        <w:rPr>
          <w:rFonts w:asciiTheme="majorHAnsi" w:hAnsiTheme="majorHAnsi" w:cstheme="majorHAnsi"/>
          <w:sz w:val="28"/>
          <w:szCs w:val="28"/>
        </w:rPr>
        <w:pict w14:anchorId="5DD8052F">
          <v:rect id="_x0000_i1029" style="width:0;height:1.5pt" o:hralign="center" o:hrstd="t" o:hr="t" fillcolor="#a0a0a0" stroked="f"/>
        </w:pict>
      </w:r>
    </w:p>
    <w:p w14:paraId="4D5456C7" w14:textId="42B8715A" w:rsidR="001D319D" w:rsidRPr="001D319D" w:rsidRDefault="001D319D" w:rsidP="001D319D">
      <w:pPr>
        <w:rPr>
          <w:rFonts w:asciiTheme="majorHAnsi" w:hAnsiTheme="majorHAnsi" w:cstheme="majorHAnsi"/>
          <w:b/>
          <w:bCs/>
          <w:sz w:val="32"/>
          <w:szCs w:val="32"/>
        </w:rPr>
      </w:pPr>
      <w:r w:rsidRPr="001D319D">
        <w:rPr>
          <w:rFonts w:ascii="Segoe UI Emoji" w:hAnsi="Segoe UI Emoji" w:cs="Segoe UI Emoji"/>
          <w:b/>
          <w:bCs/>
          <w:sz w:val="32"/>
          <w:szCs w:val="32"/>
        </w:rPr>
        <w:t>🏞️</w:t>
      </w:r>
      <w:r w:rsidRPr="001D319D">
        <w:rPr>
          <w:rFonts w:asciiTheme="majorHAnsi" w:hAnsiTheme="majorHAnsi" w:cstheme="majorHAnsi"/>
          <w:b/>
          <w:bCs/>
          <w:sz w:val="32"/>
          <w:szCs w:val="32"/>
        </w:rPr>
        <w:t xml:space="preserve"> </w:t>
      </w:r>
      <w:r w:rsidR="00491993">
        <w:rPr>
          <w:rFonts w:asciiTheme="majorHAnsi" w:hAnsiTheme="majorHAnsi" w:cstheme="majorHAnsi"/>
          <w:b/>
          <w:bCs/>
          <w:sz w:val="32"/>
          <w:szCs w:val="32"/>
        </w:rPr>
        <w:t xml:space="preserve">5. </w:t>
      </w:r>
      <w:r w:rsidRPr="001D319D">
        <w:rPr>
          <w:rFonts w:asciiTheme="majorHAnsi" w:hAnsiTheme="majorHAnsi" w:cstheme="majorHAnsi"/>
          <w:b/>
          <w:bCs/>
          <w:sz w:val="32"/>
          <w:szCs w:val="32"/>
        </w:rPr>
        <w:t>Biodiversity &amp; Conservation Loans</w:t>
      </w:r>
    </w:p>
    <w:p w14:paraId="3791FCF1" w14:textId="77777777" w:rsidR="001D319D" w:rsidRPr="001D319D" w:rsidRDefault="001D319D" w:rsidP="001D319D">
      <w:pPr>
        <w:numPr>
          <w:ilvl w:val="0"/>
          <w:numId w:val="11"/>
        </w:numPr>
        <w:rPr>
          <w:rFonts w:asciiTheme="majorHAnsi" w:hAnsiTheme="majorHAnsi" w:cstheme="majorHAnsi"/>
          <w:sz w:val="28"/>
          <w:szCs w:val="28"/>
        </w:rPr>
      </w:pPr>
      <w:r w:rsidRPr="001D319D">
        <w:rPr>
          <w:rFonts w:asciiTheme="majorHAnsi" w:hAnsiTheme="majorHAnsi" w:cstheme="majorHAnsi"/>
          <w:b/>
          <w:bCs/>
          <w:sz w:val="28"/>
          <w:szCs w:val="28"/>
        </w:rPr>
        <w:t>Purpose:</w:t>
      </w:r>
      <w:r w:rsidRPr="001D319D">
        <w:rPr>
          <w:rFonts w:asciiTheme="majorHAnsi" w:hAnsiTheme="majorHAnsi" w:cstheme="majorHAnsi"/>
          <w:sz w:val="28"/>
          <w:szCs w:val="28"/>
        </w:rPr>
        <w:t xml:space="preserve"> Preserve or restore ecosystems.</w:t>
      </w:r>
    </w:p>
    <w:p w14:paraId="410CBEBE" w14:textId="77777777" w:rsidR="00862AB0" w:rsidRDefault="001D319D" w:rsidP="001D319D">
      <w:pPr>
        <w:numPr>
          <w:ilvl w:val="0"/>
          <w:numId w:val="11"/>
        </w:numPr>
        <w:rPr>
          <w:rFonts w:asciiTheme="majorHAnsi" w:hAnsiTheme="majorHAnsi" w:cstheme="majorHAnsi"/>
          <w:sz w:val="28"/>
          <w:szCs w:val="28"/>
        </w:rPr>
      </w:pPr>
      <w:r w:rsidRPr="001D319D">
        <w:rPr>
          <w:rFonts w:asciiTheme="majorHAnsi" w:hAnsiTheme="majorHAnsi" w:cstheme="majorHAnsi"/>
          <w:b/>
          <w:bCs/>
          <w:sz w:val="28"/>
          <w:szCs w:val="28"/>
        </w:rPr>
        <w:t>Examples:</w:t>
      </w:r>
      <w:r w:rsidRPr="001D319D">
        <w:rPr>
          <w:rFonts w:asciiTheme="majorHAnsi" w:hAnsiTheme="majorHAnsi" w:cstheme="majorHAnsi"/>
          <w:sz w:val="28"/>
          <w:szCs w:val="28"/>
        </w:rPr>
        <w:t xml:space="preserve"> Reforestation, marine protection, wildlife conservation.</w:t>
      </w:r>
      <w:r w:rsidR="0090455A">
        <w:rPr>
          <w:rFonts w:asciiTheme="majorHAnsi" w:hAnsiTheme="majorHAnsi" w:cstheme="majorHAnsi"/>
          <w:sz w:val="28"/>
          <w:szCs w:val="28"/>
        </w:rPr>
        <w:br/>
      </w:r>
      <w:r w:rsidR="0090455A">
        <w:rPr>
          <w:rFonts w:asciiTheme="majorHAnsi" w:hAnsiTheme="majorHAnsi" w:cstheme="majorHAnsi"/>
          <w:sz w:val="28"/>
          <w:szCs w:val="28"/>
        </w:rPr>
        <w:br/>
      </w:r>
      <w:r w:rsidR="0090455A">
        <w:rPr>
          <w:rFonts w:asciiTheme="majorHAnsi" w:hAnsiTheme="majorHAnsi" w:cstheme="majorHAnsi"/>
          <w:sz w:val="28"/>
          <w:szCs w:val="28"/>
        </w:rPr>
        <w:br/>
      </w:r>
    </w:p>
    <w:p w14:paraId="577EB526" w14:textId="77777777" w:rsidR="00862AB0" w:rsidRDefault="00862AB0" w:rsidP="00862AB0">
      <w:pPr>
        <w:rPr>
          <w:rFonts w:asciiTheme="majorHAnsi" w:hAnsiTheme="majorHAnsi" w:cstheme="majorHAnsi"/>
          <w:b/>
          <w:bCs/>
          <w:sz w:val="28"/>
          <w:szCs w:val="28"/>
        </w:rPr>
      </w:pPr>
    </w:p>
    <w:p w14:paraId="7A50AB3B" w14:textId="639056D2" w:rsidR="00862AB0" w:rsidRDefault="00A14127" w:rsidP="00862AB0">
      <w:pPr>
        <w:rPr>
          <w:rFonts w:asciiTheme="majorHAnsi" w:hAnsiTheme="majorHAnsi" w:cstheme="majorHAnsi"/>
          <w:b/>
          <w:bCs/>
          <w:sz w:val="28"/>
          <w:szCs w:val="28"/>
        </w:rPr>
      </w:pPr>
      <w:r>
        <w:rPr>
          <w:rFonts w:asciiTheme="majorHAnsi" w:hAnsiTheme="majorHAnsi" w:cstheme="majorHAnsi"/>
          <w:b/>
          <w:bCs/>
          <w:noProof/>
          <w:sz w:val="28"/>
          <w:szCs w:val="28"/>
        </w:rPr>
        <w:drawing>
          <wp:anchor distT="0" distB="0" distL="114300" distR="114300" simplePos="0" relativeHeight="251666432" behindDoc="0" locked="0" layoutInCell="1" allowOverlap="1" wp14:anchorId="098D8826" wp14:editId="091EB0CD">
            <wp:simplePos x="0" y="0"/>
            <wp:positionH relativeFrom="margin">
              <wp:posOffset>66675</wp:posOffset>
            </wp:positionH>
            <wp:positionV relativeFrom="margin">
              <wp:posOffset>1376680</wp:posOffset>
            </wp:positionV>
            <wp:extent cx="5731510" cy="3317875"/>
            <wp:effectExtent l="0" t="0" r="0" b="0"/>
            <wp:wrapSquare wrapText="bothSides"/>
            <wp:docPr id="551310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0245" name="Picture 551310245"/>
                    <pic:cNvPicPr/>
                  </pic:nvPicPr>
                  <pic:blipFill rotWithShape="1">
                    <a:blip r:embed="rId11" cstate="print">
                      <a:extLst>
                        <a:ext uri="{28A0092B-C50C-407E-A947-70E740481C1C}">
                          <a14:useLocalDpi xmlns:a14="http://schemas.microsoft.com/office/drawing/2010/main" val="0"/>
                        </a:ext>
                      </a:extLst>
                    </a:blip>
                    <a:srcRect t="13163"/>
                    <a:stretch>
                      <a:fillRect/>
                    </a:stretch>
                  </pic:blipFill>
                  <pic:spPr bwMode="auto">
                    <a:xfrm>
                      <a:off x="0" y="0"/>
                      <a:ext cx="5731510" cy="3317875"/>
                    </a:xfrm>
                    <a:prstGeom prst="rect">
                      <a:avLst/>
                    </a:prstGeom>
                    <a:ln>
                      <a:noFill/>
                    </a:ln>
                    <a:extLst>
                      <a:ext uri="{53640926-AAD7-44D8-BBD7-CCE9431645EC}">
                        <a14:shadowObscured xmlns:a14="http://schemas.microsoft.com/office/drawing/2010/main"/>
                      </a:ext>
                    </a:extLst>
                  </pic:spPr>
                </pic:pic>
              </a:graphicData>
            </a:graphic>
          </wp:anchor>
        </w:drawing>
      </w:r>
      <w:r w:rsidRPr="00E87D05">
        <w:rPr>
          <w:rFonts w:asciiTheme="majorHAnsi" w:hAnsiTheme="majorHAnsi" w:cstheme="majorHAnsi"/>
          <w:b/>
          <w:bCs/>
          <w:noProof/>
          <w:sz w:val="28"/>
          <w:szCs w:val="28"/>
        </w:rPr>
        <mc:AlternateContent>
          <mc:Choice Requires="wps">
            <w:drawing>
              <wp:anchor distT="45720" distB="45720" distL="114300" distR="114300" simplePos="0" relativeHeight="251671552" behindDoc="0" locked="0" layoutInCell="1" allowOverlap="1" wp14:anchorId="3038BECE" wp14:editId="335FA6FC">
                <wp:simplePos x="0" y="0"/>
                <wp:positionH relativeFrom="column">
                  <wp:posOffset>227965</wp:posOffset>
                </wp:positionH>
                <wp:positionV relativeFrom="paragraph">
                  <wp:posOffset>1060450</wp:posOffset>
                </wp:positionV>
                <wp:extent cx="3057525" cy="342900"/>
                <wp:effectExtent l="0" t="0" r="9525" b="0"/>
                <wp:wrapSquare wrapText="bothSides"/>
                <wp:docPr id="1857317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342900"/>
                        </a:xfrm>
                        <a:prstGeom prst="rect">
                          <a:avLst/>
                        </a:prstGeom>
                        <a:solidFill>
                          <a:srgbClr val="FFFFFF"/>
                        </a:solidFill>
                        <a:ln w="9525">
                          <a:noFill/>
                          <a:miter lim="800000"/>
                          <a:headEnd/>
                          <a:tailEnd/>
                        </a:ln>
                      </wps:spPr>
                      <wps:txbx>
                        <w:txbxContent>
                          <w:p w14:paraId="587D4E28" w14:textId="0EDBDF54" w:rsidR="00AB0111" w:rsidRPr="00AB0111" w:rsidRDefault="00F00091" w:rsidP="00A14127">
                            <w:pPr>
                              <w:rPr>
                                <w:b/>
                                <w:bCs/>
                                <w:color w:val="595959" w:themeColor="text1" w:themeTint="A6"/>
                                <w:sz w:val="32"/>
                                <w:szCs w:val="32"/>
                              </w:rPr>
                            </w:pPr>
                            <w:r>
                              <w:rPr>
                                <w:b/>
                                <w:bCs/>
                                <w:color w:val="595959" w:themeColor="text1" w:themeTint="A6"/>
                                <w:sz w:val="32"/>
                                <w:szCs w:val="32"/>
                              </w:rPr>
                              <w:t>Applicant</w:t>
                            </w:r>
                            <w:r w:rsidR="00AB0111" w:rsidRPr="00AB0111">
                              <w:rPr>
                                <w:b/>
                                <w:bCs/>
                                <w:color w:val="595959" w:themeColor="text1" w:themeTint="A6"/>
                                <w:sz w:val="32"/>
                                <w:szCs w:val="32"/>
                              </w:rPr>
                              <w:t xml:space="preserve"> Point of View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8BECE" id="_x0000_s1029" type="#_x0000_t202" style="position:absolute;margin-left:17.95pt;margin-top:83.5pt;width:240.75pt;height:2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" stroked="f">
                <v:textbox>
                  <w:txbxContent>
                    <w:p w14:paraId="587D4E28" w14:textId="0EDBDF54" w:rsidR="00AB0111" w:rsidRPr="00AB0111" w:rsidRDefault="00F00091" w:rsidP="00A14127">
                      <w:pPr>
                        <w:rPr>
                          <w:b/>
                          <w:bCs/>
                          <w:color w:val="595959" w:themeColor="text1" w:themeTint="A6"/>
                          <w:sz w:val="32"/>
                          <w:szCs w:val="32"/>
                        </w:rPr>
                      </w:pPr>
                      <w:r>
                        <w:rPr>
                          <w:b/>
                          <w:bCs/>
                          <w:color w:val="595959" w:themeColor="text1" w:themeTint="A6"/>
                          <w:sz w:val="32"/>
                          <w:szCs w:val="32"/>
                        </w:rPr>
                        <w:t>Applicant</w:t>
                      </w:r>
                      <w:r w:rsidR="00AB0111" w:rsidRPr="00AB0111">
                        <w:rPr>
                          <w:b/>
                          <w:bCs/>
                          <w:color w:val="595959" w:themeColor="text1" w:themeTint="A6"/>
                          <w:sz w:val="32"/>
                          <w:szCs w:val="32"/>
                        </w:rPr>
                        <w:t xml:space="preserve"> Point of View Workflow</w:t>
                      </w:r>
                    </w:p>
                  </w:txbxContent>
                </v:textbox>
                <w10:wrap type="square"/>
              </v:shape>
            </w:pict>
          </mc:Fallback>
        </mc:AlternateContent>
      </w:r>
      <w:r w:rsidR="009A2868" w:rsidRPr="00E87D05">
        <w:rPr>
          <w:rFonts w:asciiTheme="majorHAnsi" w:hAnsiTheme="majorHAnsi" w:cstheme="majorHAnsi"/>
          <w:b/>
          <w:bCs/>
          <w:noProof/>
          <w:sz w:val="28"/>
          <w:szCs w:val="28"/>
        </w:rPr>
        <mc:AlternateContent>
          <mc:Choice Requires="wps">
            <w:drawing>
              <wp:anchor distT="45720" distB="45720" distL="114300" distR="114300" simplePos="0" relativeHeight="251673600" behindDoc="0" locked="0" layoutInCell="1" allowOverlap="1" wp14:anchorId="324FABD2" wp14:editId="41BD9148">
                <wp:simplePos x="0" y="0"/>
                <wp:positionH relativeFrom="column">
                  <wp:posOffset>0</wp:posOffset>
                </wp:positionH>
                <wp:positionV relativeFrom="paragraph">
                  <wp:posOffset>0</wp:posOffset>
                </wp:positionV>
                <wp:extent cx="5581650" cy="876300"/>
                <wp:effectExtent l="0" t="0" r="0" b="0"/>
                <wp:wrapSquare wrapText="bothSides"/>
                <wp:docPr id="751486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76300"/>
                        </a:xfrm>
                        <a:prstGeom prst="rect">
                          <a:avLst/>
                        </a:prstGeom>
                        <a:solidFill>
                          <a:srgbClr val="FFFFFF"/>
                        </a:solidFill>
                        <a:ln w="9525">
                          <a:noFill/>
                          <a:miter lim="800000"/>
                          <a:headEnd/>
                          <a:tailEnd/>
                        </a:ln>
                      </wps:spPr>
                      <wps:txbx>
                        <w:txbxContent>
                          <w:p w14:paraId="4520899F" w14:textId="5ACD0499" w:rsidR="009A2868" w:rsidRPr="00A14127" w:rsidRDefault="009A2868" w:rsidP="00AB0111">
                            <w:pPr>
                              <w:jc w:val="center"/>
                              <w:rPr>
                                <w:rFonts w:cstheme="minorHAnsi"/>
                                <w:b/>
                                <w:bCs/>
                                <w:color w:val="4472C4" w:themeColor="accent1"/>
                                <w:sz w:val="40"/>
                                <w:szCs w:val="40"/>
                              </w:rPr>
                            </w:pPr>
                            <w:r w:rsidRPr="00A14127">
                              <w:rPr>
                                <w:rFonts w:cstheme="minorHAnsi"/>
                                <w:b/>
                                <w:bCs/>
                                <w:color w:val="4472C4" w:themeColor="accent1"/>
                                <w:sz w:val="40"/>
                                <w:szCs w:val="40"/>
                              </w:rPr>
                              <w:t>AI-Driven Sustainable Finance</w:t>
                            </w:r>
                            <w:r w:rsidR="00A14127" w:rsidRPr="00A14127">
                              <w:rPr>
                                <w:rFonts w:cstheme="minorHAnsi"/>
                                <w:b/>
                                <w:bCs/>
                                <w:color w:val="4472C4" w:themeColor="accent1"/>
                                <w:sz w:val="40"/>
                                <w:szCs w:val="40"/>
                              </w:rPr>
                              <w:t xml:space="preserve"> Loan Application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FABD2" id="_x0000_s1030" type="#_x0000_t202" style="position:absolute;margin-left:0;margin-top:0;width:439.5pt;height:6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NNEQIAAP0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" stroked="f">
                <v:textbox>
                  <w:txbxContent>
                    <w:p w14:paraId="4520899F" w14:textId="5ACD0499" w:rsidR="009A2868" w:rsidRPr="00A14127" w:rsidRDefault="009A2868" w:rsidP="00AB0111">
                      <w:pPr>
                        <w:jc w:val="center"/>
                        <w:rPr>
                          <w:rFonts w:cstheme="minorHAnsi"/>
                          <w:b/>
                          <w:bCs/>
                          <w:color w:val="4472C4" w:themeColor="accent1"/>
                          <w:sz w:val="40"/>
                          <w:szCs w:val="40"/>
                        </w:rPr>
                      </w:pPr>
                      <w:r w:rsidRPr="00A14127">
                        <w:rPr>
                          <w:rFonts w:cstheme="minorHAnsi"/>
                          <w:b/>
                          <w:bCs/>
                          <w:color w:val="4472C4" w:themeColor="accent1"/>
                          <w:sz w:val="40"/>
                          <w:szCs w:val="40"/>
                        </w:rPr>
                        <w:t>AI-Driven Sustainable Finance</w:t>
                      </w:r>
                      <w:r w:rsidR="00A14127" w:rsidRPr="00A14127">
                        <w:rPr>
                          <w:rFonts w:cstheme="minorHAnsi"/>
                          <w:b/>
                          <w:bCs/>
                          <w:color w:val="4472C4" w:themeColor="accent1"/>
                          <w:sz w:val="40"/>
                          <w:szCs w:val="40"/>
                        </w:rPr>
                        <w:t xml:space="preserve"> Loan Application Process</w:t>
                      </w:r>
                    </w:p>
                  </w:txbxContent>
                </v:textbox>
                <w10:wrap type="square"/>
              </v:shape>
            </w:pict>
          </mc:Fallback>
        </mc:AlternateContent>
      </w:r>
    </w:p>
    <w:p w14:paraId="0FC6F6D8" w14:textId="5D8E9381" w:rsidR="007579BD" w:rsidRPr="00E87D05" w:rsidRDefault="00A14127" w:rsidP="00A14127">
      <w:pPr>
        <w:jc w:val="both"/>
        <w:rPr>
          <w:rFonts w:asciiTheme="majorHAnsi" w:hAnsiTheme="majorHAnsi" w:cstheme="majorHAnsi"/>
          <w:b/>
          <w:bCs/>
          <w:sz w:val="28"/>
          <w:szCs w:val="28"/>
        </w:rPr>
      </w:pPr>
      <w:r>
        <w:rPr>
          <w:rFonts w:asciiTheme="majorHAnsi" w:hAnsiTheme="majorHAnsi" w:cstheme="majorHAnsi"/>
          <w:b/>
          <w:bCs/>
          <w:noProof/>
          <w:sz w:val="28"/>
          <w:szCs w:val="28"/>
        </w:rPr>
        <w:drawing>
          <wp:anchor distT="0" distB="0" distL="114300" distR="114300" simplePos="0" relativeHeight="251667456" behindDoc="0" locked="0" layoutInCell="1" allowOverlap="1" wp14:anchorId="397020D8" wp14:editId="79B49DC8">
            <wp:simplePos x="0" y="0"/>
            <wp:positionH relativeFrom="margin">
              <wp:posOffset>0</wp:posOffset>
            </wp:positionH>
            <wp:positionV relativeFrom="margin">
              <wp:posOffset>5382895</wp:posOffset>
            </wp:positionV>
            <wp:extent cx="5731510" cy="3317875"/>
            <wp:effectExtent l="0" t="0" r="0" b="0"/>
            <wp:wrapSquare wrapText="bothSides"/>
            <wp:docPr id="1477368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68299" name="Picture 1477368299"/>
                    <pic:cNvPicPr/>
                  </pic:nvPicPr>
                  <pic:blipFill rotWithShape="1">
                    <a:blip r:embed="rId12" cstate="print">
                      <a:extLst>
                        <a:ext uri="{28A0092B-C50C-407E-A947-70E740481C1C}">
                          <a14:useLocalDpi xmlns:a14="http://schemas.microsoft.com/office/drawing/2010/main" val="0"/>
                        </a:ext>
                      </a:extLst>
                    </a:blip>
                    <a:srcRect t="13163"/>
                    <a:stretch>
                      <a:fillRect/>
                    </a:stretch>
                  </pic:blipFill>
                  <pic:spPr bwMode="auto">
                    <a:xfrm>
                      <a:off x="0" y="0"/>
                      <a:ext cx="5731510" cy="3317875"/>
                    </a:xfrm>
                    <a:prstGeom prst="rect">
                      <a:avLst/>
                    </a:prstGeom>
                    <a:ln>
                      <a:noFill/>
                    </a:ln>
                    <a:extLst>
                      <a:ext uri="{53640926-AAD7-44D8-BBD7-CCE9431645EC}">
                        <a14:shadowObscured xmlns:a14="http://schemas.microsoft.com/office/drawing/2010/main"/>
                      </a:ext>
                    </a:extLst>
                  </pic:spPr>
                </pic:pic>
              </a:graphicData>
            </a:graphic>
          </wp:anchor>
        </w:drawing>
      </w:r>
      <w:r w:rsidRPr="00E87D05">
        <w:rPr>
          <w:rFonts w:asciiTheme="majorHAnsi" w:hAnsiTheme="majorHAnsi" w:cstheme="majorHAnsi"/>
          <w:b/>
          <w:bCs/>
          <w:noProof/>
          <w:sz w:val="28"/>
          <w:szCs w:val="28"/>
        </w:rPr>
        <mc:AlternateContent>
          <mc:Choice Requires="wps">
            <w:drawing>
              <wp:anchor distT="45720" distB="45720" distL="114300" distR="114300" simplePos="0" relativeHeight="251669504" behindDoc="0" locked="0" layoutInCell="1" allowOverlap="1" wp14:anchorId="5DA89EBC" wp14:editId="3896512B">
                <wp:simplePos x="0" y="0"/>
                <wp:positionH relativeFrom="column">
                  <wp:posOffset>228600</wp:posOffset>
                </wp:positionH>
                <wp:positionV relativeFrom="paragraph">
                  <wp:posOffset>3794125</wp:posOffset>
                </wp:positionV>
                <wp:extent cx="2838450" cy="342900"/>
                <wp:effectExtent l="0" t="0" r="0" b="0"/>
                <wp:wrapSquare wrapText="bothSides"/>
                <wp:docPr id="198127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342900"/>
                        </a:xfrm>
                        <a:prstGeom prst="rect">
                          <a:avLst/>
                        </a:prstGeom>
                        <a:solidFill>
                          <a:srgbClr val="FFFFFF"/>
                        </a:solidFill>
                        <a:ln w="9525">
                          <a:noFill/>
                          <a:miter lim="800000"/>
                          <a:headEnd/>
                          <a:tailEnd/>
                        </a:ln>
                      </wps:spPr>
                      <wps:txbx>
                        <w:txbxContent>
                          <w:p w14:paraId="52358990" w14:textId="1925C901" w:rsidR="00E87D05" w:rsidRPr="00AB0111" w:rsidRDefault="00AB0111" w:rsidP="00A14127">
                            <w:pPr>
                              <w:rPr>
                                <w:b/>
                                <w:bCs/>
                                <w:color w:val="595959" w:themeColor="text1" w:themeTint="A6"/>
                                <w:sz w:val="32"/>
                                <w:szCs w:val="32"/>
                              </w:rPr>
                            </w:pPr>
                            <w:r w:rsidRPr="00AB0111">
                              <w:rPr>
                                <w:b/>
                                <w:bCs/>
                                <w:color w:val="595959" w:themeColor="text1" w:themeTint="A6"/>
                                <w:sz w:val="32"/>
                                <w:szCs w:val="32"/>
                              </w:rPr>
                              <w:t>Bank Point of View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89EBC" id="_x0000_s1031" type="#_x0000_t202" style="position:absolute;left:0;text-align:left;margin-left:18pt;margin-top:298.75pt;width:223.5pt;height:2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" stroked="f">
                <v:textbox>
                  <w:txbxContent>
                    <w:p w14:paraId="52358990" w14:textId="1925C901" w:rsidR="00E87D05" w:rsidRPr="00AB0111" w:rsidRDefault="00AB0111" w:rsidP="00A14127">
                      <w:pPr>
                        <w:rPr>
                          <w:b/>
                          <w:bCs/>
                          <w:color w:val="595959" w:themeColor="text1" w:themeTint="A6"/>
                          <w:sz w:val="32"/>
                          <w:szCs w:val="32"/>
                        </w:rPr>
                      </w:pPr>
                      <w:r w:rsidRPr="00AB0111">
                        <w:rPr>
                          <w:b/>
                          <w:bCs/>
                          <w:color w:val="595959" w:themeColor="text1" w:themeTint="A6"/>
                          <w:sz w:val="32"/>
                          <w:szCs w:val="32"/>
                        </w:rPr>
                        <w:t>Bank Point of View Workflow</w:t>
                      </w:r>
                    </w:p>
                  </w:txbxContent>
                </v:textbox>
                <w10:wrap type="square"/>
              </v:shape>
            </w:pict>
          </mc:Fallback>
        </mc:AlternateContent>
      </w:r>
    </w:p>
    <w:p w14:paraId="1398843C" w14:textId="1A6B3F14" w:rsidR="0090455A" w:rsidRPr="00A14127" w:rsidRDefault="0090455A" w:rsidP="0090455A">
      <w:pPr>
        <w:pStyle w:val="Heading3"/>
        <w:rPr>
          <w:color w:val="4472C4" w:themeColor="accent1"/>
        </w:rPr>
      </w:pPr>
      <w:r w:rsidRPr="00A14127">
        <w:rPr>
          <w:rStyle w:val="Strong"/>
          <w:b w:val="0"/>
          <w:bCs w:val="0"/>
          <w:color w:val="4472C4" w:themeColor="accent1"/>
        </w:rPr>
        <w:t>Final List of Required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5748"/>
      </w:tblGrid>
      <w:tr w:rsidR="0090455A" w14:paraId="13F2E1BB" w14:textId="77777777" w:rsidTr="0090455A">
        <w:trPr>
          <w:tblHeader/>
          <w:tblCellSpacing w:w="15" w:type="dxa"/>
        </w:trPr>
        <w:tc>
          <w:tcPr>
            <w:tcW w:w="0" w:type="auto"/>
            <w:vAlign w:val="center"/>
            <w:hideMark/>
          </w:tcPr>
          <w:p w14:paraId="5D15AA24" w14:textId="77777777" w:rsidR="0090455A" w:rsidRDefault="0090455A">
            <w:pPr>
              <w:jc w:val="center"/>
              <w:rPr>
                <w:b/>
                <w:bCs/>
              </w:rPr>
            </w:pPr>
            <w:r>
              <w:rPr>
                <w:b/>
                <w:bCs/>
              </w:rPr>
              <w:t>Entity Class</w:t>
            </w:r>
          </w:p>
        </w:tc>
        <w:tc>
          <w:tcPr>
            <w:tcW w:w="0" w:type="auto"/>
            <w:vAlign w:val="center"/>
            <w:hideMark/>
          </w:tcPr>
          <w:p w14:paraId="232D17B3" w14:textId="77777777" w:rsidR="0090455A" w:rsidRDefault="0090455A">
            <w:pPr>
              <w:jc w:val="center"/>
              <w:rPr>
                <w:b/>
                <w:bCs/>
              </w:rPr>
            </w:pPr>
            <w:r>
              <w:rPr>
                <w:b/>
                <w:bCs/>
              </w:rPr>
              <w:t>Why It's Needed</w:t>
            </w:r>
          </w:p>
        </w:tc>
      </w:tr>
      <w:tr w:rsidR="0090455A" w14:paraId="6D505BBA" w14:textId="77777777" w:rsidTr="0090455A">
        <w:trPr>
          <w:tblCellSpacing w:w="15" w:type="dxa"/>
        </w:trPr>
        <w:tc>
          <w:tcPr>
            <w:tcW w:w="0" w:type="auto"/>
            <w:vAlign w:val="center"/>
            <w:hideMark/>
          </w:tcPr>
          <w:p w14:paraId="67CA8325" w14:textId="77777777" w:rsidR="0090455A" w:rsidRDefault="0090455A">
            <w:r>
              <w:rPr>
                <w:rStyle w:val="HTMLCode"/>
                <w:rFonts w:eastAsiaTheme="majorEastAsia"/>
              </w:rPr>
              <w:t>User</w:t>
            </w:r>
          </w:p>
        </w:tc>
        <w:tc>
          <w:tcPr>
            <w:tcW w:w="0" w:type="auto"/>
            <w:vAlign w:val="center"/>
            <w:hideMark/>
          </w:tcPr>
          <w:p w14:paraId="5F1615D4" w14:textId="77777777" w:rsidR="0090455A" w:rsidRDefault="0090455A">
            <w:r>
              <w:t>Represents applicants and administrators. Required for login, responses, loans.</w:t>
            </w:r>
          </w:p>
        </w:tc>
      </w:tr>
      <w:tr w:rsidR="0090455A" w14:paraId="5B0CDE0C" w14:textId="77777777" w:rsidTr="0090455A">
        <w:trPr>
          <w:tblCellSpacing w:w="15" w:type="dxa"/>
        </w:trPr>
        <w:tc>
          <w:tcPr>
            <w:tcW w:w="0" w:type="auto"/>
            <w:vAlign w:val="center"/>
            <w:hideMark/>
          </w:tcPr>
          <w:p w14:paraId="3EDBD61F" w14:textId="77777777" w:rsidR="0090455A" w:rsidRDefault="0090455A">
            <w:r>
              <w:rPr>
                <w:rStyle w:val="HTMLCode"/>
                <w:rFonts w:eastAsiaTheme="majorEastAsia"/>
              </w:rPr>
              <w:t>Questionnaire</w:t>
            </w:r>
          </w:p>
        </w:tc>
        <w:tc>
          <w:tcPr>
            <w:tcW w:w="0" w:type="auto"/>
            <w:vAlign w:val="center"/>
            <w:hideMark/>
          </w:tcPr>
          <w:p w14:paraId="12B23E4D" w14:textId="77777777" w:rsidR="0090455A" w:rsidRDefault="0090455A">
            <w:r>
              <w:t>Template of questions (admin-created). Used for eligibility assessments.</w:t>
            </w:r>
          </w:p>
        </w:tc>
      </w:tr>
      <w:tr w:rsidR="0090455A" w14:paraId="24BB1CD5" w14:textId="77777777" w:rsidTr="0090455A">
        <w:trPr>
          <w:tblCellSpacing w:w="15" w:type="dxa"/>
        </w:trPr>
        <w:tc>
          <w:tcPr>
            <w:tcW w:w="0" w:type="auto"/>
            <w:vAlign w:val="center"/>
            <w:hideMark/>
          </w:tcPr>
          <w:p w14:paraId="17AF568B" w14:textId="77777777" w:rsidR="0090455A" w:rsidRDefault="0090455A">
            <w:r>
              <w:rPr>
                <w:rStyle w:val="HTMLCode"/>
                <w:rFonts w:eastAsiaTheme="majorEastAsia"/>
              </w:rPr>
              <w:t>Question</w:t>
            </w:r>
          </w:p>
        </w:tc>
        <w:tc>
          <w:tcPr>
            <w:tcW w:w="0" w:type="auto"/>
            <w:vAlign w:val="center"/>
            <w:hideMark/>
          </w:tcPr>
          <w:p w14:paraId="3C97C05A" w14:textId="77777777" w:rsidR="0090455A" w:rsidRDefault="0090455A">
            <w:r>
              <w:t>Dynamically created questions in a questionnaire.</w:t>
            </w:r>
          </w:p>
        </w:tc>
      </w:tr>
      <w:tr w:rsidR="0090455A" w14:paraId="4B65054F" w14:textId="77777777" w:rsidTr="0090455A">
        <w:trPr>
          <w:tblCellSpacing w:w="15" w:type="dxa"/>
        </w:trPr>
        <w:tc>
          <w:tcPr>
            <w:tcW w:w="0" w:type="auto"/>
            <w:vAlign w:val="center"/>
            <w:hideMark/>
          </w:tcPr>
          <w:p w14:paraId="394DCC94" w14:textId="77777777" w:rsidR="0090455A" w:rsidRDefault="0090455A">
            <w:r>
              <w:rPr>
                <w:rStyle w:val="HTMLCode"/>
                <w:rFonts w:eastAsiaTheme="majorEastAsia"/>
              </w:rPr>
              <w:t>Choice</w:t>
            </w:r>
          </w:p>
        </w:tc>
        <w:tc>
          <w:tcPr>
            <w:tcW w:w="0" w:type="auto"/>
            <w:vAlign w:val="center"/>
            <w:hideMark/>
          </w:tcPr>
          <w:p w14:paraId="78AE2241" w14:textId="77777777" w:rsidR="0090455A" w:rsidRDefault="0090455A">
            <w:r>
              <w:t>Used for multiple/single choice type questions.</w:t>
            </w:r>
          </w:p>
        </w:tc>
      </w:tr>
      <w:tr w:rsidR="0090455A" w14:paraId="086398C1" w14:textId="77777777" w:rsidTr="0090455A">
        <w:trPr>
          <w:tblCellSpacing w:w="15" w:type="dxa"/>
        </w:trPr>
        <w:tc>
          <w:tcPr>
            <w:tcW w:w="0" w:type="auto"/>
            <w:vAlign w:val="center"/>
            <w:hideMark/>
          </w:tcPr>
          <w:p w14:paraId="7D897E8A" w14:textId="77777777" w:rsidR="0090455A" w:rsidRDefault="0090455A">
            <w:r>
              <w:rPr>
                <w:rStyle w:val="HTMLCode"/>
                <w:rFonts w:eastAsiaTheme="majorEastAsia"/>
              </w:rPr>
              <w:t>Answer</w:t>
            </w:r>
          </w:p>
        </w:tc>
        <w:tc>
          <w:tcPr>
            <w:tcW w:w="0" w:type="auto"/>
            <w:vAlign w:val="center"/>
            <w:hideMark/>
          </w:tcPr>
          <w:p w14:paraId="1EC861FB" w14:textId="77777777" w:rsidR="0090455A" w:rsidRDefault="0090455A">
            <w:r>
              <w:t>Stores user responses to questions.</w:t>
            </w:r>
          </w:p>
        </w:tc>
      </w:tr>
      <w:tr w:rsidR="0090455A" w14:paraId="5D3465FC" w14:textId="77777777" w:rsidTr="0090455A">
        <w:trPr>
          <w:tblCellSpacing w:w="15" w:type="dxa"/>
        </w:trPr>
        <w:tc>
          <w:tcPr>
            <w:tcW w:w="0" w:type="auto"/>
            <w:vAlign w:val="center"/>
            <w:hideMark/>
          </w:tcPr>
          <w:p w14:paraId="6FE7CAEC" w14:textId="77777777" w:rsidR="0090455A" w:rsidRDefault="0090455A">
            <w:r>
              <w:rPr>
                <w:rStyle w:val="HTMLCode"/>
                <w:rFonts w:eastAsiaTheme="majorEastAsia"/>
              </w:rPr>
              <w:t>Loan</w:t>
            </w:r>
          </w:p>
        </w:tc>
        <w:tc>
          <w:tcPr>
            <w:tcW w:w="0" w:type="auto"/>
            <w:vAlign w:val="center"/>
            <w:hideMark/>
          </w:tcPr>
          <w:p w14:paraId="2A60C363" w14:textId="77777777" w:rsidR="0090455A" w:rsidRDefault="0090455A">
            <w:r>
              <w:t>Represents the loan itself (applying, status, amount, etc.).</w:t>
            </w:r>
          </w:p>
        </w:tc>
      </w:tr>
      <w:tr w:rsidR="0090455A" w14:paraId="50BD94D0" w14:textId="77777777" w:rsidTr="0090455A">
        <w:trPr>
          <w:tblCellSpacing w:w="15" w:type="dxa"/>
        </w:trPr>
        <w:tc>
          <w:tcPr>
            <w:tcW w:w="0" w:type="auto"/>
            <w:vAlign w:val="center"/>
            <w:hideMark/>
          </w:tcPr>
          <w:p w14:paraId="3E395727" w14:textId="77777777" w:rsidR="0090455A" w:rsidRDefault="0090455A">
            <w:r>
              <w:rPr>
                <w:rStyle w:val="HTMLCode"/>
                <w:rFonts w:eastAsiaTheme="majorEastAsia"/>
              </w:rPr>
              <w:t>Transaction</w:t>
            </w:r>
          </w:p>
        </w:tc>
        <w:tc>
          <w:tcPr>
            <w:tcW w:w="0" w:type="auto"/>
            <w:vAlign w:val="center"/>
            <w:hideMark/>
          </w:tcPr>
          <w:p w14:paraId="38D14E82" w14:textId="77777777" w:rsidR="0090455A" w:rsidRDefault="0090455A">
            <w:r>
              <w:t>Loan disbursement and repayment tracking.</w:t>
            </w:r>
          </w:p>
        </w:tc>
      </w:tr>
      <w:tr w:rsidR="0090455A" w14:paraId="0F00CEB7" w14:textId="77777777" w:rsidTr="0090455A">
        <w:trPr>
          <w:tblCellSpacing w:w="15" w:type="dxa"/>
        </w:trPr>
        <w:tc>
          <w:tcPr>
            <w:tcW w:w="0" w:type="auto"/>
            <w:vAlign w:val="center"/>
            <w:hideMark/>
          </w:tcPr>
          <w:p w14:paraId="1402C343" w14:textId="77777777" w:rsidR="0090455A" w:rsidRDefault="0090455A">
            <w:r>
              <w:rPr>
                <w:rStyle w:val="HTMLCode"/>
                <w:rFonts w:eastAsiaTheme="majorEastAsia"/>
              </w:rPr>
              <w:t>SustainabilityMetric</w:t>
            </w:r>
          </w:p>
        </w:tc>
        <w:tc>
          <w:tcPr>
            <w:tcW w:w="0" w:type="auto"/>
            <w:vAlign w:val="center"/>
            <w:hideMark/>
          </w:tcPr>
          <w:p w14:paraId="490990B2" w14:textId="77777777" w:rsidR="0090455A" w:rsidRDefault="0090455A">
            <w:r>
              <w:t>Tracks sustainability impact of projects (e.g., carbon reduction).</w:t>
            </w:r>
          </w:p>
        </w:tc>
      </w:tr>
      <w:tr w:rsidR="0090455A" w14:paraId="4A189F08" w14:textId="77777777" w:rsidTr="0090455A">
        <w:trPr>
          <w:tblCellSpacing w:w="15" w:type="dxa"/>
        </w:trPr>
        <w:tc>
          <w:tcPr>
            <w:tcW w:w="0" w:type="auto"/>
            <w:vAlign w:val="center"/>
            <w:hideMark/>
          </w:tcPr>
          <w:p w14:paraId="2D06F1FD" w14:textId="77777777" w:rsidR="0090455A" w:rsidRDefault="0090455A">
            <w:r>
              <w:rPr>
                <w:rStyle w:val="HTMLCode"/>
                <w:rFonts w:eastAsiaTheme="majorEastAsia"/>
              </w:rPr>
              <w:t>Rule</w:t>
            </w:r>
          </w:p>
        </w:tc>
        <w:tc>
          <w:tcPr>
            <w:tcW w:w="0" w:type="auto"/>
            <w:vAlign w:val="center"/>
            <w:hideMark/>
          </w:tcPr>
          <w:p w14:paraId="7E7E3087" w14:textId="77777777" w:rsidR="0090455A" w:rsidRDefault="0090455A">
            <w:r>
              <w:t>Dynamic eligibility rules applied to applications.</w:t>
            </w:r>
          </w:p>
        </w:tc>
      </w:tr>
      <w:tr w:rsidR="0090455A" w14:paraId="0DC7BAC8" w14:textId="77777777" w:rsidTr="0090455A">
        <w:trPr>
          <w:tblCellSpacing w:w="15" w:type="dxa"/>
        </w:trPr>
        <w:tc>
          <w:tcPr>
            <w:tcW w:w="0" w:type="auto"/>
            <w:vAlign w:val="center"/>
            <w:hideMark/>
          </w:tcPr>
          <w:p w14:paraId="2D99D6A4" w14:textId="77777777" w:rsidR="0090455A" w:rsidRDefault="0090455A">
            <w:r>
              <w:rPr>
                <w:rStyle w:val="HTMLCode"/>
                <w:rFonts w:eastAsiaTheme="majorEastAsia"/>
              </w:rPr>
              <w:t>RuleApplicationLog</w:t>
            </w:r>
          </w:p>
        </w:tc>
        <w:tc>
          <w:tcPr>
            <w:tcW w:w="0" w:type="auto"/>
            <w:vAlign w:val="center"/>
            <w:hideMark/>
          </w:tcPr>
          <w:p w14:paraId="01CC182A" w14:textId="77777777" w:rsidR="0090455A" w:rsidRDefault="0090455A">
            <w:r>
              <w:t>Logs results of rules applied to user responses.</w:t>
            </w:r>
          </w:p>
        </w:tc>
      </w:tr>
      <w:tr w:rsidR="0090455A" w14:paraId="44561085" w14:textId="77777777" w:rsidTr="0090455A">
        <w:trPr>
          <w:tblCellSpacing w:w="15" w:type="dxa"/>
        </w:trPr>
        <w:tc>
          <w:tcPr>
            <w:tcW w:w="0" w:type="auto"/>
            <w:vAlign w:val="center"/>
            <w:hideMark/>
          </w:tcPr>
          <w:p w14:paraId="425554FD" w14:textId="77777777" w:rsidR="0090455A" w:rsidRPr="008E06DE" w:rsidRDefault="0090455A">
            <w:r w:rsidRPr="008E06DE">
              <w:rPr>
                <w:rStyle w:val="HTMLCode"/>
                <w:rFonts w:eastAsiaTheme="majorEastAsia"/>
              </w:rPr>
              <w:t>LoanCategory</w:t>
            </w:r>
          </w:p>
        </w:tc>
        <w:tc>
          <w:tcPr>
            <w:tcW w:w="0" w:type="auto"/>
            <w:vAlign w:val="center"/>
            <w:hideMark/>
          </w:tcPr>
          <w:p w14:paraId="5EAA3F95" w14:textId="77777777" w:rsidR="0090455A" w:rsidRDefault="0090455A">
            <w:r>
              <w:rPr>
                <w:rFonts w:ascii="Segoe UI Emoji" w:hAnsi="Segoe UI Emoji" w:cs="Segoe UI Emoji"/>
              </w:rPr>
              <w:t>📌</w:t>
            </w:r>
            <w:r>
              <w:t xml:space="preserve"> </w:t>
            </w:r>
            <w:r>
              <w:rPr>
                <w:rStyle w:val="Strong"/>
              </w:rPr>
              <w:t>NEW</w:t>
            </w:r>
            <w:r>
              <w:t>: Required to group questions, rules, and loans by type (e.g., Eco Housing).</w:t>
            </w:r>
          </w:p>
        </w:tc>
      </w:tr>
      <w:tr w:rsidR="0090455A" w14:paraId="71BB6F39" w14:textId="77777777" w:rsidTr="0090455A">
        <w:trPr>
          <w:tblCellSpacing w:w="15" w:type="dxa"/>
        </w:trPr>
        <w:tc>
          <w:tcPr>
            <w:tcW w:w="0" w:type="auto"/>
            <w:vAlign w:val="center"/>
            <w:hideMark/>
          </w:tcPr>
          <w:p w14:paraId="34C48C8B" w14:textId="77777777" w:rsidR="0090455A" w:rsidRPr="008E06DE" w:rsidRDefault="0090455A">
            <w:r w:rsidRPr="008E06DE">
              <w:rPr>
                <w:rStyle w:val="HTMLCode"/>
                <w:rFonts w:eastAsiaTheme="majorEastAsia"/>
              </w:rPr>
              <w:t>EligibilityResponse</w:t>
            </w:r>
            <w:r w:rsidRPr="008E06DE">
              <w:rPr>
                <w:rStyle w:val="Strong"/>
              </w:rPr>
              <w:t xml:space="preserve"> or </w:t>
            </w:r>
            <w:r w:rsidRPr="008E06DE">
              <w:rPr>
                <w:rStyle w:val="HTMLCode"/>
                <w:rFonts w:eastAsiaTheme="majorEastAsia"/>
              </w:rPr>
              <w:t>Feedback</w:t>
            </w:r>
          </w:p>
        </w:tc>
        <w:tc>
          <w:tcPr>
            <w:tcW w:w="0" w:type="auto"/>
            <w:vAlign w:val="center"/>
            <w:hideMark/>
          </w:tcPr>
          <w:p w14:paraId="73507C3F" w14:textId="77777777" w:rsidR="0090455A" w:rsidRDefault="0090455A">
            <w:r>
              <w:rPr>
                <w:rFonts w:ascii="Segoe UI Emoji" w:hAnsi="Segoe UI Emoji" w:cs="Segoe UI Emoji"/>
              </w:rPr>
              <w:t>📌</w:t>
            </w:r>
            <w:r>
              <w:t xml:space="preserve"> </w:t>
            </w:r>
            <w:r>
              <w:rPr>
                <w:rStyle w:val="Strong"/>
              </w:rPr>
              <w:t>NEW</w:t>
            </w:r>
            <w:r>
              <w:t>: Optional, but useful for showing eligibility results/feedback per user.</w:t>
            </w:r>
          </w:p>
        </w:tc>
      </w:tr>
    </w:tbl>
    <w:p w14:paraId="28062051" w14:textId="779034C2" w:rsidR="0090455A" w:rsidRPr="001D319D" w:rsidRDefault="0090455A" w:rsidP="0090455A">
      <w:pPr>
        <w:rPr>
          <w:rFonts w:asciiTheme="majorHAnsi" w:hAnsiTheme="majorHAnsi" w:cstheme="majorHAnsi"/>
          <w:sz w:val="28"/>
          <w:szCs w:val="28"/>
        </w:rPr>
      </w:pPr>
    </w:p>
    <w:p w14:paraId="1B14E112" w14:textId="77777777" w:rsidR="001D319D" w:rsidRPr="00F54D72" w:rsidRDefault="001D319D" w:rsidP="0019632F">
      <w:pPr>
        <w:rPr>
          <w:rFonts w:asciiTheme="majorHAnsi" w:hAnsiTheme="majorHAnsi" w:cstheme="majorHAnsi"/>
        </w:rPr>
      </w:pPr>
    </w:p>
    <w:p w14:paraId="52CBD7C0" w14:textId="302315A8" w:rsidR="008E06DE" w:rsidRPr="00A14127" w:rsidRDefault="008E06DE" w:rsidP="008E06DE">
      <w:pPr>
        <w:pStyle w:val="Heading2"/>
        <w:rPr>
          <w:rFonts w:asciiTheme="minorHAnsi" w:hAnsiTheme="minorHAnsi" w:cstheme="minorHAnsi"/>
          <w:color w:val="4472C4" w:themeColor="accent1"/>
        </w:rPr>
      </w:pPr>
      <w:r w:rsidRPr="00A14127">
        <w:rPr>
          <w:rFonts w:asciiTheme="minorHAnsi" w:hAnsiTheme="minorHAnsi" w:cstheme="minorHAnsi"/>
          <w:color w:val="4472C4" w:themeColor="accent1"/>
        </w:rPr>
        <w:t>Required Enums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94"/>
        <w:gridCol w:w="6379"/>
      </w:tblGrid>
      <w:tr w:rsidR="008E06DE" w:rsidRPr="008E06DE" w14:paraId="32C6F4B0" w14:textId="77777777" w:rsidTr="008E06DE">
        <w:trPr>
          <w:tblHeader/>
          <w:tblCellSpacing w:w="15" w:type="dxa"/>
        </w:trPr>
        <w:tc>
          <w:tcPr>
            <w:tcW w:w="2223" w:type="dxa"/>
            <w:vAlign w:val="center"/>
            <w:hideMark/>
          </w:tcPr>
          <w:p w14:paraId="7120C6CD" w14:textId="77777777" w:rsidR="008E06DE" w:rsidRPr="008E06DE" w:rsidRDefault="008E06DE" w:rsidP="008E06DE">
            <w:pPr>
              <w:rPr>
                <w:rFonts w:asciiTheme="majorHAnsi" w:hAnsiTheme="majorHAnsi" w:cstheme="majorHAnsi"/>
                <w:b/>
                <w:bCs/>
              </w:rPr>
            </w:pPr>
            <w:r w:rsidRPr="008E06DE">
              <w:rPr>
                <w:rFonts w:asciiTheme="majorHAnsi" w:hAnsiTheme="majorHAnsi" w:cstheme="majorHAnsi"/>
                <w:b/>
                <w:bCs/>
              </w:rPr>
              <w:t>Enum</w:t>
            </w:r>
          </w:p>
        </w:tc>
        <w:tc>
          <w:tcPr>
            <w:tcW w:w="64" w:type="dxa"/>
          </w:tcPr>
          <w:p w14:paraId="618C80F4" w14:textId="77777777" w:rsidR="008E06DE" w:rsidRDefault="008E06DE" w:rsidP="008E06DE">
            <w:pPr>
              <w:rPr>
                <w:rFonts w:asciiTheme="majorHAnsi" w:hAnsiTheme="majorHAnsi" w:cstheme="majorHAnsi"/>
                <w:b/>
                <w:bCs/>
              </w:rPr>
            </w:pPr>
          </w:p>
        </w:tc>
        <w:tc>
          <w:tcPr>
            <w:tcW w:w="6334" w:type="dxa"/>
            <w:vAlign w:val="center"/>
            <w:hideMark/>
          </w:tcPr>
          <w:p w14:paraId="11778F73" w14:textId="737F2C58" w:rsidR="008E06DE" w:rsidRPr="008E06DE" w:rsidRDefault="008E06DE" w:rsidP="008E06DE">
            <w:pPr>
              <w:rPr>
                <w:rFonts w:asciiTheme="majorHAnsi" w:hAnsiTheme="majorHAnsi" w:cstheme="majorHAnsi"/>
                <w:b/>
                <w:bCs/>
              </w:rPr>
            </w:pPr>
            <w:r w:rsidRPr="008E06DE">
              <w:rPr>
                <w:rFonts w:asciiTheme="majorHAnsi" w:hAnsiTheme="majorHAnsi" w:cstheme="majorHAnsi"/>
                <w:b/>
                <w:bCs/>
              </w:rPr>
              <w:t>Description</w:t>
            </w:r>
          </w:p>
        </w:tc>
      </w:tr>
      <w:tr w:rsidR="008E06DE" w:rsidRPr="008E06DE" w14:paraId="67BA80C0" w14:textId="77777777" w:rsidTr="008E06DE">
        <w:trPr>
          <w:tblCellSpacing w:w="15" w:type="dxa"/>
        </w:trPr>
        <w:tc>
          <w:tcPr>
            <w:tcW w:w="2223" w:type="dxa"/>
            <w:vAlign w:val="center"/>
            <w:hideMark/>
          </w:tcPr>
          <w:p w14:paraId="15A5C979" w14:textId="77777777" w:rsidR="008E06DE" w:rsidRPr="008E06DE" w:rsidRDefault="008E06DE" w:rsidP="008E06DE">
            <w:pPr>
              <w:rPr>
                <w:rFonts w:asciiTheme="majorHAnsi" w:hAnsiTheme="majorHAnsi" w:cstheme="majorHAnsi"/>
              </w:rPr>
            </w:pPr>
            <w:r w:rsidRPr="008E06DE">
              <w:rPr>
                <w:rFonts w:asciiTheme="majorHAnsi" w:hAnsiTheme="majorHAnsi" w:cstheme="majorHAnsi"/>
              </w:rPr>
              <w:t>QuestionType</w:t>
            </w:r>
          </w:p>
        </w:tc>
        <w:tc>
          <w:tcPr>
            <w:tcW w:w="64" w:type="dxa"/>
          </w:tcPr>
          <w:p w14:paraId="0EB9AE51" w14:textId="77777777" w:rsidR="008E06DE" w:rsidRDefault="008E06DE" w:rsidP="008E06DE">
            <w:pPr>
              <w:rPr>
                <w:rFonts w:asciiTheme="majorHAnsi" w:hAnsiTheme="majorHAnsi" w:cstheme="majorHAnsi"/>
              </w:rPr>
            </w:pPr>
          </w:p>
        </w:tc>
        <w:tc>
          <w:tcPr>
            <w:tcW w:w="6334" w:type="dxa"/>
            <w:vAlign w:val="center"/>
            <w:hideMark/>
          </w:tcPr>
          <w:p w14:paraId="142EF004" w14:textId="70F84E56" w:rsidR="008E06DE" w:rsidRPr="008E06DE" w:rsidRDefault="008E06DE" w:rsidP="008E06DE">
            <w:pPr>
              <w:rPr>
                <w:rFonts w:asciiTheme="majorHAnsi" w:hAnsiTheme="majorHAnsi" w:cstheme="majorHAnsi"/>
              </w:rPr>
            </w:pPr>
            <w:r w:rsidRPr="008E06DE">
              <w:rPr>
                <w:rFonts w:asciiTheme="majorHAnsi" w:hAnsiTheme="majorHAnsi" w:cstheme="majorHAnsi"/>
              </w:rPr>
              <w:t>TEXT, MULTIPLE_CHOICE, SINGLE_CHOICE, RATING, BOOLEAN</w:t>
            </w:r>
          </w:p>
        </w:tc>
      </w:tr>
      <w:tr w:rsidR="008E06DE" w:rsidRPr="008E06DE" w14:paraId="56C99697" w14:textId="77777777" w:rsidTr="008E06DE">
        <w:trPr>
          <w:tblCellSpacing w:w="15" w:type="dxa"/>
        </w:trPr>
        <w:tc>
          <w:tcPr>
            <w:tcW w:w="2223" w:type="dxa"/>
            <w:vAlign w:val="center"/>
            <w:hideMark/>
          </w:tcPr>
          <w:p w14:paraId="78EA2189" w14:textId="77777777" w:rsidR="008E06DE" w:rsidRPr="008E06DE" w:rsidRDefault="008E06DE" w:rsidP="008E06DE">
            <w:pPr>
              <w:rPr>
                <w:rFonts w:asciiTheme="majorHAnsi" w:hAnsiTheme="majorHAnsi" w:cstheme="majorHAnsi"/>
              </w:rPr>
            </w:pPr>
            <w:r w:rsidRPr="008E06DE">
              <w:rPr>
                <w:rFonts w:asciiTheme="majorHAnsi" w:hAnsiTheme="majorHAnsi" w:cstheme="majorHAnsi"/>
              </w:rPr>
              <w:t>LoanStatus</w:t>
            </w:r>
          </w:p>
        </w:tc>
        <w:tc>
          <w:tcPr>
            <w:tcW w:w="64" w:type="dxa"/>
          </w:tcPr>
          <w:p w14:paraId="0A77520D" w14:textId="77777777" w:rsidR="008E06DE" w:rsidRDefault="008E06DE" w:rsidP="008E06DE">
            <w:pPr>
              <w:rPr>
                <w:rFonts w:asciiTheme="majorHAnsi" w:hAnsiTheme="majorHAnsi" w:cstheme="majorHAnsi"/>
              </w:rPr>
            </w:pPr>
          </w:p>
        </w:tc>
        <w:tc>
          <w:tcPr>
            <w:tcW w:w="6334" w:type="dxa"/>
            <w:vAlign w:val="center"/>
            <w:hideMark/>
          </w:tcPr>
          <w:p w14:paraId="4915722A" w14:textId="00E2321B" w:rsidR="008E06DE" w:rsidRPr="008E06DE" w:rsidRDefault="008E06DE" w:rsidP="008E06DE">
            <w:pPr>
              <w:rPr>
                <w:rFonts w:asciiTheme="majorHAnsi" w:hAnsiTheme="majorHAnsi" w:cstheme="majorHAnsi"/>
              </w:rPr>
            </w:pPr>
            <w:r w:rsidRPr="008E06DE">
              <w:rPr>
                <w:rFonts w:asciiTheme="majorHAnsi" w:hAnsiTheme="majorHAnsi" w:cstheme="majorHAnsi"/>
              </w:rPr>
              <w:t>PENDING, APPROVED, REPAID</w:t>
            </w:r>
          </w:p>
        </w:tc>
      </w:tr>
      <w:tr w:rsidR="008E06DE" w:rsidRPr="008E06DE" w14:paraId="6752E35D" w14:textId="77777777" w:rsidTr="008E06DE">
        <w:trPr>
          <w:tblCellSpacing w:w="15" w:type="dxa"/>
        </w:trPr>
        <w:tc>
          <w:tcPr>
            <w:tcW w:w="2223" w:type="dxa"/>
            <w:vAlign w:val="center"/>
            <w:hideMark/>
          </w:tcPr>
          <w:p w14:paraId="0EA2F6D3" w14:textId="77777777" w:rsidR="008E06DE" w:rsidRPr="008E06DE" w:rsidRDefault="008E06DE" w:rsidP="008E06DE">
            <w:pPr>
              <w:rPr>
                <w:rFonts w:asciiTheme="majorHAnsi" w:hAnsiTheme="majorHAnsi" w:cstheme="majorHAnsi"/>
              </w:rPr>
            </w:pPr>
            <w:r w:rsidRPr="008E06DE">
              <w:rPr>
                <w:rFonts w:asciiTheme="majorHAnsi" w:hAnsiTheme="majorHAnsi" w:cstheme="majorHAnsi"/>
              </w:rPr>
              <w:t>TransactionType</w:t>
            </w:r>
          </w:p>
        </w:tc>
        <w:tc>
          <w:tcPr>
            <w:tcW w:w="64" w:type="dxa"/>
          </w:tcPr>
          <w:p w14:paraId="59180A46" w14:textId="77777777" w:rsidR="008E06DE" w:rsidRDefault="008E06DE" w:rsidP="008E06DE">
            <w:pPr>
              <w:rPr>
                <w:rFonts w:asciiTheme="majorHAnsi" w:hAnsiTheme="majorHAnsi" w:cstheme="majorHAnsi"/>
              </w:rPr>
            </w:pPr>
          </w:p>
        </w:tc>
        <w:tc>
          <w:tcPr>
            <w:tcW w:w="6334" w:type="dxa"/>
            <w:vAlign w:val="center"/>
            <w:hideMark/>
          </w:tcPr>
          <w:p w14:paraId="1CE3B992" w14:textId="00A8E8D7" w:rsidR="008E06DE" w:rsidRPr="008E06DE" w:rsidRDefault="008E06DE" w:rsidP="008E06DE">
            <w:pPr>
              <w:rPr>
                <w:rFonts w:asciiTheme="majorHAnsi" w:hAnsiTheme="majorHAnsi" w:cstheme="majorHAnsi"/>
              </w:rPr>
            </w:pPr>
            <w:r w:rsidRPr="008E06DE">
              <w:rPr>
                <w:rFonts w:asciiTheme="majorHAnsi" w:hAnsiTheme="majorHAnsi" w:cstheme="majorHAnsi"/>
              </w:rPr>
              <w:t>DISBURSEMENT, REPAYMENT</w:t>
            </w:r>
          </w:p>
        </w:tc>
      </w:tr>
      <w:tr w:rsidR="008E06DE" w:rsidRPr="008E06DE" w14:paraId="41DE6148" w14:textId="77777777" w:rsidTr="008E06DE">
        <w:trPr>
          <w:tblCellSpacing w:w="15" w:type="dxa"/>
        </w:trPr>
        <w:tc>
          <w:tcPr>
            <w:tcW w:w="2223" w:type="dxa"/>
            <w:vAlign w:val="center"/>
            <w:hideMark/>
          </w:tcPr>
          <w:p w14:paraId="71E95201" w14:textId="77777777" w:rsidR="008E06DE" w:rsidRPr="008E06DE" w:rsidRDefault="008E06DE" w:rsidP="008E06DE">
            <w:pPr>
              <w:rPr>
                <w:rFonts w:asciiTheme="majorHAnsi" w:hAnsiTheme="majorHAnsi" w:cstheme="majorHAnsi"/>
              </w:rPr>
            </w:pPr>
            <w:r w:rsidRPr="008E06DE">
              <w:rPr>
                <w:rFonts w:asciiTheme="majorHAnsi" w:hAnsiTheme="majorHAnsi" w:cstheme="majorHAnsi"/>
              </w:rPr>
              <w:t>RuleApplicationResult</w:t>
            </w:r>
          </w:p>
        </w:tc>
        <w:tc>
          <w:tcPr>
            <w:tcW w:w="64" w:type="dxa"/>
          </w:tcPr>
          <w:p w14:paraId="55DF086F" w14:textId="77777777" w:rsidR="008E06DE" w:rsidRDefault="008E06DE" w:rsidP="008E06DE">
            <w:pPr>
              <w:rPr>
                <w:rFonts w:asciiTheme="majorHAnsi" w:hAnsiTheme="majorHAnsi" w:cstheme="majorHAnsi"/>
              </w:rPr>
            </w:pPr>
          </w:p>
        </w:tc>
        <w:tc>
          <w:tcPr>
            <w:tcW w:w="6334" w:type="dxa"/>
            <w:vAlign w:val="center"/>
            <w:hideMark/>
          </w:tcPr>
          <w:p w14:paraId="1EFBEDCC" w14:textId="6AF927F7" w:rsidR="008E06DE" w:rsidRPr="008E06DE" w:rsidRDefault="008E06DE" w:rsidP="008E06DE">
            <w:pPr>
              <w:rPr>
                <w:rFonts w:asciiTheme="majorHAnsi" w:hAnsiTheme="majorHAnsi" w:cstheme="majorHAnsi"/>
              </w:rPr>
            </w:pPr>
            <w:r w:rsidRPr="008E06DE">
              <w:rPr>
                <w:rFonts w:asciiTheme="majorHAnsi" w:hAnsiTheme="majorHAnsi" w:cstheme="majorHAnsi"/>
              </w:rPr>
              <w:t>PASS, FAIL</w:t>
            </w:r>
          </w:p>
        </w:tc>
      </w:tr>
      <w:tr w:rsidR="008E06DE" w:rsidRPr="008E06DE" w14:paraId="10417FC5" w14:textId="77777777" w:rsidTr="008E06DE">
        <w:trPr>
          <w:tblCellSpacing w:w="15" w:type="dxa"/>
        </w:trPr>
        <w:tc>
          <w:tcPr>
            <w:tcW w:w="2223" w:type="dxa"/>
            <w:vAlign w:val="center"/>
          </w:tcPr>
          <w:p w14:paraId="5E0215FE" w14:textId="77777777" w:rsidR="008E06DE" w:rsidRPr="008E06DE" w:rsidRDefault="008E06DE" w:rsidP="008E06DE">
            <w:pPr>
              <w:rPr>
                <w:rFonts w:asciiTheme="majorHAnsi" w:hAnsiTheme="majorHAnsi" w:cstheme="majorHAnsi"/>
              </w:rPr>
            </w:pPr>
          </w:p>
        </w:tc>
        <w:tc>
          <w:tcPr>
            <w:tcW w:w="64" w:type="dxa"/>
          </w:tcPr>
          <w:p w14:paraId="22CC889B" w14:textId="77777777" w:rsidR="008E06DE" w:rsidRPr="008E06DE" w:rsidRDefault="008E06DE" w:rsidP="008E06DE">
            <w:pPr>
              <w:rPr>
                <w:rFonts w:asciiTheme="majorHAnsi" w:hAnsiTheme="majorHAnsi" w:cstheme="majorHAnsi"/>
              </w:rPr>
            </w:pPr>
          </w:p>
        </w:tc>
        <w:tc>
          <w:tcPr>
            <w:tcW w:w="6334" w:type="dxa"/>
            <w:vAlign w:val="center"/>
          </w:tcPr>
          <w:p w14:paraId="11129096" w14:textId="378274ED" w:rsidR="008E06DE" w:rsidRPr="008E06DE" w:rsidRDefault="008E06DE" w:rsidP="008E06DE">
            <w:pPr>
              <w:rPr>
                <w:rFonts w:asciiTheme="majorHAnsi" w:hAnsiTheme="majorHAnsi" w:cstheme="majorHAnsi"/>
              </w:rPr>
            </w:pPr>
          </w:p>
        </w:tc>
      </w:tr>
    </w:tbl>
    <w:p w14:paraId="1E1E841D" w14:textId="77777777" w:rsidR="0019632F" w:rsidRPr="00EC7FC2" w:rsidRDefault="0019632F" w:rsidP="00005DA2">
      <w:pPr>
        <w:rPr>
          <w:rFonts w:asciiTheme="majorHAnsi" w:hAnsiTheme="majorHAnsi" w:cstheme="majorHAnsi"/>
        </w:rPr>
      </w:pPr>
    </w:p>
    <w:sectPr w:rsidR="0019632F" w:rsidRPr="00EC7FC2" w:rsidSect="008715CE">
      <w:headerReference w:type="default" r:id="rId13"/>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6512" w14:textId="77777777" w:rsidR="00A36D27" w:rsidRDefault="00A36D27" w:rsidP="0019312B">
      <w:pPr>
        <w:spacing w:after="0" w:line="240" w:lineRule="auto"/>
      </w:pPr>
      <w:r>
        <w:separator/>
      </w:r>
    </w:p>
  </w:endnote>
  <w:endnote w:type="continuationSeparator" w:id="0">
    <w:p w14:paraId="025BA2F4" w14:textId="77777777" w:rsidR="00A36D27" w:rsidRDefault="00A36D27" w:rsidP="0019312B">
      <w:pPr>
        <w:spacing w:after="0" w:line="240" w:lineRule="auto"/>
      </w:pPr>
      <w:r>
        <w:continuationSeparator/>
      </w:r>
    </w:p>
  </w:endnote>
  <w:endnote w:type="continuationNotice" w:id="1">
    <w:p w14:paraId="294DC593" w14:textId="77777777" w:rsidR="00A36D27" w:rsidRDefault="00A36D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3"/>
      <w:gridCol w:w="4513"/>
    </w:tblGrid>
    <w:tr w:rsidR="00C45621" w14:paraId="1A6EB62F" w14:textId="77777777">
      <w:tc>
        <w:tcPr>
          <w:tcW w:w="2500" w:type="pct"/>
          <w:shd w:val="clear" w:color="auto" w:fill="4472C4" w:themeFill="accent1"/>
          <w:vAlign w:val="center"/>
        </w:tcPr>
        <w:p w14:paraId="10CEC3B0" w14:textId="0A52CADE" w:rsidR="00C45621" w:rsidRDefault="00C45621">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52AF5321F547423988525E80D6C0E06E"/>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sz w:val="18"/>
                  <w:szCs w:val="18"/>
                </w:rPr>
                <w:t>SuSTAINABLE FINANCE</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7992E7F4024C43E5A31E41392F72345C"/>
            </w:placeholder>
            <w:dataBinding w:prefixMappings="xmlns:ns0='http://purl.org/dc/elements/1.1/' xmlns:ns1='http://schemas.openxmlformats.org/package/2006/metadata/core-properties' " w:xpath="/ns1:coreProperties[1]/ns0:creator[1]" w:storeItemID="{6C3C8BC8-F283-45AE-878A-BAB7291924A1}"/>
            <w:text/>
          </w:sdtPr>
          <w:sdtContent>
            <w:p w14:paraId="6735EA69" w14:textId="36A71992" w:rsidR="00C45621" w:rsidRDefault="00C45621">
              <w:pPr>
                <w:pStyle w:val="Footer"/>
                <w:spacing w:before="80" w:after="80"/>
                <w:jc w:val="right"/>
                <w:rPr>
                  <w:caps/>
                  <w:color w:val="FFFFFF" w:themeColor="background1"/>
                  <w:sz w:val="18"/>
                  <w:szCs w:val="18"/>
                </w:rPr>
              </w:pPr>
              <w:r>
                <w:rPr>
                  <w:caps/>
                  <w:color w:val="FFFFFF" w:themeColor="background1"/>
                  <w:sz w:val="18"/>
                  <w:szCs w:val="18"/>
                </w:rPr>
                <w:t>MAR CHRYSOSTOM COLLEGE</w:t>
              </w:r>
              <w:r w:rsidR="008715CE">
                <w:rPr>
                  <w:caps/>
                  <w:color w:val="FFFFFF" w:themeColor="background1"/>
                  <w:sz w:val="18"/>
                  <w:szCs w:val="18"/>
                </w:rPr>
                <w:t xml:space="preserve"> PARANTHAL</w:t>
              </w:r>
            </w:p>
          </w:sdtContent>
        </w:sdt>
      </w:tc>
    </w:tr>
  </w:tbl>
  <w:p w14:paraId="6F315540" w14:textId="77777777" w:rsidR="00C45621" w:rsidRDefault="00C45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0B4C1" w14:textId="77777777" w:rsidR="00A36D27" w:rsidRDefault="00A36D27" w:rsidP="0019312B">
      <w:pPr>
        <w:spacing w:after="0" w:line="240" w:lineRule="auto"/>
      </w:pPr>
      <w:r>
        <w:separator/>
      </w:r>
    </w:p>
  </w:footnote>
  <w:footnote w:type="continuationSeparator" w:id="0">
    <w:p w14:paraId="155AD96C" w14:textId="77777777" w:rsidR="00A36D27" w:rsidRDefault="00A36D27" w:rsidP="0019312B">
      <w:pPr>
        <w:spacing w:after="0" w:line="240" w:lineRule="auto"/>
      </w:pPr>
      <w:r>
        <w:continuationSeparator/>
      </w:r>
    </w:p>
  </w:footnote>
  <w:footnote w:type="continuationNotice" w:id="1">
    <w:p w14:paraId="7BE3D0FA" w14:textId="77777777" w:rsidR="00A36D27" w:rsidRDefault="00A36D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DF70" w14:textId="7D63E789" w:rsidR="000932CB" w:rsidRDefault="000932CB">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CB67B5C" wp14:editId="7FA77DB7">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5C1328" w14:textId="77777777" w:rsidR="000932CB" w:rsidRDefault="000932CB">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B67B5C" id="Group 179" o:spid="_x0000_s1032"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95C1328" w14:textId="77777777" w:rsidR="000932CB" w:rsidRDefault="000932CB">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2A6F"/>
    <w:multiLevelType w:val="multilevel"/>
    <w:tmpl w:val="5A2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D1A8B"/>
    <w:multiLevelType w:val="multilevel"/>
    <w:tmpl w:val="1736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F01E8"/>
    <w:multiLevelType w:val="multilevel"/>
    <w:tmpl w:val="A36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84A79"/>
    <w:multiLevelType w:val="multilevel"/>
    <w:tmpl w:val="7DF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91747"/>
    <w:multiLevelType w:val="hybridMultilevel"/>
    <w:tmpl w:val="C1103240"/>
    <w:lvl w:ilvl="0" w:tplc="14F083A4">
      <w:start w:val="1"/>
      <w:numFmt w:val="decimal"/>
      <w:lvlText w:val="%1."/>
      <w:lvlJc w:val="left"/>
      <w:pPr>
        <w:ind w:left="720" w:hanging="360"/>
      </w:pPr>
      <w:rPr>
        <w:rFonts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9B5813"/>
    <w:multiLevelType w:val="multilevel"/>
    <w:tmpl w:val="33C4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F2F8E"/>
    <w:multiLevelType w:val="hybridMultilevel"/>
    <w:tmpl w:val="0E20347A"/>
    <w:lvl w:ilvl="0" w:tplc="D6609C3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5D7060"/>
    <w:multiLevelType w:val="multilevel"/>
    <w:tmpl w:val="33C4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F06B2B"/>
    <w:multiLevelType w:val="multilevel"/>
    <w:tmpl w:val="257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21963"/>
    <w:multiLevelType w:val="multilevel"/>
    <w:tmpl w:val="2D0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76399"/>
    <w:multiLevelType w:val="multilevel"/>
    <w:tmpl w:val="6BA6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E47D3D"/>
    <w:multiLevelType w:val="multilevel"/>
    <w:tmpl w:val="E7E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0041"/>
    <w:multiLevelType w:val="multilevel"/>
    <w:tmpl w:val="FAE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46BA8"/>
    <w:multiLevelType w:val="hybridMultilevel"/>
    <w:tmpl w:val="3ADA1562"/>
    <w:lvl w:ilvl="0" w:tplc="0A049540">
      <w:start w:val="1"/>
      <w:numFmt w:val="decimal"/>
      <w:lvlText w:val="%1."/>
      <w:lvlJc w:val="left"/>
      <w:pPr>
        <w:ind w:left="720" w:hanging="360"/>
      </w:pPr>
      <w:rPr>
        <w:rFonts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9842373">
    <w:abstractNumId w:val="5"/>
  </w:num>
  <w:num w:numId="2" w16cid:durableId="1482304698">
    <w:abstractNumId w:val="10"/>
  </w:num>
  <w:num w:numId="3" w16cid:durableId="1516381949">
    <w:abstractNumId w:val="0"/>
  </w:num>
  <w:num w:numId="4" w16cid:durableId="333723740">
    <w:abstractNumId w:val="12"/>
  </w:num>
  <w:num w:numId="5" w16cid:durableId="1556432546">
    <w:abstractNumId w:val="6"/>
  </w:num>
  <w:num w:numId="6" w16cid:durableId="1794179206">
    <w:abstractNumId w:val="7"/>
  </w:num>
  <w:num w:numId="7" w16cid:durableId="1222015286">
    <w:abstractNumId w:val="9"/>
  </w:num>
  <w:num w:numId="8" w16cid:durableId="1255433110">
    <w:abstractNumId w:val="11"/>
  </w:num>
  <w:num w:numId="9" w16cid:durableId="375157284">
    <w:abstractNumId w:val="8"/>
  </w:num>
  <w:num w:numId="10" w16cid:durableId="1367829128">
    <w:abstractNumId w:val="2"/>
  </w:num>
  <w:num w:numId="11" w16cid:durableId="386032368">
    <w:abstractNumId w:val="3"/>
  </w:num>
  <w:num w:numId="12" w16cid:durableId="461659152">
    <w:abstractNumId w:val="4"/>
  </w:num>
  <w:num w:numId="13" w16cid:durableId="1947616817">
    <w:abstractNumId w:val="13"/>
  </w:num>
  <w:num w:numId="14" w16cid:durableId="189334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EA"/>
    <w:rsid w:val="0000169E"/>
    <w:rsid w:val="00005DA2"/>
    <w:rsid w:val="00012EDE"/>
    <w:rsid w:val="000236B6"/>
    <w:rsid w:val="00034426"/>
    <w:rsid w:val="00046DA9"/>
    <w:rsid w:val="00076632"/>
    <w:rsid w:val="00081193"/>
    <w:rsid w:val="000932CB"/>
    <w:rsid w:val="000F462A"/>
    <w:rsid w:val="00104461"/>
    <w:rsid w:val="001516CA"/>
    <w:rsid w:val="00162958"/>
    <w:rsid w:val="00165FB9"/>
    <w:rsid w:val="00174BCF"/>
    <w:rsid w:val="0019312B"/>
    <w:rsid w:val="0019632F"/>
    <w:rsid w:val="001A7FC2"/>
    <w:rsid w:val="001B5741"/>
    <w:rsid w:val="001D319D"/>
    <w:rsid w:val="00215D7E"/>
    <w:rsid w:val="00226210"/>
    <w:rsid w:val="00236670"/>
    <w:rsid w:val="002A2BD8"/>
    <w:rsid w:val="002C5CEE"/>
    <w:rsid w:val="002F26EA"/>
    <w:rsid w:val="00325CCD"/>
    <w:rsid w:val="003656A4"/>
    <w:rsid w:val="00367BE4"/>
    <w:rsid w:val="003734EF"/>
    <w:rsid w:val="003C6EF5"/>
    <w:rsid w:val="003D7C2A"/>
    <w:rsid w:val="0040476A"/>
    <w:rsid w:val="00427E2B"/>
    <w:rsid w:val="00432A7B"/>
    <w:rsid w:val="00454AD5"/>
    <w:rsid w:val="0045541E"/>
    <w:rsid w:val="00467C10"/>
    <w:rsid w:val="00491993"/>
    <w:rsid w:val="004E6DF0"/>
    <w:rsid w:val="005018AF"/>
    <w:rsid w:val="005859CC"/>
    <w:rsid w:val="00597C20"/>
    <w:rsid w:val="00677E5F"/>
    <w:rsid w:val="006939FD"/>
    <w:rsid w:val="007042EC"/>
    <w:rsid w:val="00733F9A"/>
    <w:rsid w:val="007579BD"/>
    <w:rsid w:val="007B0A85"/>
    <w:rsid w:val="007B5063"/>
    <w:rsid w:val="007F27CE"/>
    <w:rsid w:val="007F3ACC"/>
    <w:rsid w:val="00821535"/>
    <w:rsid w:val="00840890"/>
    <w:rsid w:val="00853C75"/>
    <w:rsid w:val="00862AB0"/>
    <w:rsid w:val="008715CE"/>
    <w:rsid w:val="008D163C"/>
    <w:rsid w:val="008E06DE"/>
    <w:rsid w:val="008E6122"/>
    <w:rsid w:val="0090455A"/>
    <w:rsid w:val="00913E91"/>
    <w:rsid w:val="009263BF"/>
    <w:rsid w:val="00927FB5"/>
    <w:rsid w:val="009462F6"/>
    <w:rsid w:val="00966A03"/>
    <w:rsid w:val="00971C66"/>
    <w:rsid w:val="009814C2"/>
    <w:rsid w:val="00997D05"/>
    <w:rsid w:val="009A2868"/>
    <w:rsid w:val="009B48BE"/>
    <w:rsid w:val="009F7E94"/>
    <w:rsid w:val="00A01CE7"/>
    <w:rsid w:val="00A14127"/>
    <w:rsid w:val="00A36D27"/>
    <w:rsid w:val="00A737D0"/>
    <w:rsid w:val="00A917D9"/>
    <w:rsid w:val="00AA150B"/>
    <w:rsid w:val="00AA3331"/>
    <w:rsid w:val="00AB0111"/>
    <w:rsid w:val="00AF3F83"/>
    <w:rsid w:val="00B40611"/>
    <w:rsid w:val="00B75CE4"/>
    <w:rsid w:val="00B81CEB"/>
    <w:rsid w:val="00B8427D"/>
    <w:rsid w:val="00BE4D98"/>
    <w:rsid w:val="00C147A9"/>
    <w:rsid w:val="00C37BD3"/>
    <w:rsid w:val="00C45621"/>
    <w:rsid w:val="00C64C43"/>
    <w:rsid w:val="00CA2FCD"/>
    <w:rsid w:val="00CB790A"/>
    <w:rsid w:val="00CC30BF"/>
    <w:rsid w:val="00CF3641"/>
    <w:rsid w:val="00D0713A"/>
    <w:rsid w:val="00D44A19"/>
    <w:rsid w:val="00D455ED"/>
    <w:rsid w:val="00D61B91"/>
    <w:rsid w:val="00E03A5F"/>
    <w:rsid w:val="00E170A9"/>
    <w:rsid w:val="00E1713C"/>
    <w:rsid w:val="00E201B2"/>
    <w:rsid w:val="00E4667F"/>
    <w:rsid w:val="00E71A43"/>
    <w:rsid w:val="00E87D05"/>
    <w:rsid w:val="00EB6936"/>
    <w:rsid w:val="00EC7FC2"/>
    <w:rsid w:val="00ED41A7"/>
    <w:rsid w:val="00ED62A6"/>
    <w:rsid w:val="00ED70D1"/>
    <w:rsid w:val="00F00091"/>
    <w:rsid w:val="00F05BF7"/>
    <w:rsid w:val="00F27DEA"/>
    <w:rsid w:val="00F52165"/>
    <w:rsid w:val="00F54D72"/>
    <w:rsid w:val="00F55FAE"/>
    <w:rsid w:val="00FD2406"/>
    <w:rsid w:val="00FF753C"/>
    <w:rsid w:val="00FF75F9"/>
    <w:rsid w:val="09C99970"/>
    <w:rsid w:val="17EAA21E"/>
    <w:rsid w:val="28D775BE"/>
    <w:rsid w:val="43F21BF4"/>
    <w:rsid w:val="4A54DA86"/>
    <w:rsid w:val="4B35AF85"/>
    <w:rsid w:val="5F202CE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3D59"/>
  <w15:chartTrackingRefBased/>
  <w15:docId w15:val="{3968B375-763C-4ADE-8C41-B3A7036A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F9A"/>
  </w:style>
  <w:style w:type="paragraph" w:styleId="Heading1">
    <w:name w:val="heading 1"/>
    <w:basedOn w:val="Normal"/>
    <w:next w:val="Normal"/>
    <w:link w:val="Heading1Char"/>
    <w:uiPriority w:val="9"/>
    <w:qFormat/>
    <w:rsid w:val="00F27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7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7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EA"/>
    <w:rPr>
      <w:rFonts w:eastAsiaTheme="majorEastAsia" w:cstheme="majorBidi"/>
      <w:color w:val="272727" w:themeColor="text1" w:themeTint="D8"/>
    </w:rPr>
  </w:style>
  <w:style w:type="paragraph" w:styleId="Title">
    <w:name w:val="Title"/>
    <w:basedOn w:val="Normal"/>
    <w:next w:val="Normal"/>
    <w:link w:val="TitleChar"/>
    <w:uiPriority w:val="10"/>
    <w:qFormat/>
    <w:rsid w:val="00F27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EA"/>
    <w:pPr>
      <w:spacing w:before="160"/>
      <w:jc w:val="center"/>
    </w:pPr>
    <w:rPr>
      <w:i/>
      <w:iCs/>
      <w:color w:val="404040" w:themeColor="text1" w:themeTint="BF"/>
    </w:rPr>
  </w:style>
  <w:style w:type="character" w:customStyle="1" w:styleId="QuoteChar">
    <w:name w:val="Quote Char"/>
    <w:basedOn w:val="DefaultParagraphFont"/>
    <w:link w:val="Quote"/>
    <w:uiPriority w:val="29"/>
    <w:rsid w:val="00F27DEA"/>
    <w:rPr>
      <w:i/>
      <w:iCs/>
      <w:color w:val="404040" w:themeColor="text1" w:themeTint="BF"/>
    </w:rPr>
  </w:style>
  <w:style w:type="paragraph" w:styleId="ListParagraph">
    <w:name w:val="List Paragraph"/>
    <w:basedOn w:val="Normal"/>
    <w:uiPriority w:val="34"/>
    <w:qFormat/>
    <w:rsid w:val="00F27DEA"/>
    <w:pPr>
      <w:ind w:left="720"/>
      <w:contextualSpacing/>
    </w:pPr>
  </w:style>
  <w:style w:type="character" w:styleId="IntenseEmphasis">
    <w:name w:val="Intense Emphasis"/>
    <w:basedOn w:val="DefaultParagraphFont"/>
    <w:uiPriority w:val="21"/>
    <w:qFormat/>
    <w:rsid w:val="00F27DEA"/>
    <w:rPr>
      <w:i/>
      <w:iCs/>
      <w:color w:val="2F5496" w:themeColor="accent1" w:themeShade="BF"/>
    </w:rPr>
  </w:style>
  <w:style w:type="paragraph" w:styleId="IntenseQuote">
    <w:name w:val="Intense Quote"/>
    <w:basedOn w:val="Normal"/>
    <w:next w:val="Normal"/>
    <w:link w:val="IntenseQuoteChar"/>
    <w:uiPriority w:val="30"/>
    <w:qFormat/>
    <w:rsid w:val="00F27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DEA"/>
    <w:rPr>
      <w:i/>
      <w:iCs/>
      <w:color w:val="2F5496" w:themeColor="accent1" w:themeShade="BF"/>
    </w:rPr>
  </w:style>
  <w:style w:type="character" w:styleId="IntenseReference">
    <w:name w:val="Intense Reference"/>
    <w:basedOn w:val="DefaultParagraphFont"/>
    <w:uiPriority w:val="32"/>
    <w:qFormat/>
    <w:rsid w:val="00F27DEA"/>
    <w:rPr>
      <w:b/>
      <w:bCs/>
      <w:smallCaps/>
      <w:color w:val="2F5496" w:themeColor="accent1" w:themeShade="BF"/>
      <w:spacing w:val="5"/>
    </w:rPr>
  </w:style>
  <w:style w:type="paragraph" w:styleId="Header">
    <w:name w:val="header"/>
    <w:basedOn w:val="Normal"/>
    <w:link w:val="HeaderChar"/>
    <w:uiPriority w:val="99"/>
    <w:unhideWhenUsed/>
    <w:rsid w:val="001931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12B"/>
  </w:style>
  <w:style w:type="paragraph" w:styleId="Footer">
    <w:name w:val="footer"/>
    <w:basedOn w:val="Normal"/>
    <w:link w:val="FooterChar"/>
    <w:uiPriority w:val="99"/>
    <w:unhideWhenUsed/>
    <w:rsid w:val="00193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12B"/>
  </w:style>
  <w:style w:type="character" w:styleId="Strong">
    <w:name w:val="Strong"/>
    <w:basedOn w:val="DefaultParagraphFont"/>
    <w:uiPriority w:val="22"/>
    <w:qFormat/>
    <w:rsid w:val="0090455A"/>
    <w:rPr>
      <w:b/>
      <w:bCs/>
    </w:rPr>
  </w:style>
  <w:style w:type="character" w:styleId="HTMLCode">
    <w:name w:val="HTML Code"/>
    <w:basedOn w:val="DefaultParagraphFont"/>
    <w:uiPriority w:val="99"/>
    <w:semiHidden/>
    <w:unhideWhenUsed/>
    <w:rsid w:val="0090455A"/>
    <w:rPr>
      <w:rFonts w:ascii="Courier New" w:eastAsia="Times New Roman" w:hAnsi="Courier New" w:cs="Courier New"/>
      <w:sz w:val="20"/>
      <w:szCs w:val="20"/>
    </w:rPr>
  </w:style>
  <w:style w:type="paragraph" w:styleId="NormalWeb">
    <w:name w:val="Normal (Web)"/>
    <w:basedOn w:val="Normal"/>
    <w:uiPriority w:val="99"/>
    <w:semiHidden/>
    <w:unhideWhenUsed/>
    <w:rsid w:val="00174BCF"/>
    <w:rPr>
      <w:rFonts w:ascii="Times New Roman" w:hAnsi="Times New Roman" w:cs="Times New Roman"/>
      <w:sz w:val="24"/>
      <w:szCs w:val="24"/>
    </w:rPr>
  </w:style>
  <w:style w:type="paragraph" w:styleId="NoSpacing">
    <w:name w:val="No Spacing"/>
    <w:link w:val="NoSpacingChar"/>
    <w:uiPriority w:val="1"/>
    <w:qFormat/>
    <w:rsid w:val="000932C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932CB"/>
    <w:rPr>
      <w:rFonts w:eastAsiaTheme="minorEastAsia"/>
      <w:kern w:val="0"/>
      <w:lang w:val="en-US"/>
      <w14:ligatures w14:val="none"/>
    </w:rPr>
  </w:style>
  <w:style w:type="character" w:styleId="Hyperlink">
    <w:name w:val="Hyperlink"/>
    <w:basedOn w:val="DefaultParagraphFont"/>
    <w:uiPriority w:val="99"/>
    <w:unhideWhenUsed/>
    <w:rsid w:val="003D7C2A"/>
    <w:rPr>
      <w:color w:val="0563C1" w:themeColor="hyperlink"/>
      <w:u w:val="single"/>
    </w:rPr>
  </w:style>
  <w:style w:type="character" w:styleId="UnresolvedMention">
    <w:name w:val="Unresolved Mention"/>
    <w:basedOn w:val="DefaultParagraphFont"/>
    <w:uiPriority w:val="99"/>
    <w:semiHidden/>
    <w:unhideWhenUsed/>
    <w:rsid w:val="003D7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352">
      <w:bodyDiv w:val="1"/>
      <w:marLeft w:val="0"/>
      <w:marRight w:val="0"/>
      <w:marTop w:val="0"/>
      <w:marBottom w:val="0"/>
      <w:divBdr>
        <w:top w:val="none" w:sz="0" w:space="0" w:color="auto"/>
        <w:left w:val="none" w:sz="0" w:space="0" w:color="auto"/>
        <w:bottom w:val="none" w:sz="0" w:space="0" w:color="auto"/>
        <w:right w:val="none" w:sz="0" w:space="0" w:color="auto"/>
      </w:divBdr>
      <w:divsChild>
        <w:div w:id="1051153497">
          <w:marLeft w:val="0"/>
          <w:marRight w:val="0"/>
          <w:marTop w:val="0"/>
          <w:marBottom w:val="0"/>
          <w:divBdr>
            <w:top w:val="none" w:sz="0" w:space="0" w:color="auto"/>
            <w:left w:val="none" w:sz="0" w:space="0" w:color="auto"/>
            <w:bottom w:val="none" w:sz="0" w:space="0" w:color="auto"/>
            <w:right w:val="none" w:sz="0" w:space="0" w:color="auto"/>
          </w:divBdr>
          <w:divsChild>
            <w:div w:id="5414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9361">
      <w:bodyDiv w:val="1"/>
      <w:marLeft w:val="0"/>
      <w:marRight w:val="0"/>
      <w:marTop w:val="0"/>
      <w:marBottom w:val="0"/>
      <w:divBdr>
        <w:top w:val="none" w:sz="0" w:space="0" w:color="auto"/>
        <w:left w:val="none" w:sz="0" w:space="0" w:color="auto"/>
        <w:bottom w:val="none" w:sz="0" w:space="0" w:color="auto"/>
        <w:right w:val="none" w:sz="0" w:space="0" w:color="auto"/>
      </w:divBdr>
    </w:div>
    <w:div w:id="187841220">
      <w:bodyDiv w:val="1"/>
      <w:marLeft w:val="0"/>
      <w:marRight w:val="0"/>
      <w:marTop w:val="0"/>
      <w:marBottom w:val="0"/>
      <w:divBdr>
        <w:top w:val="none" w:sz="0" w:space="0" w:color="auto"/>
        <w:left w:val="none" w:sz="0" w:space="0" w:color="auto"/>
        <w:bottom w:val="none" w:sz="0" w:space="0" w:color="auto"/>
        <w:right w:val="none" w:sz="0" w:space="0" w:color="auto"/>
      </w:divBdr>
    </w:div>
    <w:div w:id="268240293">
      <w:bodyDiv w:val="1"/>
      <w:marLeft w:val="0"/>
      <w:marRight w:val="0"/>
      <w:marTop w:val="0"/>
      <w:marBottom w:val="0"/>
      <w:divBdr>
        <w:top w:val="none" w:sz="0" w:space="0" w:color="auto"/>
        <w:left w:val="none" w:sz="0" w:space="0" w:color="auto"/>
        <w:bottom w:val="none" w:sz="0" w:space="0" w:color="auto"/>
        <w:right w:val="none" w:sz="0" w:space="0" w:color="auto"/>
      </w:divBdr>
      <w:divsChild>
        <w:div w:id="13458789">
          <w:marLeft w:val="0"/>
          <w:marRight w:val="0"/>
          <w:marTop w:val="0"/>
          <w:marBottom w:val="0"/>
          <w:divBdr>
            <w:top w:val="none" w:sz="0" w:space="0" w:color="auto"/>
            <w:left w:val="none" w:sz="0" w:space="0" w:color="auto"/>
            <w:bottom w:val="none" w:sz="0" w:space="0" w:color="auto"/>
            <w:right w:val="none" w:sz="0" w:space="0" w:color="auto"/>
          </w:divBdr>
          <w:divsChild>
            <w:div w:id="11130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6946">
      <w:bodyDiv w:val="1"/>
      <w:marLeft w:val="0"/>
      <w:marRight w:val="0"/>
      <w:marTop w:val="0"/>
      <w:marBottom w:val="0"/>
      <w:divBdr>
        <w:top w:val="none" w:sz="0" w:space="0" w:color="auto"/>
        <w:left w:val="none" w:sz="0" w:space="0" w:color="auto"/>
        <w:bottom w:val="none" w:sz="0" w:space="0" w:color="auto"/>
        <w:right w:val="none" w:sz="0" w:space="0" w:color="auto"/>
      </w:divBdr>
    </w:div>
    <w:div w:id="1021391652">
      <w:bodyDiv w:val="1"/>
      <w:marLeft w:val="0"/>
      <w:marRight w:val="0"/>
      <w:marTop w:val="0"/>
      <w:marBottom w:val="0"/>
      <w:divBdr>
        <w:top w:val="none" w:sz="0" w:space="0" w:color="auto"/>
        <w:left w:val="none" w:sz="0" w:space="0" w:color="auto"/>
        <w:bottom w:val="none" w:sz="0" w:space="0" w:color="auto"/>
        <w:right w:val="none" w:sz="0" w:space="0" w:color="auto"/>
      </w:divBdr>
    </w:div>
    <w:div w:id="1055353719">
      <w:bodyDiv w:val="1"/>
      <w:marLeft w:val="0"/>
      <w:marRight w:val="0"/>
      <w:marTop w:val="0"/>
      <w:marBottom w:val="0"/>
      <w:divBdr>
        <w:top w:val="none" w:sz="0" w:space="0" w:color="auto"/>
        <w:left w:val="none" w:sz="0" w:space="0" w:color="auto"/>
        <w:bottom w:val="none" w:sz="0" w:space="0" w:color="auto"/>
        <w:right w:val="none" w:sz="0" w:space="0" w:color="auto"/>
      </w:divBdr>
    </w:div>
    <w:div w:id="1513186759">
      <w:bodyDiv w:val="1"/>
      <w:marLeft w:val="0"/>
      <w:marRight w:val="0"/>
      <w:marTop w:val="0"/>
      <w:marBottom w:val="0"/>
      <w:divBdr>
        <w:top w:val="none" w:sz="0" w:space="0" w:color="auto"/>
        <w:left w:val="none" w:sz="0" w:space="0" w:color="auto"/>
        <w:bottom w:val="none" w:sz="0" w:space="0" w:color="auto"/>
        <w:right w:val="none" w:sz="0" w:space="0" w:color="auto"/>
      </w:divBdr>
    </w:div>
    <w:div w:id="1558012404">
      <w:bodyDiv w:val="1"/>
      <w:marLeft w:val="0"/>
      <w:marRight w:val="0"/>
      <w:marTop w:val="0"/>
      <w:marBottom w:val="0"/>
      <w:divBdr>
        <w:top w:val="none" w:sz="0" w:space="0" w:color="auto"/>
        <w:left w:val="none" w:sz="0" w:space="0" w:color="auto"/>
        <w:bottom w:val="none" w:sz="0" w:space="0" w:color="auto"/>
        <w:right w:val="none" w:sz="0" w:space="0" w:color="auto"/>
      </w:divBdr>
    </w:div>
    <w:div w:id="1672177382">
      <w:bodyDiv w:val="1"/>
      <w:marLeft w:val="0"/>
      <w:marRight w:val="0"/>
      <w:marTop w:val="0"/>
      <w:marBottom w:val="0"/>
      <w:divBdr>
        <w:top w:val="none" w:sz="0" w:space="0" w:color="auto"/>
        <w:left w:val="none" w:sz="0" w:space="0" w:color="auto"/>
        <w:bottom w:val="none" w:sz="0" w:space="0" w:color="auto"/>
        <w:right w:val="none" w:sz="0" w:space="0" w:color="auto"/>
      </w:divBdr>
    </w:div>
    <w:div w:id="1972861473">
      <w:bodyDiv w:val="1"/>
      <w:marLeft w:val="0"/>
      <w:marRight w:val="0"/>
      <w:marTop w:val="0"/>
      <w:marBottom w:val="0"/>
      <w:divBdr>
        <w:top w:val="none" w:sz="0" w:space="0" w:color="auto"/>
        <w:left w:val="none" w:sz="0" w:space="0" w:color="auto"/>
        <w:bottom w:val="none" w:sz="0" w:space="0" w:color="auto"/>
        <w:right w:val="none" w:sz="0" w:space="0" w:color="auto"/>
      </w:divBdr>
      <w:divsChild>
        <w:div w:id="624391866">
          <w:marLeft w:val="0"/>
          <w:marRight w:val="0"/>
          <w:marTop w:val="0"/>
          <w:marBottom w:val="0"/>
          <w:divBdr>
            <w:top w:val="none" w:sz="0" w:space="0" w:color="auto"/>
            <w:left w:val="none" w:sz="0" w:space="0" w:color="auto"/>
            <w:bottom w:val="none" w:sz="0" w:space="0" w:color="auto"/>
            <w:right w:val="none" w:sz="0" w:space="0" w:color="auto"/>
          </w:divBdr>
          <w:divsChild>
            <w:div w:id="15747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AF5321F547423988525E80D6C0E06E"/>
        <w:category>
          <w:name w:val="General"/>
          <w:gallery w:val="placeholder"/>
        </w:category>
        <w:types>
          <w:type w:val="bbPlcHdr"/>
        </w:types>
        <w:behaviors>
          <w:behavior w:val="content"/>
        </w:behaviors>
        <w:guid w:val="{9BAC2B37-16CB-49E4-9773-58A1AB4451E9}"/>
      </w:docPartPr>
      <w:docPartBody>
        <w:p w:rsidR="00000000" w:rsidRDefault="00167237" w:rsidP="00167237">
          <w:pPr>
            <w:pStyle w:val="52AF5321F547423988525E80D6C0E06E"/>
          </w:pPr>
          <w:r>
            <w:rPr>
              <w:caps/>
              <w:color w:val="FFFFFF" w:themeColor="background1"/>
              <w:sz w:val="18"/>
              <w:szCs w:val="18"/>
            </w:rPr>
            <w:t>[Document title]</w:t>
          </w:r>
        </w:p>
      </w:docPartBody>
    </w:docPart>
    <w:docPart>
      <w:docPartPr>
        <w:name w:val="7992E7F4024C43E5A31E41392F72345C"/>
        <w:category>
          <w:name w:val="General"/>
          <w:gallery w:val="placeholder"/>
        </w:category>
        <w:types>
          <w:type w:val="bbPlcHdr"/>
        </w:types>
        <w:behaviors>
          <w:behavior w:val="content"/>
        </w:behaviors>
        <w:guid w:val="{B7D0970C-C8DF-4910-A0E0-B65DF81716DC}"/>
      </w:docPartPr>
      <w:docPartBody>
        <w:p w:rsidR="00000000" w:rsidRDefault="00167237" w:rsidP="00167237">
          <w:pPr>
            <w:pStyle w:val="7992E7F4024C43E5A31E41392F72345C"/>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37"/>
    <w:rsid w:val="00167237"/>
    <w:rsid w:val="0064053E"/>
    <w:rsid w:val="00B8427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237"/>
    <w:rPr>
      <w:color w:val="808080"/>
    </w:rPr>
  </w:style>
  <w:style w:type="paragraph" w:customStyle="1" w:styleId="756302443C454C87BB746A54F22E8D86">
    <w:name w:val="756302443C454C87BB746A54F22E8D86"/>
    <w:rsid w:val="00167237"/>
  </w:style>
  <w:style w:type="paragraph" w:customStyle="1" w:styleId="52AF5321F547423988525E80D6C0E06E">
    <w:name w:val="52AF5321F547423988525E80D6C0E06E"/>
    <w:rsid w:val="00167237"/>
  </w:style>
  <w:style w:type="paragraph" w:customStyle="1" w:styleId="7992E7F4024C43E5A31E41392F72345C">
    <w:name w:val="7992E7F4024C43E5A31E41392F72345C"/>
    <w:rsid w:val="001672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Sustainable Finance system is an AI-driven platform for evaluating and managing sustainability-focused loan applications.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6</Pages>
  <Words>1054</Words>
  <Characters>6009</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Sustainable Finance</vt:lpstr>
      <vt:lpstr>        Final List of Required Entities</vt:lpstr>
      <vt:lpstr>    Required Enums</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FINANCE</dc:title>
  <dc:subject>A MAJOR PROJECT BY TEAM DETROIT</dc:subject>
  <dc:creator>MAR CHRYSOSTOM COLLEGE PARANTHAL</dc:creator>
  <cp:keywords/>
  <dc:description/>
  <cp:lastModifiedBy>Ajin Varughese</cp:lastModifiedBy>
  <cp:revision>78</cp:revision>
  <cp:lastPrinted>2026-01-02T17:03:00Z</cp:lastPrinted>
  <dcterms:created xsi:type="dcterms:W3CDTF">2025-01-29T03:28:00Z</dcterms:created>
  <dcterms:modified xsi:type="dcterms:W3CDTF">2026-01-02T17:22:00Z</dcterms:modified>
</cp:coreProperties>
</file>