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Airbag/SRS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the SRS warning light.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SRS warning light refers to the Supplemental Restraint System (SRS) and is most commonly known as the airbag system light.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color w:val="ff0000"/>
        </w:rPr>
      </w:pPr>
      <w:r w:rsidDel="00000000" w:rsidR="00000000" w:rsidRPr="00000000">
        <w:rPr>
          <w:b w:val="1"/>
          <w:rtl w:val="0"/>
        </w:rPr>
        <w:t xml:space="preserve">Severity Level</w:t>
      </w:r>
      <w:r w:rsidDel="00000000" w:rsidR="00000000" w:rsidRPr="00000000">
        <w:rPr>
          <w:rtl w:val="0"/>
        </w:rPr>
        <w:t xml:space="preserve">:</w:t>
      </w:r>
      <w:r w:rsidDel="00000000" w:rsidR="00000000" w:rsidRPr="00000000">
        <w:rPr>
          <w:b w:val="1"/>
          <w:i w:val="1"/>
          <w:color w:val="ff0000"/>
          <w:rtl w:val="0"/>
        </w:rPr>
        <w:t xml:space="preserve"> High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SRS warning light indicates a malfunction in one of the three areas: the SRS airbag system, the front passenger occupant classification system or the seatbelt pretensioner system. If your airbag light comes on, we strongly suggest that you do not ignore it and contact your local Toyota dealer or mechanic as soon as possible.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the SRS light is blinking or stays on, take it seriously. There is a fault condition and the vehicle’s safety systems are compromised, putting you and your passengers at risk.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Question1</w:t>
      </w:r>
      <w:r w:rsidDel="00000000" w:rsidR="00000000" w:rsidRPr="00000000">
        <w:rPr>
          <w:rtl w:val="0"/>
        </w:rPr>
        <w:t xml:space="preserve">: Can I drive with the SRS light on?</w:t>
      </w:r>
    </w:p>
    <w:p w:rsidR="00000000" w:rsidDel="00000000" w:rsidP="00000000" w:rsidRDefault="00000000" w:rsidRPr="00000000" w14:paraId="0000000E">
      <w:pPr>
        <w:rPr/>
      </w:pPr>
      <w:r w:rsidDel="00000000" w:rsidR="00000000" w:rsidRPr="00000000">
        <w:rPr>
          <w:b w:val="1"/>
          <w:rtl w:val="0"/>
        </w:rPr>
        <w:t xml:space="preserve">Answer:</w:t>
      </w:r>
      <w:r w:rsidDel="00000000" w:rsidR="00000000" w:rsidRPr="00000000">
        <w:rPr>
          <w:rtl w:val="0"/>
        </w:rPr>
        <w:t xml:space="preserve"> No, it's not safe. You need to visit or contact your mechanic as soon as possible.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Question 2</w:t>
      </w:r>
      <w:r w:rsidDel="00000000" w:rsidR="00000000" w:rsidRPr="00000000">
        <w:rPr>
          <w:rtl w:val="0"/>
        </w:rPr>
        <w:t xml:space="preserve">: What is SRS for?</w:t>
      </w:r>
    </w:p>
    <w:p w:rsidR="00000000" w:rsidDel="00000000" w:rsidP="00000000" w:rsidRDefault="00000000" w:rsidRPr="00000000" w14:paraId="00000011">
      <w:pPr>
        <w:rPr/>
      </w:pPr>
      <w:r w:rsidDel="00000000" w:rsidR="00000000" w:rsidRPr="00000000">
        <w:rPr>
          <w:b w:val="1"/>
          <w:rtl w:val="0"/>
        </w:rPr>
        <w:t xml:space="preserve">Answer: </w:t>
      </w:r>
      <w:r w:rsidDel="00000000" w:rsidR="00000000" w:rsidRPr="00000000">
        <w:rPr>
          <w:rtl w:val="0"/>
        </w:rPr>
        <w:t xml:space="preserve">The SRS warning light refers to the Supplemental Restraint System (SRS) and is most commonly known as the a+irbag system light.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Question 3</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Question 4</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Question 5</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source:https://svsautocare.com.au/road-safety/srs-warning-light-what-you-need-to-knowits-a-safety-issue/#:~:text=The%20Bulb%20Check%3A%20SRS%20Warning%20Light&amp;text=If%20the%20light%20stays%20on,will%20any%20additional%20features%20activate.</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