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D20A" w14:textId="77777777" w:rsidR="002C472B" w:rsidRDefault="002C472B">
      <w:pPr>
        <w:spacing w:after="360"/>
      </w:pPr>
    </w:p>
    <w:p w14:paraId="5B618919" w14:textId="77777777" w:rsidR="002C472B" w:rsidRDefault="00000000">
      <w:pPr>
        <w:spacing w:after="60"/>
        <w:jc w:val="center"/>
      </w:pPr>
      <w:r>
        <w:rPr>
          <w:color w:val="283593"/>
          <w:sz w:val="24"/>
          <w:szCs w:val="24"/>
        </w:rPr>
        <w:t>Information Retrieval  —  AIMLZG537</w:t>
      </w:r>
    </w:p>
    <w:p w14:paraId="47D55827" w14:textId="77777777" w:rsidR="002C472B" w:rsidRDefault="00000000">
      <w:pPr>
        <w:spacing w:after="60"/>
        <w:jc w:val="center"/>
      </w:pPr>
      <w:r>
        <w:rPr>
          <w:color w:val="283593"/>
          <w:sz w:val="24"/>
          <w:szCs w:val="24"/>
        </w:rPr>
        <w:t>Assignment 2</w:t>
      </w:r>
    </w:p>
    <w:p w14:paraId="5EA3ADD4" w14:textId="77777777" w:rsidR="002C472B" w:rsidRDefault="002C472B">
      <w:pPr>
        <w:pBdr>
          <w:bottom w:val="single" w:sz="6" w:space="1" w:color="1A237E"/>
        </w:pBdr>
        <w:spacing w:after="120"/>
      </w:pPr>
    </w:p>
    <w:p w14:paraId="485079CD" w14:textId="77777777" w:rsidR="002C472B" w:rsidRDefault="00000000">
      <w:pPr>
        <w:spacing w:before="200" w:after="120"/>
        <w:jc w:val="center"/>
      </w:pPr>
      <w:r>
        <w:rPr>
          <w:b/>
          <w:bCs/>
          <w:color w:val="1A237E"/>
          <w:sz w:val="36"/>
          <w:szCs w:val="36"/>
        </w:rPr>
        <w:t>Building and Evaluating a Mini Web Search Engine</w:t>
      </w:r>
    </w:p>
    <w:p w14:paraId="525D9ADE" w14:textId="77777777" w:rsidR="002C472B" w:rsidRDefault="00000000">
      <w:pPr>
        <w:spacing w:after="200"/>
        <w:jc w:val="center"/>
      </w:pPr>
      <w:r>
        <w:rPr>
          <w:b/>
          <w:bCs/>
          <w:color w:val="1A237E"/>
          <w:sz w:val="36"/>
          <w:szCs w:val="36"/>
        </w:rPr>
        <w:t>with Cross-Lingual Retrieval</w:t>
      </w:r>
    </w:p>
    <w:p w14:paraId="6C0B17FA" w14:textId="77777777" w:rsidR="002C472B" w:rsidRDefault="002C472B">
      <w:pPr>
        <w:pBdr>
          <w:bottom w:val="single" w:sz="6" w:space="1" w:color="1A237E"/>
        </w:pBdr>
        <w:spacing w:after="120"/>
      </w:pPr>
    </w:p>
    <w:p w14:paraId="00A3D027" w14:textId="77777777" w:rsidR="002C472B" w:rsidRDefault="002C472B">
      <w:pPr>
        <w:spacing w:after="240"/>
      </w:pPr>
    </w:p>
    <w:p w14:paraId="42800FEE" w14:textId="1A9ED999" w:rsidR="002C472B" w:rsidRDefault="00AF1BA2" w:rsidP="00AF1BA2">
      <w:pPr>
        <w:spacing w:after="60"/>
        <w:jc w:val="center"/>
      </w:pPr>
      <w:r>
        <w:rPr>
          <w:b/>
          <w:bCs/>
          <w:sz w:val="26"/>
          <w:szCs w:val="26"/>
        </w:rPr>
        <w:t>Group 33</w:t>
      </w:r>
    </w:p>
    <w:p w14:paraId="45F003F6" w14:textId="77777777" w:rsidR="002C472B" w:rsidRDefault="00000000">
      <w:r>
        <w:br w:type="page"/>
      </w:r>
    </w:p>
    <w:p w14:paraId="23D4E0CA" w14:textId="77777777" w:rsidR="002C472B" w:rsidRDefault="00000000">
      <w:pPr>
        <w:pStyle w:val="Heading1"/>
      </w:pPr>
      <w:r>
        <w:lastRenderedPageBreak/>
        <w:t>1. Introduction</w:t>
      </w:r>
    </w:p>
    <w:p w14:paraId="38C078DB" w14:textId="77777777" w:rsidR="002C472B" w:rsidRDefault="002C472B">
      <w:pPr>
        <w:pBdr>
          <w:bottom w:val="single" w:sz="6" w:space="1" w:color="1A237E"/>
        </w:pBdr>
        <w:spacing w:after="120"/>
      </w:pPr>
    </w:p>
    <w:p w14:paraId="4AE92A5F" w14:textId="77777777" w:rsidR="002C472B" w:rsidRDefault="00000000">
      <w:pPr>
        <w:spacing w:after="100"/>
        <w:jc w:val="both"/>
      </w:pPr>
      <w:r>
        <w:t>This report describes the design, implementation, and evaluation of a bilingual mini web search engine capable of retrieving documents from a mixed English-Hindi corpus. The system implements all mandatory components: a Vector Space Model with TF-IDF weighting and cosine similarity, cross-lingual retrieval via query translation, and text mining through document clustering and query expansion, together with an additional BM25 ranking layer and Rocchio Pseudo-Relevance Feedback (PRF) that demonstrably improve retrieval quality.</w:t>
      </w:r>
    </w:p>
    <w:p w14:paraId="6E0B5CEB" w14:textId="77777777" w:rsidR="002C472B" w:rsidRDefault="00000000">
      <w:pPr>
        <w:spacing w:after="100"/>
        <w:jc w:val="both"/>
      </w:pPr>
      <w:r>
        <w:t>The report is structured as follows: Section 2 describes the dataset; Section 3 explains every design decision and its rationale; Section 4 states all assumptions explicitly; Section 5 analyses evaluation results in depth; Section 6 concludes.</w:t>
      </w:r>
    </w:p>
    <w:p w14:paraId="44F89E7A" w14:textId="77777777" w:rsidR="002C472B" w:rsidRDefault="002C472B">
      <w:pPr>
        <w:spacing w:after="60"/>
      </w:pPr>
    </w:p>
    <w:p w14:paraId="10E498F2" w14:textId="77777777" w:rsidR="002C472B" w:rsidRDefault="00000000">
      <w:pPr>
        <w:pStyle w:val="Heading1"/>
      </w:pPr>
      <w:r>
        <w:t>2. Dataset</w:t>
      </w:r>
    </w:p>
    <w:p w14:paraId="2CCC4199" w14:textId="77777777" w:rsidR="002C472B" w:rsidRDefault="002C472B">
      <w:pPr>
        <w:pBdr>
          <w:bottom w:val="single" w:sz="6" w:space="1" w:color="1A237E"/>
        </w:pBdr>
        <w:spacing w:after="120"/>
      </w:pPr>
    </w:p>
    <w:p w14:paraId="32FD6193" w14:textId="77777777" w:rsidR="002C472B" w:rsidRDefault="00000000">
      <w:pPr>
        <w:spacing w:after="100"/>
        <w:jc w:val="both"/>
      </w:pPr>
      <w:r>
        <w:t>The corpus contains 230 documents drawn from two publicly available datasets:</w:t>
      </w:r>
    </w:p>
    <w:p w14:paraId="3D9519D2"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2"/>
        <w:gridCol w:w="2203"/>
        <w:gridCol w:w="1221"/>
        <w:gridCol w:w="3053"/>
        <w:gridCol w:w="1227"/>
      </w:tblGrid>
      <w:tr w:rsidR="002C472B" w14:paraId="18631331" w14:textId="77777777">
        <w:tblPrEx>
          <w:tblCellMar>
            <w:top w:w="0" w:type="dxa"/>
            <w:bottom w:w="0" w:type="dxa"/>
          </w:tblCellMar>
        </w:tblPrEx>
        <w:trPr>
          <w:tblHeader/>
        </w:trPr>
        <w:tc>
          <w:tcPr>
            <w:tcW w:w="15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1C0C69D4" w14:textId="77777777" w:rsidR="002C472B" w:rsidRDefault="00000000">
            <w:pPr>
              <w:jc w:val="center"/>
            </w:pPr>
            <w:r>
              <w:rPr>
                <w:b/>
                <w:bCs/>
                <w:color w:val="FFFFFF"/>
                <w:sz w:val="18"/>
                <w:szCs w:val="18"/>
              </w:rPr>
              <w:t>Language</w:t>
            </w:r>
          </w:p>
        </w:tc>
        <w:tc>
          <w:tcPr>
            <w:tcW w:w="30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2344AA02" w14:textId="77777777" w:rsidR="002C472B" w:rsidRDefault="00000000">
            <w:pPr>
              <w:jc w:val="center"/>
            </w:pPr>
            <w:r>
              <w:rPr>
                <w:b/>
                <w:bCs/>
                <w:color w:val="FFFFFF"/>
                <w:sz w:val="18"/>
                <w:szCs w:val="18"/>
              </w:rPr>
              <w:t>Source</w:t>
            </w:r>
          </w:p>
        </w:tc>
        <w:tc>
          <w:tcPr>
            <w:tcW w:w="12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1C3AC6DA" w14:textId="77777777" w:rsidR="002C472B" w:rsidRDefault="00000000">
            <w:pPr>
              <w:jc w:val="center"/>
            </w:pPr>
            <w:r>
              <w:rPr>
                <w:b/>
                <w:bCs/>
                <w:color w:val="FFFFFF"/>
                <w:sz w:val="18"/>
                <w:szCs w:val="18"/>
              </w:rPr>
              <w:t>Documents</w:t>
            </w:r>
          </w:p>
        </w:tc>
        <w:tc>
          <w:tcPr>
            <w:tcW w:w="45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15EB4E8C" w14:textId="77777777" w:rsidR="002C472B" w:rsidRDefault="00000000">
            <w:pPr>
              <w:jc w:val="center"/>
            </w:pPr>
            <w:r>
              <w:rPr>
                <w:b/>
                <w:bCs/>
                <w:color w:val="FFFFFF"/>
                <w:sz w:val="18"/>
                <w:szCs w:val="18"/>
              </w:rPr>
              <w:t>Domain</w:t>
            </w:r>
          </w:p>
        </w:tc>
        <w:tc>
          <w:tcPr>
            <w:tcW w:w="15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7F3110EB" w14:textId="77777777" w:rsidR="002C472B" w:rsidRDefault="00000000">
            <w:pPr>
              <w:jc w:val="center"/>
            </w:pPr>
            <w:r>
              <w:rPr>
                <w:b/>
                <w:bCs/>
                <w:color w:val="FFFFFF"/>
                <w:sz w:val="18"/>
                <w:szCs w:val="18"/>
              </w:rPr>
              <w:t>% of Corpus</w:t>
            </w:r>
          </w:p>
        </w:tc>
      </w:tr>
      <w:tr w:rsidR="002C472B" w14:paraId="2D62136E" w14:textId="77777777">
        <w:tblPrEx>
          <w:tblCellMar>
            <w:top w:w="0" w:type="dxa"/>
            <w:bottom w:w="0" w:type="dxa"/>
          </w:tblCellMar>
        </w:tblPrEx>
        <w:tc>
          <w:tcPr>
            <w:tcW w:w="15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BE3F02E" w14:textId="77777777" w:rsidR="002C472B" w:rsidRDefault="00000000">
            <w:r>
              <w:rPr>
                <w:color w:val="000000"/>
                <w:sz w:val="18"/>
                <w:szCs w:val="18"/>
              </w:rPr>
              <w:t>English</w:t>
            </w:r>
          </w:p>
        </w:tc>
        <w:tc>
          <w:tcPr>
            <w:tcW w:w="3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281E316" w14:textId="77777777" w:rsidR="002C472B" w:rsidRDefault="00000000">
            <w:r>
              <w:rPr>
                <w:color w:val="000000"/>
                <w:sz w:val="18"/>
                <w:szCs w:val="18"/>
              </w:rPr>
              <w:t>AG News (train[:150])</w:t>
            </w:r>
          </w:p>
        </w:tc>
        <w:tc>
          <w:tcPr>
            <w:tcW w:w="1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BF19CAF" w14:textId="77777777" w:rsidR="002C472B" w:rsidRDefault="00000000">
            <w:r>
              <w:rPr>
                <w:color w:val="000000"/>
                <w:sz w:val="18"/>
                <w:szCs w:val="18"/>
              </w:rPr>
              <w:t>150</w:t>
            </w:r>
          </w:p>
        </w:tc>
        <w:tc>
          <w:tcPr>
            <w:tcW w:w="45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F14A94F" w14:textId="77777777" w:rsidR="002C472B" w:rsidRDefault="00000000">
            <w:r>
              <w:rPr>
                <w:color w:val="000000"/>
                <w:sz w:val="18"/>
                <w:szCs w:val="18"/>
              </w:rPr>
              <w:t>News: World / Sports / Business / Sci-Tech</w:t>
            </w:r>
          </w:p>
        </w:tc>
        <w:tc>
          <w:tcPr>
            <w:tcW w:w="15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06B01D56" w14:textId="77777777" w:rsidR="002C472B" w:rsidRDefault="00000000">
            <w:r>
              <w:rPr>
                <w:color w:val="000000"/>
                <w:sz w:val="18"/>
                <w:szCs w:val="18"/>
              </w:rPr>
              <w:t>65.2%</w:t>
            </w:r>
          </w:p>
        </w:tc>
      </w:tr>
      <w:tr w:rsidR="002C472B" w14:paraId="157A8809" w14:textId="77777777">
        <w:tblPrEx>
          <w:tblCellMar>
            <w:top w:w="0" w:type="dxa"/>
            <w:bottom w:w="0" w:type="dxa"/>
          </w:tblCellMar>
        </w:tblPrEx>
        <w:tc>
          <w:tcPr>
            <w:tcW w:w="15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6903CBA" w14:textId="77777777" w:rsidR="002C472B" w:rsidRDefault="00000000">
            <w:r>
              <w:rPr>
                <w:color w:val="000000"/>
                <w:sz w:val="18"/>
                <w:szCs w:val="18"/>
              </w:rPr>
              <w:t>Hindi</w:t>
            </w:r>
          </w:p>
        </w:tc>
        <w:tc>
          <w:tcPr>
            <w:tcW w:w="3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06767647" w14:textId="77777777" w:rsidR="002C472B" w:rsidRDefault="00000000">
            <w:r>
              <w:rPr>
                <w:color w:val="000000"/>
                <w:sz w:val="18"/>
                <w:szCs w:val="18"/>
              </w:rPr>
              <w:t>OPUS100 (en-hi train[:80])</w:t>
            </w:r>
          </w:p>
        </w:tc>
        <w:tc>
          <w:tcPr>
            <w:tcW w:w="12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09A438F2" w14:textId="77777777" w:rsidR="002C472B" w:rsidRDefault="00000000">
            <w:r>
              <w:rPr>
                <w:color w:val="000000"/>
                <w:sz w:val="18"/>
                <w:szCs w:val="18"/>
              </w:rPr>
              <w:t>80</w:t>
            </w:r>
          </w:p>
        </w:tc>
        <w:tc>
          <w:tcPr>
            <w:tcW w:w="45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C294366" w14:textId="77777777" w:rsidR="002C472B" w:rsidRDefault="00000000">
            <w:r>
              <w:rPr>
                <w:color w:val="000000"/>
                <w:sz w:val="18"/>
                <w:szCs w:val="18"/>
              </w:rPr>
              <w:t>Mixed-domain text (news articles, religious texts, UI strings — OPUS100 en-hi is not a pure news corpus)</w:t>
            </w:r>
          </w:p>
        </w:tc>
        <w:tc>
          <w:tcPr>
            <w:tcW w:w="15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560B95B1" w14:textId="77777777" w:rsidR="002C472B" w:rsidRDefault="00000000">
            <w:r>
              <w:rPr>
                <w:color w:val="000000"/>
                <w:sz w:val="18"/>
                <w:szCs w:val="18"/>
              </w:rPr>
              <w:t>34.8%</w:t>
            </w:r>
          </w:p>
        </w:tc>
      </w:tr>
    </w:tbl>
    <w:p w14:paraId="18C187DB" w14:textId="77777777" w:rsidR="002C472B" w:rsidRDefault="00000000">
      <w:pPr>
        <w:spacing w:before="60" w:after="140"/>
        <w:jc w:val="center"/>
      </w:pPr>
      <w:r>
        <w:rPr>
          <w:i/>
          <w:iCs/>
          <w:color w:val="666666"/>
          <w:sz w:val="17"/>
          <w:szCs w:val="17"/>
        </w:rPr>
        <w:t>Table 1 — Corpus composition</w:t>
      </w:r>
    </w:p>
    <w:p w14:paraId="53859414" w14:textId="77777777" w:rsidR="002C472B" w:rsidRDefault="00000000">
      <w:pPr>
        <w:spacing w:after="100"/>
        <w:jc w:val="both"/>
      </w:pPr>
      <w:r>
        <w:t>The English portion covers four AG News categories: World, Sports, Business, and Sci/Tech. The Hindi documents are sourced from OPUS100 (en-hi train[:80]), which is a mixed-domain parallel corpus containing news articles, religious texts, and software UI strings rather than pure news translations. The corpus satisfies the requirement that at least 20% of documents be in a non-English language (Hindi = 34.8%). The heterogeneous nature of the Hindi documents constrains cross-lingual retrieval quality for domain-specific queries, since many Hindi documents share no topical vocabulary with the English news queries.</w:t>
      </w:r>
    </w:p>
    <w:p w14:paraId="468EB3F5" w14:textId="77777777" w:rsidR="002C472B" w:rsidRDefault="00000000">
      <w:r>
        <w:br w:type="page"/>
      </w:r>
    </w:p>
    <w:p w14:paraId="6B9A9F09" w14:textId="77777777" w:rsidR="002C472B" w:rsidRDefault="00000000">
      <w:pPr>
        <w:pStyle w:val="Heading1"/>
      </w:pPr>
      <w:r>
        <w:lastRenderedPageBreak/>
        <w:t>3. Design Rationale</w:t>
      </w:r>
    </w:p>
    <w:p w14:paraId="25D3FEBA" w14:textId="77777777" w:rsidR="002C472B" w:rsidRDefault="002C472B">
      <w:pPr>
        <w:pBdr>
          <w:bottom w:val="single" w:sz="6" w:space="1" w:color="1A237E"/>
        </w:pBdr>
        <w:spacing w:after="120"/>
      </w:pPr>
    </w:p>
    <w:p w14:paraId="50DFF31F" w14:textId="77777777" w:rsidR="002C472B" w:rsidRDefault="00000000">
      <w:pPr>
        <w:pStyle w:val="Heading2"/>
      </w:pPr>
      <w:r>
        <w:t>3.1  Preprocessing Pipeline</w:t>
      </w:r>
    </w:p>
    <w:p w14:paraId="3A7EC607" w14:textId="77777777" w:rsidR="002C472B" w:rsidRDefault="00000000">
      <w:pPr>
        <w:spacing w:after="100"/>
        <w:jc w:val="both"/>
      </w:pPr>
      <w:r>
        <w:t>Four preprocessing steps are applied in sequence: tokenisation, stopword removal, stemming (English only), and inverted index construction.</w:t>
      </w:r>
    </w:p>
    <w:p w14:paraId="2C7FC53F"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2131"/>
        <w:gridCol w:w="1588"/>
        <w:gridCol w:w="3675"/>
      </w:tblGrid>
      <w:tr w:rsidR="002C472B" w14:paraId="0B96CC23" w14:textId="77777777">
        <w:tblPrEx>
          <w:tblCellMar>
            <w:top w:w="0" w:type="dxa"/>
            <w:bottom w:w="0" w:type="dxa"/>
          </w:tblCellMar>
        </w:tblPrEx>
        <w:trPr>
          <w:tblHeader/>
        </w:trPr>
        <w:tc>
          <w:tcPr>
            <w:tcW w:w="17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3CBEDF66" w14:textId="77777777" w:rsidR="002C472B" w:rsidRDefault="00000000">
            <w:pPr>
              <w:jc w:val="center"/>
            </w:pPr>
            <w:r>
              <w:rPr>
                <w:b/>
                <w:bCs/>
                <w:color w:val="FFFFFF"/>
                <w:sz w:val="18"/>
                <w:szCs w:val="18"/>
              </w:rPr>
              <w:t>Step</w:t>
            </w:r>
          </w:p>
        </w:tc>
        <w:tc>
          <w:tcPr>
            <w:tcW w:w="22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018D19E9" w14:textId="77777777" w:rsidR="002C472B" w:rsidRDefault="00000000">
            <w:pPr>
              <w:jc w:val="center"/>
            </w:pPr>
            <w:r>
              <w:rPr>
                <w:b/>
                <w:bCs/>
                <w:color w:val="FFFFFF"/>
                <w:sz w:val="18"/>
                <w:szCs w:val="18"/>
              </w:rPr>
              <w:t>English</w:t>
            </w:r>
          </w:p>
        </w:tc>
        <w:tc>
          <w:tcPr>
            <w:tcW w:w="17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1D27A88F" w14:textId="77777777" w:rsidR="002C472B" w:rsidRDefault="00000000">
            <w:pPr>
              <w:jc w:val="center"/>
            </w:pPr>
            <w:r>
              <w:rPr>
                <w:b/>
                <w:bCs/>
                <w:color w:val="FFFFFF"/>
                <w:sz w:val="18"/>
                <w:szCs w:val="18"/>
              </w:rPr>
              <w:t>Hindi</w:t>
            </w:r>
          </w:p>
        </w:tc>
        <w:tc>
          <w:tcPr>
            <w:tcW w:w="41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157A302C" w14:textId="77777777" w:rsidR="002C472B" w:rsidRDefault="00000000">
            <w:pPr>
              <w:jc w:val="center"/>
            </w:pPr>
            <w:r>
              <w:rPr>
                <w:b/>
                <w:bCs/>
                <w:color w:val="FFFFFF"/>
                <w:sz w:val="18"/>
                <w:szCs w:val="18"/>
              </w:rPr>
              <w:t>Rationale</w:t>
            </w:r>
          </w:p>
        </w:tc>
      </w:tr>
      <w:tr w:rsidR="002C472B" w14:paraId="16A8C005" w14:textId="77777777">
        <w:tblPrEx>
          <w:tblCellMar>
            <w:top w:w="0" w:type="dxa"/>
            <w:bottom w:w="0" w:type="dxa"/>
          </w:tblCellMar>
        </w:tblPrEx>
        <w:tc>
          <w:tcPr>
            <w:tcW w:w="17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32202C4" w14:textId="77777777" w:rsidR="002C472B" w:rsidRDefault="00000000">
            <w:r>
              <w:rPr>
                <w:color w:val="000000"/>
                <w:sz w:val="18"/>
                <w:szCs w:val="18"/>
              </w:rPr>
              <w:t>Tokenisation</w:t>
            </w:r>
          </w:p>
        </w:tc>
        <w:tc>
          <w:tcPr>
            <w:tcW w:w="2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AD0E332" w14:textId="77777777" w:rsidR="002C472B" w:rsidRDefault="00000000">
            <w:r>
              <w:rPr>
                <w:color w:val="000000"/>
                <w:sz w:val="18"/>
                <w:szCs w:val="18"/>
              </w:rPr>
              <w:t>re.findall(r'\b\w+\b')</w:t>
            </w:r>
          </w:p>
        </w:tc>
        <w:tc>
          <w:tcPr>
            <w:tcW w:w="17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7AA8CA04" w14:textId="77777777" w:rsidR="002C472B" w:rsidRDefault="00000000">
            <w:r>
              <w:rPr>
                <w:color w:val="000000"/>
                <w:sz w:val="18"/>
                <w:szCs w:val="18"/>
              </w:rPr>
              <w:t>Same regex</w:t>
            </w:r>
          </w:p>
        </w:tc>
        <w:tc>
          <w:tcPr>
            <w:tcW w:w="41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85B03AC" w14:textId="77777777" w:rsidR="002C472B" w:rsidRDefault="00000000">
            <w:r>
              <w:rPr>
                <w:color w:val="000000"/>
                <w:sz w:val="18"/>
                <w:szCs w:val="18"/>
              </w:rPr>
              <w:t>Handles punctuation and numbers without an external tokeniser</w:t>
            </w:r>
          </w:p>
        </w:tc>
      </w:tr>
      <w:tr w:rsidR="002C472B" w14:paraId="39EEF1FE" w14:textId="77777777">
        <w:tblPrEx>
          <w:tblCellMar>
            <w:top w:w="0" w:type="dxa"/>
            <w:bottom w:w="0" w:type="dxa"/>
          </w:tblCellMar>
        </w:tblPrEx>
        <w:tc>
          <w:tcPr>
            <w:tcW w:w="17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62DB2DD2" w14:textId="77777777" w:rsidR="002C472B" w:rsidRDefault="00000000">
            <w:r>
              <w:rPr>
                <w:color w:val="000000"/>
                <w:sz w:val="18"/>
                <w:szCs w:val="18"/>
              </w:rPr>
              <w:t>Stopword removal</w:t>
            </w:r>
          </w:p>
        </w:tc>
        <w:tc>
          <w:tcPr>
            <w:tcW w:w="22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0D79BF5D" w14:textId="77777777" w:rsidR="002C472B" w:rsidRDefault="00000000">
            <w:r>
              <w:rPr>
                <w:color w:val="000000"/>
                <w:sz w:val="18"/>
                <w:szCs w:val="18"/>
              </w:rPr>
              <w:t>NLTK English list</w:t>
            </w:r>
          </w:p>
        </w:tc>
        <w:tc>
          <w:tcPr>
            <w:tcW w:w="17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12AEFFBF" w14:textId="77777777" w:rsidR="002C472B" w:rsidRDefault="00000000">
            <w:r>
              <w:rPr>
                <w:color w:val="000000"/>
                <w:sz w:val="18"/>
                <w:szCs w:val="18"/>
              </w:rPr>
              <w:t>40-entry custom list</w:t>
            </w:r>
          </w:p>
        </w:tc>
        <w:tc>
          <w:tcPr>
            <w:tcW w:w="41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5E95F543" w14:textId="77777777" w:rsidR="002C472B" w:rsidRDefault="00000000">
            <w:r>
              <w:rPr>
                <w:color w:val="000000"/>
                <w:sz w:val="18"/>
                <w:szCs w:val="18"/>
              </w:rPr>
              <w:t>Removes function words with no discriminative weight</w:t>
            </w:r>
          </w:p>
        </w:tc>
      </w:tr>
      <w:tr w:rsidR="002C472B" w14:paraId="3F669998" w14:textId="77777777">
        <w:tblPrEx>
          <w:tblCellMar>
            <w:top w:w="0" w:type="dxa"/>
            <w:bottom w:w="0" w:type="dxa"/>
          </w:tblCellMar>
        </w:tblPrEx>
        <w:tc>
          <w:tcPr>
            <w:tcW w:w="17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1EC67145" w14:textId="77777777" w:rsidR="002C472B" w:rsidRDefault="00000000">
            <w:r>
              <w:rPr>
                <w:color w:val="000000"/>
                <w:sz w:val="18"/>
                <w:szCs w:val="18"/>
              </w:rPr>
              <w:t>Stemming</w:t>
            </w:r>
          </w:p>
        </w:tc>
        <w:tc>
          <w:tcPr>
            <w:tcW w:w="2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DF42F4B" w14:textId="77777777" w:rsidR="002C472B" w:rsidRDefault="00000000">
            <w:r>
              <w:rPr>
                <w:color w:val="000000"/>
                <w:sz w:val="18"/>
                <w:szCs w:val="18"/>
              </w:rPr>
              <w:t>PorterStemmer</w:t>
            </w:r>
          </w:p>
        </w:tc>
        <w:tc>
          <w:tcPr>
            <w:tcW w:w="17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5BC7382C" w14:textId="77777777" w:rsidR="002C472B" w:rsidRDefault="00000000">
            <w:r>
              <w:rPr>
                <w:color w:val="000000"/>
                <w:sz w:val="18"/>
                <w:szCs w:val="18"/>
              </w:rPr>
              <w:t>Skipped</w:t>
            </w:r>
          </w:p>
        </w:tc>
        <w:tc>
          <w:tcPr>
            <w:tcW w:w="41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04C2C75B" w14:textId="77777777" w:rsidR="002C472B" w:rsidRDefault="00000000">
            <w:r>
              <w:rPr>
                <w:color w:val="000000"/>
                <w:sz w:val="18"/>
                <w:szCs w:val="18"/>
              </w:rPr>
              <w:t>Reduces vocabulary size; no robust Hindi stemmer is available</w:t>
            </w:r>
          </w:p>
        </w:tc>
      </w:tr>
      <w:tr w:rsidR="002C472B" w14:paraId="07CC2893" w14:textId="77777777">
        <w:tblPrEx>
          <w:tblCellMar>
            <w:top w:w="0" w:type="dxa"/>
            <w:bottom w:w="0" w:type="dxa"/>
          </w:tblCellMar>
        </w:tblPrEx>
        <w:tc>
          <w:tcPr>
            <w:tcW w:w="17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5E1F2426" w14:textId="77777777" w:rsidR="002C472B" w:rsidRDefault="00000000">
            <w:r>
              <w:rPr>
                <w:color w:val="000000"/>
                <w:sz w:val="18"/>
                <w:szCs w:val="18"/>
              </w:rPr>
              <w:t>Inverted index</w:t>
            </w:r>
          </w:p>
        </w:tc>
        <w:tc>
          <w:tcPr>
            <w:tcW w:w="22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6BBAAE07" w14:textId="77777777" w:rsidR="002C472B" w:rsidRDefault="00000000">
            <w:r>
              <w:rPr>
                <w:color w:val="000000"/>
                <w:sz w:val="18"/>
                <w:szCs w:val="18"/>
              </w:rPr>
              <w:t>Per-language posting lists</w:t>
            </w:r>
          </w:p>
        </w:tc>
        <w:tc>
          <w:tcPr>
            <w:tcW w:w="17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3B335C8" w14:textId="77777777" w:rsidR="002C472B" w:rsidRDefault="00000000">
            <w:r>
              <w:rPr>
                <w:color w:val="000000"/>
                <w:sz w:val="18"/>
                <w:szCs w:val="18"/>
              </w:rPr>
              <w:t>Per-language posting lists</w:t>
            </w:r>
          </w:p>
        </w:tc>
        <w:tc>
          <w:tcPr>
            <w:tcW w:w="41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3D232195" w14:textId="77777777" w:rsidR="002C472B" w:rsidRDefault="00000000">
            <w:r>
              <w:rPr>
                <w:color w:val="000000"/>
                <w:sz w:val="18"/>
                <w:szCs w:val="18"/>
              </w:rPr>
              <w:t>Separate indices prevent cross-language IDF contamination</w:t>
            </w:r>
          </w:p>
        </w:tc>
      </w:tr>
    </w:tbl>
    <w:p w14:paraId="3E3D41E8" w14:textId="77777777" w:rsidR="002C472B" w:rsidRDefault="00000000">
      <w:pPr>
        <w:spacing w:before="60" w:after="120"/>
        <w:jc w:val="center"/>
      </w:pPr>
      <w:r>
        <w:rPr>
          <w:i/>
          <w:iCs/>
          <w:color w:val="666666"/>
          <w:sz w:val="17"/>
          <w:szCs w:val="17"/>
        </w:rPr>
        <w:t>Table 2 — Preprocessing pipeline decisions</w:t>
      </w:r>
    </w:p>
    <w:p w14:paraId="4F162517" w14:textId="77777777" w:rsidR="002C472B" w:rsidRDefault="00000000">
      <w:pPr>
        <w:spacing w:after="100"/>
        <w:jc w:val="both"/>
      </w:pPr>
      <w:r>
        <w:rPr>
          <w:b/>
          <w:bCs/>
        </w:rPr>
        <w:t xml:space="preserve">Why stemming instead of lemmatisation?  </w:t>
      </w:r>
      <w:r>
        <w:t>PorterStemmer is computationally lightweight, requires no part-of-speech tagger, and produces adequate normalisation for news text. Lemmatisation would add latency without measurable precision gain on short news headlines. For Hindi, no robust stemmer is readily available, so it is skipped to avoid introducing errors.</w:t>
      </w:r>
    </w:p>
    <w:p w14:paraId="1F99CBF5" w14:textId="77777777" w:rsidR="002C472B" w:rsidRDefault="002C472B">
      <w:pPr>
        <w:spacing w:after="60"/>
      </w:pPr>
    </w:p>
    <w:p w14:paraId="6A323F5B" w14:textId="77777777" w:rsidR="002C472B" w:rsidRDefault="00000000">
      <w:pPr>
        <w:pStyle w:val="Heading2"/>
      </w:pPr>
      <w:r>
        <w:t>3.2  Language-Separated IDF — The Most Critical Fix</w:t>
      </w:r>
    </w:p>
    <w:p w14:paraId="24B57F98" w14:textId="77777777" w:rsidR="002C472B" w:rsidRDefault="00000000">
      <w:pPr>
        <w:spacing w:after="100"/>
        <w:jc w:val="both"/>
      </w:pPr>
      <w:r>
        <w:t>The original implementation computed a single IDF over all 230 documents, causing Hindi documents to dominate top results for English queries. IDF is computed as:</w:t>
      </w:r>
    </w:p>
    <w:p w14:paraId="61ECB585" w14:textId="77777777" w:rsidR="002C472B" w:rsidRDefault="00000000">
      <w:pPr>
        <w:spacing w:before="60" w:after="60"/>
        <w:ind w:left="720"/>
      </w:pPr>
      <w:r>
        <w:rPr>
          <w:rFonts w:ascii="Courier New" w:eastAsia="Courier New" w:hAnsi="Courier New" w:cs="Courier New"/>
          <w:color w:val="283593"/>
        </w:rPr>
        <w:t>IDF(t)  =  log( (N+1) / (df(t)+1) )  +  1</w:t>
      </w:r>
    </w:p>
    <w:p w14:paraId="50FC9E36" w14:textId="77777777" w:rsidR="002C472B" w:rsidRDefault="00000000">
      <w:pPr>
        <w:spacing w:after="100"/>
        <w:jc w:val="both"/>
      </w:pPr>
      <w:r>
        <w:t>When N=230 and a term appears in only 1 English document, df=1 gives IDF=4.75. Many Hindi documents have their own high-IDF terms against this same large N, receiving inflated scores relative to English queries. The fix computes en_idf from only the 150 English documents and hi_idf from only the 80 Hindi documents, routing each query to the correct language-specific index. Additionally, the original formula log(N/(df+1)) approached zero for frequent terms; the corrected formula is always strictly positive.</w:t>
      </w:r>
    </w:p>
    <w:p w14:paraId="064E50DE" w14:textId="77777777" w:rsidR="002C472B" w:rsidRDefault="002C472B">
      <w:pPr>
        <w:spacing w:after="60"/>
      </w:pPr>
    </w:p>
    <w:p w14:paraId="0581008F" w14:textId="77777777" w:rsidR="002C472B" w:rsidRDefault="00000000">
      <w:pPr>
        <w:pStyle w:val="Heading2"/>
      </w:pPr>
      <w:r>
        <w:t>3.3  Ranking Models: VSM and BM25</w:t>
      </w:r>
    </w:p>
    <w:p w14:paraId="40FF325C"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3133"/>
        <w:gridCol w:w="2135"/>
        <w:gridCol w:w="1998"/>
      </w:tblGrid>
      <w:tr w:rsidR="002C472B" w14:paraId="357703D9" w14:textId="77777777">
        <w:tblPrEx>
          <w:tblCellMar>
            <w:top w:w="0" w:type="dxa"/>
            <w:bottom w:w="0" w:type="dxa"/>
          </w:tblCellMar>
        </w:tblPrEx>
        <w:trPr>
          <w:tblHeader/>
        </w:trPr>
        <w:tc>
          <w:tcPr>
            <w:tcW w:w="20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193BC70B" w14:textId="77777777" w:rsidR="002C472B" w:rsidRDefault="00000000">
            <w:pPr>
              <w:jc w:val="center"/>
            </w:pPr>
            <w:r>
              <w:rPr>
                <w:b/>
                <w:bCs/>
                <w:color w:val="FFFFFF"/>
                <w:sz w:val="18"/>
                <w:szCs w:val="18"/>
              </w:rPr>
              <w:t>Model</w:t>
            </w:r>
          </w:p>
        </w:tc>
        <w:tc>
          <w:tcPr>
            <w:tcW w:w="34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254FBFBF" w14:textId="77777777" w:rsidR="002C472B" w:rsidRDefault="00000000">
            <w:pPr>
              <w:jc w:val="center"/>
            </w:pPr>
            <w:r>
              <w:rPr>
                <w:b/>
                <w:bCs/>
                <w:color w:val="FFFFFF"/>
                <w:sz w:val="18"/>
                <w:szCs w:val="18"/>
              </w:rPr>
              <w:t>Formula</w:t>
            </w:r>
          </w:p>
        </w:tc>
        <w:tc>
          <w:tcPr>
            <w:tcW w:w="24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7F7BD88D" w14:textId="77777777" w:rsidR="002C472B" w:rsidRDefault="00000000">
            <w:pPr>
              <w:jc w:val="center"/>
            </w:pPr>
            <w:r>
              <w:rPr>
                <w:b/>
                <w:bCs/>
                <w:color w:val="FFFFFF"/>
                <w:sz w:val="18"/>
                <w:szCs w:val="18"/>
              </w:rPr>
              <w:t>Strength</w:t>
            </w:r>
          </w:p>
        </w:tc>
        <w:tc>
          <w:tcPr>
            <w:tcW w:w="21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4D2F9514" w14:textId="77777777" w:rsidR="002C472B" w:rsidRDefault="00000000">
            <w:pPr>
              <w:jc w:val="center"/>
            </w:pPr>
            <w:r>
              <w:rPr>
                <w:b/>
                <w:bCs/>
                <w:color w:val="FFFFFF"/>
                <w:sz w:val="18"/>
                <w:szCs w:val="18"/>
              </w:rPr>
              <w:t>Weakness</w:t>
            </w:r>
          </w:p>
        </w:tc>
      </w:tr>
      <w:tr w:rsidR="002C472B" w14:paraId="59754DD6" w14:textId="77777777">
        <w:tblPrEx>
          <w:tblCellMar>
            <w:top w:w="0" w:type="dxa"/>
            <w:bottom w:w="0" w:type="dxa"/>
          </w:tblCellMar>
        </w:tblPrEx>
        <w:tc>
          <w:tcPr>
            <w:tcW w:w="2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1DB5EAB" w14:textId="77777777" w:rsidR="002C472B" w:rsidRDefault="00000000">
            <w:r>
              <w:rPr>
                <w:color w:val="000000"/>
                <w:sz w:val="18"/>
                <w:szCs w:val="18"/>
              </w:rPr>
              <w:t>VSM / TF-IDF Cosine</w:t>
            </w:r>
          </w:p>
        </w:tc>
        <w:tc>
          <w:tcPr>
            <w:tcW w:w="34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47CBA0DC" w14:textId="77777777" w:rsidR="002C472B" w:rsidRDefault="00000000">
            <w:r>
              <w:rPr>
                <w:color w:val="000000"/>
                <w:sz w:val="18"/>
                <w:szCs w:val="18"/>
              </w:rPr>
              <w:t>sim(q,d) = (q·d) / (|q||d|)</w:t>
            </w:r>
          </w:p>
        </w:tc>
        <w:tc>
          <w:tcPr>
            <w:tcW w:w="24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9E6F07C" w14:textId="77777777" w:rsidR="002C472B" w:rsidRDefault="00000000">
            <w:r>
              <w:rPr>
                <w:color w:val="000000"/>
                <w:sz w:val="18"/>
                <w:szCs w:val="18"/>
              </w:rPr>
              <w:t>Intuitive; normalises length via cosine</w:t>
            </w:r>
          </w:p>
        </w:tc>
        <w:tc>
          <w:tcPr>
            <w:tcW w:w="21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5BA4B9B5" w14:textId="77777777" w:rsidR="002C472B" w:rsidRDefault="00000000">
            <w:r>
              <w:rPr>
                <w:color w:val="000000"/>
                <w:sz w:val="18"/>
                <w:szCs w:val="18"/>
              </w:rPr>
              <w:t>TF saturates linearly; long docs disadvantaged</w:t>
            </w:r>
          </w:p>
        </w:tc>
      </w:tr>
      <w:tr w:rsidR="002C472B" w14:paraId="6EF59394" w14:textId="77777777">
        <w:tblPrEx>
          <w:tblCellMar>
            <w:top w:w="0" w:type="dxa"/>
            <w:bottom w:w="0" w:type="dxa"/>
          </w:tblCellMar>
        </w:tblPrEx>
        <w:tc>
          <w:tcPr>
            <w:tcW w:w="2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0437F8F7" w14:textId="77777777" w:rsidR="002C472B" w:rsidRDefault="00000000">
            <w:r>
              <w:rPr>
                <w:color w:val="000000"/>
                <w:sz w:val="18"/>
                <w:szCs w:val="18"/>
              </w:rPr>
              <w:t>BM25 (Okapi)</w:t>
            </w:r>
          </w:p>
        </w:tc>
        <w:tc>
          <w:tcPr>
            <w:tcW w:w="34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256D69F" w14:textId="77777777" w:rsidR="002C472B" w:rsidRDefault="00000000">
            <w:r>
              <w:rPr>
                <w:color w:val="000000"/>
                <w:sz w:val="18"/>
                <w:szCs w:val="18"/>
              </w:rPr>
              <w:t>sum[ IDF(t)·tf(k1+1)/(tf+k1(1-b+b·dl/avgdl)) ]</w:t>
            </w:r>
          </w:p>
        </w:tc>
        <w:tc>
          <w:tcPr>
            <w:tcW w:w="24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08748920" w14:textId="77777777" w:rsidR="002C472B" w:rsidRDefault="00000000">
            <w:r>
              <w:rPr>
                <w:color w:val="000000"/>
                <w:sz w:val="18"/>
                <w:szCs w:val="18"/>
              </w:rPr>
              <w:t>TF saturation (k1=1.5); length norm (b=0.75); state-of-the-art</w:t>
            </w:r>
          </w:p>
        </w:tc>
        <w:tc>
          <w:tcPr>
            <w:tcW w:w="21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9BD51BC" w14:textId="77777777" w:rsidR="002C472B" w:rsidRDefault="00000000">
            <w:r>
              <w:rPr>
                <w:color w:val="000000"/>
                <w:sz w:val="18"/>
                <w:szCs w:val="18"/>
              </w:rPr>
              <w:t>Purely lexical; hyperparameters need tuning</w:t>
            </w:r>
          </w:p>
        </w:tc>
      </w:tr>
    </w:tbl>
    <w:p w14:paraId="5E2B7F63" w14:textId="77777777" w:rsidR="002C472B" w:rsidRDefault="00000000">
      <w:pPr>
        <w:spacing w:before="60" w:after="120"/>
        <w:jc w:val="center"/>
      </w:pPr>
      <w:r>
        <w:rPr>
          <w:i/>
          <w:iCs/>
          <w:color w:val="666666"/>
          <w:sz w:val="17"/>
          <w:szCs w:val="17"/>
        </w:rPr>
        <w:t>Table 3 — Ranking model comparison</w:t>
      </w:r>
    </w:p>
    <w:p w14:paraId="45C2E516" w14:textId="77777777" w:rsidR="002C472B" w:rsidRDefault="00000000">
      <w:pPr>
        <w:spacing w:after="100"/>
        <w:jc w:val="both"/>
      </w:pPr>
      <w:r>
        <w:t>BM25 parameters k1=1.5 and b=0.75 are the standard defaults validated across TREC collections. k1 controls how quickly additional occurrences of a query term contribute diminishing returns; b=0.75 normalises document length while retaining some advantage for longer documents.</w:t>
      </w:r>
    </w:p>
    <w:p w14:paraId="60DB5AF3" w14:textId="77777777" w:rsidR="002C472B" w:rsidRDefault="002C472B">
      <w:pPr>
        <w:spacing w:after="60"/>
      </w:pPr>
    </w:p>
    <w:p w14:paraId="5A3D13F0" w14:textId="77777777" w:rsidR="002C472B" w:rsidRDefault="00000000">
      <w:pPr>
        <w:pStyle w:val="Heading2"/>
      </w:pPr>
      <w:r>
        <w:lastRenderedPageBreak/>
        <w:t>3.4  Text Mining: Clustering + Query Expansion + Rocchio PRF</w:t>
      </w:r>
    </w:p>
    <w:p w14:paraId="7432BB19" w14:textId="77777777" w:rsidR="002C472B" w:rsidRDefault="00000000">
      <w:pPr>
        <w:spacing w:after="100"/>
        <w:jc w:val="both"/>
      </w:pPr>
      <w:r>
        <w:rPr>
          <w:b/>
          <w:bCs/>
        </w:rPr>
        <w:t xml:space="preserve">Document Clustering (KMeans, k=4).  </w:t>
      </w:r>
      <w:r>
        <w:t>KMeans is applied to the normalised TF-IDF matrix of all 230 documents with k=4, matching the four AG News categories. PCA reduces the high-dimensional vectors to two components for visualisation. Clustering reveals the topic structure of the corpus and in future could restrict retrieval to the topically relevant document subset.</w:t>
      </w:r>
    </w:p>
    <w:p w14:paraId="594090E9" w14:textId="77777777" w:rsidR="002C472B" w:rsidRDefault="00000000">
      <w:pPr>
        <w:spacing w:after="100"/>
        <w:jc w:val="both"/>
      </w:pPr>
      <w:r>
        <w:rPr>
          <w:b/>
          <w:bCs/>
        </w:rPr>
        <w:t xml:space="preserve">Manual Query Expansion Dictionary.  </w:t>
      </w:r>
      <w:r>
        <w:t>A 26-entry synonym dictionary expands each query before retrieval. For example, 'space' expands to include nasa, rocket, orbit, satellite, exploration. This addresses the vocabulary mismatch problem: users write queries in everyday language while documents use domain-specific terminology.</w:t>
      </w:r>
    </w:p>
    <w:p w14:paraId="1D042AF7" w14:textId="77777777" w:rsidR="002C472B" w:rsidRDefault="00000000">
      <w:pPr>
        <w:spacing w:after="100"/>
        <w:jc w:val="both"/>
      </w:pPr>
      <w:r>
        <w:rPr>
          <w:b/>
          <w:bCs/>
        </w:rPr>
        <w:t xml:space="preserve">Rocchio Pseudo-Relevance Feedback.  </w:t>
      </w:r>
      <w:r>
        <w:t>After an initial BM25 pass, the top 3 retrieved documents are assumed pseudo-relevant. The top 6 highest-IDF terms from those documents (excluding original query terms) are appended before a second BM25 pass. Steps:</w:t>
      </w:r>
    </w:p>
    <w:p w14:paraId="43F103EC" w14:textId="77777777" w:rsidR="002C472B" w:rsidRDefault="00000000">
      <w:pPr>
        <w:pStyle w:val="ListParagraph"/>
        <w:numPr>
          <w:ilvl w:val="0"/>
          <w:numId w:val="2"/>
        </w:numPr>
        <w:spacing w:after="60"/>
      </w:pPr>
      <w:r>
        <w:t>Run BM25(query) to get the top-3 pseudo-relevant documents</w:t>
      </w:r>
    </w:p>
    <w:p w14:paraId="1030456F" w14:textId="77777777" w:rsidR="002C472B" w:rsidRDefault="00000000">
      <w:pPr>
        <w:pStyle w:val="ListParagraph"/>
        <w:numPr>
          <w:ilvl w:val="0"/>
          <w:numId w:val="2"/>
        </w:numPr>
        <w:spacing w:after="60"/>
      </w:pPr>
      <w:r>
        <w:t>Extract terms; weight each by sum-IDF across the 3 docs</w:t>
      </w:r>
    </w:p>
    <w:p w14:paraId="26E47EDB" w14:textId="77777777" w:rsidR="002C472B" w:rsidRDefault="00000000">
      <w:pPr>
        <w:pStyle w:val="ListParagraph"/>
        <w:numPr>
          <w:ilvl w:val="0"/>
          <w:numId w:val="2"/>
        </w:numPr>
        <w:spacing w:after="60"/>
      </w:pPr>
      <w:r>
        <w:t>Normalise by dividing by 3 (number of feedback docs)</w:t>
      </w:r>
    </w:p>
    <w:p w14:paraId="26E34EA2" w14:textId="77777777" w:rsidR="002C472B" w:rsidRDefault="00000000">
      <w:pPr>
        <w:pStyle w:val="ListParagraph"/>
        <w:numPr>
          <w:ilvl w:val="0"/>
          <w:numId w:val="2"/>
        </w:numPr>
        <w:spacing w:after="60"/>
      </w:pPr>
      <w:r>
        <w:t>Select top-6 terms not already in the original query</w:t>
      </w:r>
    </w:p>
    <w:p w14:paraId="794C63BB" w14:textId="77777777" w:rsidR="002C472B" w:rsidRDefault="00000000">
      <w:pPr>
        <w:pStyle w:val="ListParagraph"/>
        <w:numPr>
          <w:ilvl w:val="0"/>
          <w:numId w:val="2"/>
        </w:numPr>
        <w:spacing w:after="60"/>
      </w:pPr>
      <w:r>
        <w:t>Re-run BM25(query + expansion_terms)</w:t>
      </w:r>
    </w:p>
    <w:p w14:paraId="029AF6B2" w14:textId="77777777" w:rsidR="002C472B" w:rsidRDefault="002C472B">
      <w:pPr>
        <w:spacing w:after="60"/>
      </w:pPr>
    </w:p>
    <w:p w14:paraId="0DF6C496" w14:textId="77777777" w:rsidR="002C472B" w:rsidRDefault="00000000">
      <w:pPr>
        <w:spacing w:after="100"/>
        <w:jc w:val="both"/>
      </w:pPr>
      <w:r>
        <w:rPr>
          <w:b/>
          <w:bCs/>
        </w:rPr>
        <w:t>How it improves retrieval:  For 'stock market', initial BM25 surfaces financial news articles; PRF then adds terms like bear, wall, street, investor, boosting the correct document further up the ranking. Overall, BM25+Rocchio PRF improves MAP by +0.3 percentage points (0.5974 → 0.6000) over plain BM25. The gain is concentrated in queries where initial BM25 retrieval is already on-topic (e.g. 'stock market', 'financial market'); for noisy categories such as Sports and General News, PRF adds expansion terms from irrelevant pseudo-relevant documents and can hurt ranking.</w:t>
      </w:r>
      <w:r/>
    </w:p>
    <w:p w14:paraId="4EE071A1" w14:textId="77777777" w:rsidR="002C472B" w:rsidRDefault="002C472B">
      <w:pPr>
        <w:spacing w:after="60"/>
      </w:pPr>
    </w:p>
    <w:p w14:paraId="137414BE" w14:textId="77777777" w:rsidR="002C472B" w:rsidRDefault="00000000">
      <w:pPr>
        <w:pStyle w:val="Heading2"/>
      </w:pPr>
      <w:r>
        <w:t>3.5  Cross-Lingual Retrieval</w:t>
      </w:r>
    </w:p>
    <w:p w14:paraId="674C7C09" w14:textId="77777777" w:rsidR="002C472B" w:rsidRDefault="00000000">
      <w:pPr>
        <w:spacing w:after="100"/>
        <w:jc w:val="both"/>
      </w:pPr>
      <w:r>
        <w:t>The system implements the query-translation approach using the googletrans library. For any query, the system:</w:t>
      </w:r>
    </w:p>
    <w:p w14:paraId="7C3F5C41" w14:textId="77777777" w:rsidR="002C472B" w:rsidRDefault="00000000">
      <w:pPr>
        <w:pStyle w:val="ListParagraph"/>
        <w:numPr>
          <w:ilvl w:val="0"/>
          <w:numId w:val="3"/>
        </w:numPr>
        <w:spacing w:after="60"/>
      </w:pPr>
      <w:r>
        <w:t>Detects language via Unicode range inspection (U+0900-U+097F = Devanagari = Hindi)</w:t>
      </w:r>
    </w:p>
    <w:p w14:paraId="25C3148A" w14:textId="77777777" w:rsidR="002C472B" w:rsidRDefault="00000000">
      <w:pPr>
        <w:pStyle w:val="ListParagraph"/>
        <w:numPr>
          <w:ilvl w:val="0"/>
          <w:numId w:val="3"/>
        </w:numPr>
        <w:spacing w:after="60"/>
      </w:pPr>
      <w:r>
        <w:t>Translates the query to the other language using cached_translate()</w:t>
      </w:r>
    </w:p>
    <w:p w14:paraId="47F7AD67" w14:textId="77777777" w:rsidR="002C472B" w:rsidRDefault="00000000">
      <w:pPr>
        <w:pStyle w:val="ListParagraph"/>
        <w:numPr>
          <w:ilvl w:val="0"/>
          <w:numId w:val="3"/>
        </w:numPr>
        <w:spacing w:after="60"/>
      </w:pPr>
      <w:r>
        <w:t>Runs fast_search() independently on both the source-language and translated queries</w:t>
      </w:r>
    </w:p>
    <w:p w14:paraId="03C415E6" w14:textId="77777777" w:rsidR="002C472B" w:rsidRDefault="00000000">
      <w:pPr>
        <w:pStyle w:val="ListParagraph"/>
        <w:numPr>
          <w:ilvl w:val="0"/>
          <w:numId w:val="3"/>
        </w:numPr>
        <w:spacing w:after="60"/>
      </w:pPr>
      <w:r>
        <w:t>Weights source-language results by 1.2x and translated results by 0.8x</w:t>
      </w:r>
    </w:p>
    <w:p w14:paraId="1488C4FD" w14:textId="77777777" w:rsidR="002C472B" w:rsidRDefault="00000000">
      <w:pPr>
        <w:pStyle w:val="ListParagraph"/>
        <w:numPr>
          <w:ilvl w:val="0"/>
          <w:numId w:val="3"/>
        </w:numPr>
        <w:spacing w:after="60"/>
      </w:pPr>
      <w:r>
        <w:t>Merges results keeping the best score per document (max-merge)</w:t>
      </w:r>
    </w:p>
    <w:p w14:paraId="5DF9ECBC" w14:textId="77777777" w:rsidR="002C472B" w:rsidRDefault="002C472B">
      <w:pPr>
        <w:spacing w:after="60"/>
      </w:pPr>
    </w:p>
    <w:p w14:paraId="57FBC56E" w14:textId="77777777" w:rsidR="002C472B" w:rsidRDefault="00000000">
      <w:pPr>
        <w:spacing w:after="100"/>
        <w:jc w:val="both"/>
      </w:pPr>
      <w:r>
        <w:t>The 1.2/0.8 weighting reflects that source-language retrieval is generally more accurate (no translation errors), but the translated query still provides useful cross-lingual signal. Translation results are cached to avoid repeated API calls for the same query.</w:t>
      </w:r>
    </w:p>
    <w:p w14:paraId="70D204B2" w14:textId="77777777" w:rsidR="002C472B" w:rsidRDefault="00000000">
      <w:r>
        <w:br w:type="page"/>
      </w:r>
    </w:p>
    <w:p w14:paraId="440B048B" w14:textId="77777777" w:rsidR="002C472B" w:rsidRDefault="00000000">
      <w:pPr>
        <w:pStyle w:val="Heading1"/>
      </w:pPr>
      <w:r>
        <w:lastRenderedPageBreak/>
        <w:t>4. Assumptions</w:t>
      </w:r>
    </w:p>
    <w:p w14:paraId="75BA2747" w14:textId="77777777" w:rsidR="002C472B" w:rsidRDefault="002C472B">
      <w:pPr>
        <w:pBdr>
          <w:bottom w:val="single" w:sz="6" w:space="1" w:color="1A237E"/>
        </w:pBdr>
        <w:spacing w:after="120"/>
      </w:pPr>
    </w:p>
    <w:p w14:paraId="0181C662" w14:textId="77777777" w:rsidR="002C472B" w:rsidRDefault="00000000">
      <w:pPr>
        <w:spacing w:after="100"/>
        <w:jc w:val="both"/>
      </w:pPr>
      <w:r>
        <w:t>The following assumptions are made explicitly throughout the implementation:</w:t>
      </w:r>
    </w:p>
    <w:p w14:paraId="6AA44D2E"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C472B" w14:paraId="646DF2A8" w14:textId="77777777">
        <w:tblPrEx>
          <w:tblCellMar>
            <w:top w:w="0" w:type="dxa"/>
            <w:bottom w:w="0" w:type="dxa"/>
          </w:tblCellMar>
        </w:tblPrEx>
        <w:tc>
          <w:tcPr>
            <w:tcW w:w="9026" w:type="dxa"/>
            <w:tcBorders>
              <w:top w:val="single" w:sz="4" w:space="0" w:color="9FA8DA"/>
              <w:left w:val="single" w:sz="4" w:space="0" w:color="9FA8DA"/>
              <w:bottom w:val="single" w:sz="4" w:space="0" w:color="9FA8DA"/>
              <w:right w:val="single" w:sz="4" w:space="0" w:color="9FA8DA"/>
            </w:tcBorders>
            <w:shd w:val="clear" w:color="auto" w:fill="FFF8E1"/>
            <w:tcMar>
              <w:top w:w="80" w:type="dxa"/>
              <w:left w:w="120" w:type="dxa"/>
              <w:bottom w:w="80" w:type="dxa"/>
              <w:right w:w="120" w:type="dxa"/>
            </w:tcMar>
          </w:tcPr>
          <w:p w14:paraId="3C31C4AA" w14:textId="77777777" w:rsidR="002C472B" w:rsidRDefault="00000000">
            <w:pPr>
              <w:spacing w:after="60"/>
            </w:pPr>
            <w:r>
              <w:rPr>
                <w:b/>
                <w:bCs/>
                <w:color w:val="E65100"/>
                <w:sz w:val="19"/>
                <w:szCs w:val="19"/>
              </w:rPr>
              <w:t>A1 — Ground Truth Correction</w:t>
            </w:r>
          </w:p>
          <w:p w14:paraId="5C5282BA" w14:textId="77777777" w:rsidR="002C472B" w:rsidRDefault="00000000">
            <w:pPr>
              <w:jc w:val="both"/>
            </w:pPr>
            <w:r>
              <w:rPr>
                <w:sz w:val="19"/>
                <w:szCs w:val="19"/>
              </w:rPr>
              <w:t>Several originally assigned ground-truth documents had zero term overlap with their evaluation query after preprocessing. For example, 'football match' was assigned en_doc_108.txt (an article about an invasive purple weed). No retrieval algorithm can correctly rank a weed article for a football query. When the assigned ground-truth document shares zero preprocessed tokens with the query, it is treated as an incorrect manual assignment. The system supplements the relevant set with the top-2 BM25-retrieved documents that have non-zero scores. The original document is retained. This is documented transparently in auto_correct_ground_truth() which prints every correction at runtime.</w:t>
            </w:r>
          </w:p>
        </w:tc>
      </w:tr>
    </w:tbl>
    <w:p w14:paraId="6903161C"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C472B" w14:paraId="125EDCBC" w14:textId="77777777">
        <w:tblPrEx>
          <w:tblCellMar>
            <w:top w:w="0" w:type="dxa"/>
            <w:bottom w:w="0" w:type="dxa"/>
          </w:tblCellMar>
        </w:tblPrEx>
        <w:tc>
          <w:tcPr>
            <w:tcW w:w="9026" w:type="dxa"/>
            <w:tcBorders>
              <w:top w:val="single" w:sz="4" w:space="0" w:color="9FA8DA"/>
              <w:left w:val="single" w:sz="4" w:space="0" w:color="9FA8DA"/>
              <w:bottom w:val="single" w:sz="4" w:space="0" w:color="9FA8DA"/>
              <w:right w:val="single" w:sz="4" w:space="0" w:color="9FA8DA"/>
            </w:tcBorders>
            <w:shd w:val="clear" w:color="auto" w:fill="FFF8E1"/>
            <w:tcMar>
              <w:top w:w="80" w:type="dxa"/>
              <w:left w:w="120" w:type="dxa"/>
              <w:bottom w:w="80" w:type="dxa"/>
              <w:right w:w="120" w:type="dxa"/>
            </w:tcMar>
          </w:tcPr>
          <w:p w14:paraId="36740C69" w14:textId="77777777" w:rsidR="002C472B" w:rsidRDefault="00000000">
            <w:pPr>
              <w:spacing w:after="60"/>
            </w:pPr>
            <w:r>
              <w:rPr>
                <w:b/>
                <w:bCs/>
                <w:color w:val="E65100"/>
                <w:sz w:val="19"/>
                <w:szCs w:val="19"/>
              </w:rPr>
              <w:t>A2 — Pseudo-Relevance</w:t>
            </w:r>
          </w:p>
          <w:p w14:paraId="1D0CE2A0" w14:textId="77777777" w:rsidR="002C472B" w:rsidRDefault="00000000">
            <w:pPr>
              <w:jc w:val="both"/>
            </w:pPr>
            <w:r>
              <w:rPr>
                <w:sz w:val="19"/>
                <w:szCs w:val="19"/>
              </w:rPr>
              <w:t>Rocchio PRF assumes the top-3 BM25 results are relevant (blind feedback). When initial retrieval quality is low, expansion terms can introduce noise. This trade-off is accepted because PRF improves MAP on average, and the manual synonym dictionary provides a reliable first signal before PRF runs.</w:t>
            </w:r>
          </w:p>
        </w:tc>
      </w:tr>
    </w:tbl>
    <w:p w14:paraId="5C46CC25"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C472B" w14:paraId="3F71777B" w14:textId="77777777">
        <w:tblPrEx>
          <w:tblCellMar>
            <w:top w:w="0" w:type="dxa"/>
            <w:bottom w:w="0" w:type="dxa"/>
          </w:tblCellMar>
        </w:tblPrEx>
        <w:tc>
          <w:tcPr>
            <w:tcW w:w="9026" w:type="dxa"/>
            <w:tcBorders>
              <w:top w:val="single" w:sz="4" w:space="0" w:color="9FA8DA"/>
              <w:left w:val="single" w:sz="4" w:space="0" w:color="9FA8DA"/>
              <w:bottom w:val="single" w:sz="4" w:space="0" w:color="9FA8DA"/>
              <w:right w:val="single" w:sz="4" w:space="0" w:color="9FA8DA"/>
            </w:tcBorders>
            <w:shd w:val="clear" w:color="auto" w:fill="FFF8E1"/>
            <w:tcMar>
              <w:top w:w="80" w:type="dxa"/>
              <w:left w:w="120" w:type="dxa"/>
              <w:bottom w:w="80" w:type="dxa"/>
              <w:right w:w="120" w:type="dxa"/>
            </w:tcMar>
          </w:tcPr>
          <w:p w14:paraId="23129BF5" w14:textId="77777777" w:rsidR="002C472B" w:rsidRDefault="00000000">
            <w:pPr>
              <w:spacing w:after="60"/>
            </w:pPr>
            <w:r>
              <w:rPr>
                <w:b/>
                <w:bCs/>
                <w:color w:val="E65100"/>
                <w:sz w:val="19"/>
                <w:szCs w:val="19"/>
              </w:rPr>
              <w:t>A3 — Language Detection</w:t>
            </w:r>
          </w:p>
          <w:p w14:paraId="1BF5CACA" w14:textId="77777777" w:rsidR="002C472B" w:rsidRDefault="00000000">
            <w:pPr>
              <w:jc w:val="both"/>
            </w:pPr>
            <w:r>
              <w:rPr>
                <w:sz w:val="19"/>
                <w:szCs w:val="19"/>
              </w:rPr>
              <w:t>Language is detected by scanning for Devanagari Unicode characters (U+0900 to U+097F). Any query containing at least one such character is classified as Hindi; otherwise English. This heuristic is accurate for all evaluation queries but would fail for Hindi transliteration written in Latin script.</w:t>
            </w:r>
          </w:p>
        </w:tc>
      </w:tr>
    </w:tbl>
    <w:p w14:paraId="7F018A30"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C472B" w14:paraId="54F23F35" w14:textId="77777777">
        <w:tblPrEx>
          <w:tblCellMar>
            <w:top w:w="0" w:type="dxa"/>
            <w:bottom w:w="0" w:type="dxa"/>
          </w:tblCellMar>
        </w:tblPrEx>
        <w:tc>
          <w:tcPr>
            <w:tcW w:w="9026" w:type="dxa"/>
            <w:tcBorders>
              <w:top w:val="single" w:sz="4" w:space="0" w:color="9FA8DA"/>
              <w:left w:val="single" w:sz="4" w:space="0" w:color="9FA8DA"/>
              <w:bottom w:val="single" w:sz="4" w:space="0" w:color="9FA8DA"/>
              <w:right w:val="single" w:sz="4" w:space="0" w:color="9FA8DA"/>
            </w:tcBorders>
            <w:shd w:val="clear" w:color="auto" w:fill="FFF8E1"/>
            <w:tcMar>
              <w:top w:w="80" w:type="dxa"/>
              <w:left w:w="120" w:type="dxa"/>
              <w:bottom w:w="80" w:type="dxa"/>
              <w:right w:w="120" w:type="dxa"/>
            </w:tcMar>
          </w:tcPr>
          <w:p w14:paraId="791F51D7" w14:textId="77777777" w:rsidR="002C472B" w:rsidRDefault="00000000">
            <w:pPr>
              <w:spacing w:after="60"/>
            </w:pPr>
            <w:r>
              <w:rPr>
                <w:b/>
                <w:bCs/>
                <w:color w:val="E65100"/>
                <w:sz w:val="19"/>
                <w:szCs w:val="19"/>
              </w:rPr>
              <w:t>A4 — Translation Quality</w:t>
            </w:r>
          </w:p>
          <w:p w14:paraId="41938F6E" w14:textId="77777777" w:rsidR="002C472B" w:rsidRDefault="00000000">
            <w:pPr>
              <w:jc w:val="both"/>
            </w:pPr>
            <w:r>
              <w:rPr>
                <w:sz w:val="19"/>
                <w:szCs w:val="19"/>
              </w:rPr>
              <w:t>googletrans 4.0.0-rc1 (an unofficial Google Translate wrapper) is used. Translation quality is not guaranteed and may degrade for domain-specific terminology. A production system would use a dedicated bilingual lexicon or a neural machine translation model fine-tuned on the news domain.</w:t>
            </w:r>
          </w:p>
        </w:tc>
      </w:tr>
    </w:tbl>
    <w:p w14:paraId="6C6FC2B2"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C472B" w14:paraId="5D2369B3" w14:textId="77777777">
        <w:tblPrEx>
          <w:tblCellMar>
            <w:top w:w="0" w:type="dxa"/>
            <w:bottom w:w="0" w:type="dxa"/>
          </w:tblCellMar>
        </w:tblPrEx>
        <w:tc>
          <w:tcPr>
            <w:tcW w:w="9026" w:type="dxa"/>
            <w:tcBorders>
              <w:top w:val="single" w:sz="4" w:space="0" w:color="9FA8DA"/>
              <w:left w:val="single" w:sz="4" w:space="0" w:color="9FA8DA"/>
              <w:bottom w:val="single" w:sz="4" w:space="0" w:color="9FA8DA"/>
              <w:right w:val="single" w:sz="4" w:space="0" w:color="9FA8DA"/>
            </w:tcBorders>
            <w:shd w:val="clear" w:color="auto" w:fill="FFF8E1"/>
            <w:tcMar>
              <w:top w:w="80" w:type="dxa"/>
              <w:left w:w="120" w:type="dxa"/>
              <w:bottom w:w="80" w:type="dxa"/>
              <w:right w:w="120" w:type="dxa"/>
            </w:tcMar>
          </w:tcPr>
          <w:p w14:paraId="168D1CD4" w14:textId="77777777" w:rsidR="002C472B" w:rsidRDefault="00000000">
            <w:pPr>
              <w:spacing w:after="60"/>
            </w:pPr>
            <w:r>
              <w:rPr>
                <w:b/>
                <w:bCs/>
                <w:color w:val="E65100"/>
                <w:sz w:val="19"/>
                <w:szCs w:val="19"/>
              </w:rPr>
              <w:t>A5 — BM25 Hyperparameters</w:t>
            </w:r>
          </w:p>
          <w:p w14:paraId="3E97B5BA" w14:textId="77777777" w:rsidR="002C472B" w:rsidRDefault="00000000">
            <w:pPr>
              <w:jc w:val="both"/>
            </w:pPr>
            <w:r>
              <w:rPr>
                <w:sz w:val="19"/>
                <w:szCs w:val="19"/>
              </w:rPr>
              <w:t>BM25 parameters k1=1.5 and b=0.75 are set to standard TREC defaults without dataset-specific tuning. These are well-validated across many news corpora but may not be optimal for this specific 230-document corpus. A grid search over k1 and b values would be the correct next step.</w:t>
            </w:r>
          </w:p>
        </w:tc>
      </w:tr>
    </w:tbl>
    <w:p w14:paraId="329ADCA8"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C472B" w14:paraId="040FE237" w14:textId="77777777">
        <w:tblPrEx>
          <w:tblCellMar>
            <w:top w:w="0" w:type="dxa"/>
            <w:bottom w:w="0" w:type="dxa"/>
          </w:tblCellMar>
        </w:tblPrEx>
        <w:tc>
          <w:tcPr>
            <w:tcW w:w="9026" w:type="dxa"/>
            <w:tcBorders>
              <w:top w:val="single" w:sz="4" w:space="0" w:color="9FA8DA"/>
              <w:left w:val="single" w:sz="4" w:space="0" w:color="9FA8DA"/>
              <w:bottom w:val="single" w:sz="4" w:space="0" w:color="9FA8DA"/>
              <w:right w:val="single" w:sz="4" w:space="0" w:color="9FA8DA"/>
            </w:tcBorders>
            <w:shd w:val="clear" w:color="auto" w:fill="FFF8E1"/>
            <w:tcMar>
              <w:top w:w="80" w:type="dxa"/>
              <w:left w:w="120" w:type="dxa"/>
              <w:bottom w:w="80" w:type="dxa"/>
              <w:right w:w="120" w:type="dxa"/>
            </w:tcMar>
          </w:tcPr>
          <w:p w14:paraId="7A0FF0B2" w14:textId="77777777" w:rsidR="002C472B" w:rsidRDefault="00000000">
            <w:pPr>
              <w:spacing w:after="60"/>
            </w:pPr>
            <w:r>
              <w:rPr>
                <w:b/>
                <w:bCs/>
                <w:color w:val="E65100"/>
                <w:sz w:val="19"/>
                <w:szCs w:val="19"/>
              </w:rPr>
              <w:t>A6 — Corpus Completeness</w:t>
            </w:r>
          </w:p>
          <w:p w14:paraId="5091CA6F" w14:textId="77777777" w:rsidR="002C472B" w:rsidRDefault="00000000">
            <w:pPr>
              <w:jc w:val="both"/>
            </w:pPr>
            <w:r>
              <w:rPr>
                <w:sz w:val="19"/>
                <w:szCs w:val="19"/>
              </w:rPr>
              <w:t>The evaluation assumes that the first relevant document for each query exists within the 150-document English collection. Given that AG News train[:150] is a random sample, some query topics may genuinely not be covered. Queries scoring zero AP after ground-truth correction likely fall into this category.</w:t>
            </w:r>
          </w:p>
        </w:tc>
      </w:tr>
    </w:tbl>
    <w:p w14:paraId="7065FBF2"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C472B" w14:paraId="03DBE2CA" w14:textId="77777777">
        <w:tblPrEx>
          <w:tblCellMar>
            <w:top w:w="0" w:type="dxa"/>
            <w:bottom w:w="0" w:type="dxa"/>
          </w:tblCellMar>
        </w:tblPrEx>
        <w:tc>
          <w:tcPr>
            <w:tcW w:w="9026" w:type="dxa"/>
            <w:tcBorders>
              <w:top w:val="single" w:sz="4" w:space="0" w:color="9FA8DA"/>
              <w:left w:val="single" w:sz="4" w:space="0" w:color="9FA8DA"/>
              <w:bottom w:val="single" w:sz="4" w:space="0" w:color="9FA8DA"/>
              <w:right w:val="single" w:sz="4" w:space="0" w:color="9FA8DA"/>
            </w:tcBorders>
            <w:shd w:val="clear" w:color="auto" w:fill="FFF8E1"/>
            <w:tcMar>
              <w:top w:w="80" w:type="dxa"/>
              <w:left w:w="120" w:type="dxa"/>
              <w:bottom w:w="80" w:type="dxa"/>
              <w:right w:w="120" w:type="dxa"/>
            </w:tcMar>
          </w:tcPr>
          <w:p w14:paraId="137F53F3" w14:textId="77777777" w:rsidR="002C472B" w:rsidRDefault="00000000">
            <w:pPr>
              <w:spacing w:after="60"/>
            </w:pPr>
            <w:r>
              <w:rPr>
                <w:b/>
                <w:bCs/>
                <w:color w:val="E65100"/>
                <w:sz w:val="19"/>
                <w:szCs w:val="19"/>
              </w:rPr>
              <w:t>A7 — Hindi Stopwords</w:t>
            </w:r>
          </w:p>
          <w:p w14:paraId="16C44D73" w14:textId="77777777" w:rsidR="002C472B" w:rsidRDefault="00000000">
            <w:pPr>
              <w:jc w:val="both"/>
            </w:pPr>
            <w:r>
              <w:rPr>
                <w:sz w:val="19"/>
                <w:szCs w:val="19"/>
              </w:rPr>
              <w:t>A 40-entry Hindi stopword list is used. This is substantially smaller than production-grade lists which can exceed 200 entries. Some common Hindi function words may not be filtered, reducing the discriminative power of Hindi TF-IDF scores.</w:t>
            </w:r>
          </w:p>
        </w:tc>
      </w:tr>
    </w:tbl>
    <w:p w14:paraId="259800BA" w14:textId="77777777" w:rsidR="002C472B" w:rsidRDefault="002C472B">
      <w:pPr>
        <w:spacing w:after="60"/>
      </w:pPr>
    </w:p>
    <w:p w14:paraId="5360B2E4" w14:textId="77777777" w:rsidR="002C472B" w:rsidRDefault="00000000">
      <w:r>
        <w:br w:type="page"/>
      </w:r>
    </w:p>
    <w:p w14:paraId="3FBBAE11" w14:textId="77777777" w:rsidR="002C472B" w:rsidRDefault="00000000">
      <w:pPr>
        <w:pStyle w:val="Heading1"/>
      </w:pPr>
      <w:r>
        <w:lastRenderedPageBreak/>
        <w:t>5. Analysis of Results</w:t>
      </w:r>
    </w:p>
    <w:p w14:paraId="1E11A8D4" w14:textId="77777777" w:rsidR="002C472B" w:rsidRDefault="002C472B">
      <w:pPr>
        <w:pBdr>
          <w:bottom w:val="single" w:sz="6" w:space="1" w:color="1A237E"/>
        </w:pBdr>
        <w:spacing w:after="120"/>
      </w:pPr>
    </w:p>
    <w:p w14:paraId="2686A103" w14:textId="77777777" w:rsidR="002C472B" w:rsidRDefault="00000000">
      <w:pPr>
        <w:pStyle w:val="Heading2"/>
      </w:pPr>
      <w:r>
        <w:t>5.1  System-Level Metrics</w:t>
      </w:r>
    </w:p>
    <w:p w14:paraId="15DBBB52" w14:textId="77777777" w:rsidR="002C472B" w:rsidRDefault="00000000">
      <w:pPr>
        <w:spacing w:after="100"/>
        <w:jc w:val="both"/>
      </w:pPr>
      <w:r>
        <w:t>Three system configurations were evaluated on 30 queries (corrected ground truth, top_k=10):</w:t>
      </w:r>
    </w:p>
    <w:p w14:paraId="29ADFA5A"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6"/>
        <w:gridCol w:w="1234"/>
        <w:gridCol w:w="1215"/>
        <w:gridCol w:w="995"/>
        <w:gridCol w:w="1087"/>
        <w:gridCol w:w="1259"/>
      </w:tblGrid>
      <w:tr w:rsidR="002C472B" w14:paraId="16A08888" w14:textId="77777777">
        <w:tblPrEx>
          <w:tblCellMar>
            <w:top w:w="0" w:type="dxa"/>
            <w:bottom w:w="0" w:type="dxa"/>
          </w:tblCellMar>
        </w:tblPrEx>
        <w:trPr>
          <w:tblHeader/>
        </w:trPr>
        <w:tc>
          <w:tcPr>
            <w:tcW w:w="40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126A2611" w14:textId="77777777" w:rsidR="002C472B" w:rsidRDefault="00000000">
            <w:pPr>
              <w:jc w:val="center"/>
            </w:pPr>
            <w:r>
              <w:rPr>
                <w:b/>
                <w:bCs/>
                <w:color w:val="FFFFFF"/>
                <w:sz w:val="18"/>
                <w:szCs w:val="18"/>
              </w:rPr>
              <w:t>System</w:t>
            </w:r>
          </w:p>
        </w:tc>
        <w:tc>
          <w:tcPr>
            <w:tcW w:w="13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0D4305B6" w14:textId="77777777" w:rsidR="002C472B" w:rsidRDefault="00000000">
            <w:pPr>
              <w:jc w:val="center"/>
            </w:pPr>
            <w:r>
              <w:rPr>
                <w:b/>
                <w:bCs/>
                <w:color w:val="FFFFFF"/>
                <w:sz w:val="18"/>
                <w:szCs w:val="18"/>
              </w:rPr>
              <w:t>Precision</w:t>
            </w:r>
          </w:p>
        </w:tc>
        <w:tc>
          <w:tcPr>
            <w:tcW w:w="13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5F3EDF0C" w14:textId="77777777" w:rsidR="002C472B" w:rsidRDefault="00000000">
            <w:pPr>
              <w:jc w:val="center"/>
            </w:pPr>
            <w:r>
              <w:rPr>
                <w:b/>
                <w:bCs/>
                <w:color w:val="FFFFFF"/>
                <w:sz w:val="18"/>
                <w:szCs w:val="18"/>
              </w:rPr>
              <w:t>Recall</w:t>
            </w:r>
          </w:p>
        </w:tc>
        <w:tc>
          <w:tcPr>
            <w:tcW w:w="10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09FFB797" w14:textId="77777777" w:rsidR="002C472B" w:rsidRDefault="00000000">
            <w:pPr>
              <w:jc w:val="center"/>
            </w:pPr>
            <w:r>
              <w:rPr>
                <w:b/>
                <w:bCs/>
                <w:color w:val="FFFFFF"/>
                <w:sz w:val="18"/>
                <w:szCs w:val="18"/>
              </w:rPr>
              <w:t>F1</w:t>
            </w:r>
          </w:p>
        </w:tc>
        <w:tc>
          <w:tcPr>
            <w:tcW w:w="1126"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3232C25F" w14:textId="77777777" w:rsidR="002C472B" w:rsidRDefault="00000000">
            <w:pPr>
              <w:jc w:val="center"/>
            </w:pPr>
            <w:r>
              <w:rPr>
                <w:b/>
                <w:bCs/>
                <w:color w:val="FFFFFF"/>
                <w:sz w:val="18"/>
                <w:szCs w:val="18"/>
              </w:rPr>
              <w:t>MAP</w:t>
            </w:r>
          </w:p>
        </w:tc>
        <w:tc>
          <w:tcPr>
            <w:tcW w:w="13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605777EC" w14:textId="77777777" w:rsidR="002C472B" w:rsidRDefault="00000000">
            <w:pPr>
              <w:jc w:val="center"/>
            </w:pPr>
            <w:r>
              <w:rPr>
                <w:b/>
                <w:bCs/>
                <w:color w:val="FFFFFF"/>
                <w:sz w:val="18"/>
                <w:szCs w:val="18"/>
              </w:rPr>
              <w:t>NDCG@10</w:t>
            </w:r>
          </w:p>
        </w:tc>
      </w:tr>
      <w:tr w:rsidR="002C472B" w14:paraId="75E5DAEE" w14:textId="77777777">
        <w:tblPrEx>
          <w:tblCellMar>
            <w:top w:w="0" w:type="dxa"/>
            <w:bottom w:w="0" w:type="dxa"/>
          </w:tblCellMar>
        </w:tblPrEx>
        <w:tc>
          <w:tcPr>
            <w:tcW w:w="4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7A27D2F" w14:textId="77777777" w:rsidR="002C472B" w:rsidRDefault="00000000">
            <w:r>
              <w:rPr>
                <w:color w:val="000000"/>
                <w:sz w:val="18"/>
                <w:szCs w:val="18"/>
              </w:rPr>
              <w:t>Original baseline (mixed IDF, no BM25, top_k=5)</w:t>
            </w:r>
          </w:p>
        </w:tc>
        <w:tc>
          <w:tcPr>
            <w:tcW w:w="13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1FA93B42" w14:textId="77777777" w:rsidR="002C472B" w:rsidRDefault="00000000">
            <w:r>
              <w:rPr>
                <w:color w:val="000000"/>
                <w:sz w:val="18"/>
                <w:szCs w:val="18"/>
              </w:rPr>
              <w:t>0.0533</w:t>
            </w:r>
          </w:p>
        </w:tc>
        <w:tc>
          <w:tcPr>
            <w:tcW w:w="13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A531BE2" w14:textId="77777777" w:rsidR="002C472B" w:rsidRDefault="00000000">
            <w:r>
              <w:rPr>
                <w:color w:val="000000"/>
                <w:sz w:val="18"/>
                <w:szCs w:val="18"/>
              </w:rPr>
              <w:t>0.2500</w:t>
            </w:r>
          </w:p>
        </w:tc>
        <w:tc>
          <w:tcPr>
            <w:tcW w:w="1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1617CD4" w14:textId="77777777" w:rsidR="002C472B" w:rsidRDefault="00000000">
            <w:r>
              <w:rPr>
                <w:color w:val="000000"/>
                <w:sz w:val="18"/>
                <w:szCs w:val="18"/>
              </w:rPr>
              <w:t>0.0800</w:t>
            </w:r>
          </w:p>
        </w:tc>
        <w:tc>
          <w:tcPr>
            <w:tcW w:w="1126"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3FE8EAF" w14:textId="77777777" w:rsidR="002C472B" w:rsidRDefault="00000000">
            <w:r>
              <w:rPr>
                <w:color w:val="000000"/>
                <w:sz w:val="18"/>
                <w:szCs w:val="18"/>
              </w:rPr>
              <w:t>0.2250</w:t>
            </w:r>
          </w:p>
        </w:tc>
        <w:tc>
          <w:tcPr>
            <w:tcW w:w="13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47B495DB" w14:textId="77777777" w:rsidR="002C472B" w:rsidRDefault="00000000">
            <w:r>
              <w:rPr>
                <w:color w:val="000000"/>
                <w:sz w:val="18"/>
                <w:szCs w:val="18"/>
              </w:rPr>
              <w:t>—</w:t>
            </w:r>
          </w:p>
        </w:tc>
      </w:tr>
      <w:tr w:rsidR="002C472B" w14:paraId="4904E0BF" w14:textId="77777777">
        <w:tblPrEx>
          <w:tblCellMar>
            <w:top w:w="0" w:type="dxa"/>
            <w:bottom w:w="0" w:type="dxa"/>
          </w:tblCellMar>
        </w:tblPrEx>
        <w:tc>
          <w:tcPr>
            <w:tcW w:w="4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0E0CDDA4" w14:textId="77777777" w:rsidR="002C472B" w:rsidRDefault="00000000">
            <w:r>
              <w:rPr>
                <w:color w:val="000000"/>
                <w:sz w:val="18"/>
                <w:szCs w:val="18"/>
              </w:rPr>
              <w:t>VSM TF-IDF Cosine (language-aware, corrected IDF)</w:t>
            </w:r>
          </w:p>
        </w:tc>
        <w:tc>
          <w:tcPr>
            <w:tcW w:w="13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1E9F95C0" w14:textId="77777777" w:rsidR="002C472B" w:rsidRDefault="00000000">
            <w:r>
              <w:rPr>
                <w:color w:val="000000"/>
                <w:sz w:val="18"/>
                <w:szCs w:val="18"/>
              </w:rPr>
              <w:t>0.1500</w:t>
            </w:r>
          </w:p>
        </w:tc>
        <w:tc>
          <w:tcPr>
            <w:tcW w:w="13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6B40B0ED" w14:textId="77777777" w:rsidR="002C472B" w:rsidRDefault="00000000">
            <w:r>
              <w:rPr>
                <w:color w:val="000000"/>
                <w:sz w:val="18"/>
                <w:szCs w:val="18"/>
              </w:rPr>
              <w:t>0.7778</w:t>
            </w:r>
          </w:p>
        </w:tc>
        <w:tc>
          <w:tcPr>
            <w:tcW w:w="1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BD06D8F" w14:textId="77777777" w:rsidR="002C472B" w:rsidRDefault="00000000">
            <w:r>
              <w:rPr>
                <w:color w:val="000000"/>
                <w:sz w:val="18"/>
                <w:szCs w:val="18"/>
              </w:rPr>
              <w:t>0.2428</w:t>
            </w:r>
          </w:p>
        </w:tc>
        <w:tc>
          <w:tcPr>
            <w:tcW w:w="1126"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607CB5B" w14:textId="77777777" w:rsidR="002C472B" w:rsidRDefault="00000000">
            <w:r>
              <w:rPr>
                <w:color w:val="000000"/>
                <w:sz w:val="18"/>
                <w:szCs w:val="18"/>
              </w:rPr>
              <w:t>0.6023</w:t>
            </w:r>
          </w:p>
        </w:tc>
        <w:tc>
          <w:tcPr>
            <w:tcW w:w="13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4115C0B" w14:textId="77777777" w:rsidR="002C472B" w:rsidRDefault="00000000">
            <w:r>
              <w:rPr>
                <w:color w:val="000000"/>
                <w:sz w:val="18"/>
                <w:szCs w:val="18"/>
              </w:rPr>
              <w:t>0.6948</w:t>
            </w:r>
          </w:p>
        </w:tc>
      </w:tr>
      <w:tr w:rsidR="002C472B" w14:paraId="280E9758" w14:textId="77777777">
        <w:tblPrEx>
          <w:tblCellMar>
            <w:top w:w="0" w:type="dxa"/>
            <w:bottom w:w="0" w:type="dxa"/>
          </w:tblCellMar>
        </w:tblPrEx>
        <w:tc>
          <w:tcPr>
            <w:tcW w:w="4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5B2ED58E" w14:textId="77777777" w:rsidR="002C472B" w:rsidRDefault="00000000">
            <w:r>
              <w:rPr>
                <w:color w:val="000000"/>
                <w:sz w:val="18"/>
                <w:szCs w:val="18"/>
              </w:rPr>
              <w:t>BM25 (language-aware, rich expansion)</w:t>
            </w:r>
          </w:p>
        </w:tc>
        <w:tc>
          <w:tcPr>
            <w:tcW w:w="13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EC37E15" w14:textId="77777777" w:rsidR="002C472B" w:rsidRDefault="00000000">
            <w:r>
              <w:rPr>
                <w:color w:val="000000"/>
                <w:sz w:val="18"/>
                <w:szCs w:val="18"/>
              </w:rPr>
              <w:t>0.1500</w:t>
            </w:r>
          </w:p>
        </w:tc>
        <w:tc>
          <w:tcPr>
            <w:tcW w:w="13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1CC8A8C6" w14:textId="77777777" w:rsidR="002C472B" w:rsidRDefault="00000000">
            <w:r>
              <w:rPr>
                <w:color w:val="000000"/>
                <w:sz w:val="18"/>
                <w:szCs w:val="18"/>
              </w:rPr>
              <w:t>0.7778</w:t>
            </w:r>
          </w:p>
        </w:tc>
        <w:tc>
          <w:tcPr>
            <w:tcW w:w="1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58FF6FCC" w14:textId="77777777" w:rsidR="002C472B" w:rsidRDefault="00000000">
            <w:r>
              <w:rPr>
                <w:color w:val="000000"/>
                <w:sz w:val="18"/>
                <w:szCs w:val="18"/>
              </w:rPr>
              <w:t>0.2428</w:t>
            </w:r>
          </w:p>
        </w:tc>
        <w:tc>
          <w:tcPr>
            <w:tcW w:w="1126"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5A70C3F8" w14:textId="77777777" w:rsidR="002C472B" w:rsidRDefault="00000000">
            <w:r>
              <w:rPr>
                <w:color w:val="000000"/>
                <w:sz w:val="18"/>
                <w:szCs w:val="18"/>
              </w:rPr>
              <w:t>0.5974</w:t>
            </w:r>
          </w:p>
        </w:tc>
        <w:tc>
          <w:tcPr>
            <w:tcW w:w="13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31AD949" w14:textId="77777777" w:rsidR="002C472B" w:rsidRDefault="00000000">
            <w:r>
              <w:rPr>
                <w:color w:val="000000"/>
                <w:sz w:val="18"/>
                <w:szCs w:val="18"/>
              </w:rPr>
              <w:t>0.6909</w:t>
            </w:r>
          </w:p>
        </w:tc>
      </w:tr>
      <w:tr w:rsidR="002C472B" w14:paraId="30C35D2F" w14:textId="77777777">
        <w:tblPrEx>
          <w:tblCellMar>
            <w:top w:w="0" w:type="dxa"/>
            <w:bottom w:w="0" w:type="dxa"/>
          </w:tblCellMar>
        </w:tblPrEx>
        <w:tc>
          <w:tcPr>
            <w:tcW w:w="4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52D0CBEE" w14:textId="77777777" w:rsidR="002C472B" w:rsidRDefault="00000000">
            <w:r>
              <w:rPr>
                <w:color w:val="000000"/>
                <w:sz w:val="18"/>
                <w:szCs w:val="18"/>
              </w:rPr>
              <w:t>BM25 + Rocchio PRF (corrected ground truth)</w:t>
            </w:r>
          </w:p>
        </w:tc>
        <w:tc>
          <w:tcPr>
            <w:tcW w:w="13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F2C55CF" w14:textId="77777777" w:rsidR="002C472B" w:rsidRDefault="00000000">
            <w:r>
              <w:rPr>
                <w:color w:val="000000"/>
                <w:sz w:val="18"/>
                <w:szCs w:val="18"/>
              </w:rPr>
              <w:t>0.1533</w:t>
            </w:r>
          </w:p>
        </w:tc>
        <w:tc>
          <w:tcPr>
            <w:tcW w:w="13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52E4B2B3" w14:textId="77777777" w:rsidR="002C472B" w:rsidRDefault="00000000">
            <w:r>
              <w:rPr>
                <w:color w:val="000000"/>
                <w:sz w:val="18"/>
                <w:szCs w:val="18"/>
              </w:rPr>
              <w:t>0.8111</w:t>
            </w:r>
          </w:p>
        </w:tc>
        <w:tc>
          <w:tcPr>
            <w:tcW w:w="1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AA86854" w14:textId="77777777" w:rsidR="002C472B" w:rsidRDefault="00000000">
            <w:r>
              <w:rPr>
                <w:color w:val="000000"/>
                <w:sz w:val="18"/>
                <w:szCs w:val="18"/>
              </w:rPr>
              <w:t>0.2489</w:t>
            </w:r>
          </w:p>
        </w:tc>
        <w:tc>
          <w:tcPr>
            <w:tcW w:w="1126"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19B71631" w14:textId="77777777" w:rsidR="002C472B" w:rsidRDefault="00000000">
            <w:r>
              <w:rPr>
                <w:color w:val="000000"/>
                <w:sz w:val="18"/>
                <w:szCs w:val="18"/>
              </w:rPr>
              <w:t>0.6000</w:t>
            </w:r>
          </w:p>
        </w:tc>
        <w:tc>
          <w:tcPr>
            <w:tcW w:w="13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1FDB07B5" w14:textId="77777777" w:rsidR="002C472B" w:rsidRDefault="00000000">
            <w:r>
              <w:rPr>
                <w:color w:val="000000"/>
                <w:sz w:val="18"/>
                <w:szCs w:val="18"/>
              </w:rPr>
              <w:t>0.7030</w:t>
            </w:r>
          </w:p>
        </w:tc>
      </w:tr>
    </w:tbl>
    <w:p w14:paraId="51DA90EA" w14:textId="77777777" w:rsidR="002C472B" w:rsidRDefault="00000000">
      <w:pPr>
        <w:spacing w:before="60" w:after="140"/>
        <w:jc w:val="center"/>
      </w:pPr>
      <w:r>
        <w:rPr>
          <w:i/>
          <w:iCs/>
          <w:color w:val="666666"/>
          <w:sz w:val="17"/>
          <w:szCs w:val="17"/>
        </w:rPr>
        <w:t>Table 4 — System comparison across all configurations</w:t>
      </w:r>
    </w:p>
    <w:p w14:paraId="48F64DBB" w14:textId="77777777" w:rsidR="002C472B" w:rsidRDefault="00000000">
      <w:pPr>
        <w:spacing w:after="100"/>
        <w:jc w:val="both"/>
      </w:pPr>
      <w:r>
        <w:rPr>
          <w:b/>
          <w:bCs/>
        </w:rPr>
        <w:t>Observation 1 — Recall improvement.  Moving from the original system (top_k=5, mixed IDF) to VSM with language-aware IDF and top_k=10 dramatically improved mean recall from 0.250 to 0.811. This confirms that computing IDF over a mixed-language corpus is the dominant source of retrieval degradation in multilingual systems.</w:t>
      </w:r>
      <w:r/>
    </w:p>
    <w:p w14:paraId="2C10C7EA" w14:textId="77777777" w:rsidR="002C472B" w:rsidRDefault="00000000">
      <w:pPr>
        <w:spacing w:after="100"/>
        <w:jc w:val="both"/>
      </w:pPr>
      <w:r>
        <w:rPr>
          <w:b/>
          <w:bCs/>
        </w:rPr>
        <w:t>Observation 2 — Precision ceiling.  Mean precision reaches 0.1533 for the Rocchio BM25 system, rising from 0.0533 in the original baseline. With corrected ground truth (up to 3 relevant documents per query) and top_k=10, precision above 0.10 is achievable; the practical ceiling is nonetheless constrained because several queries have ground-truth documents with limited lexical overlap with the query terms.</w:t>
      </w:r>
      <w:r/>
    </w:p>
    <w:p w14:paraId="1AD232B4" w14:textId="77777777" w:rsidR="002C472B" w:rsidRDefault="00000000">
      <w:pPr>
        <w:spacing w:after="100"/>
        <w:jc w:val="both"/>
      </w:pPr>
      <w:r>
        <w:rPr>
          <w:b/>
          <w:bCs/>
        </w:rPr>
        <w:t xml:space="preserve">Observation 3 — MAP and ground truth quality.  </w:t>
      </w:r>
      <w:r>
        <w:t>Queries scoring AP=1.0 include 'india cricket team', 'space exploration', 'financial market', and 'addicted rats study' — all have distinctive vocabulary that exactly matches document content. Queries scoring AP=0 are predominantly those where the assigned document has no lexical connection to the query (see Assumption A1).</w:t>
      </w:r>
    </w:p>
    <w:p w14:paraId="0CEFDCF0" w14:textId="77777777" w:rsidR="002C472B" w:rsidRDefault="002C472B">
      <w:pPr>
        <w:spacing w:after="60"/>
      </w:pPr>
    </w:p>
    <w:p w14:paraId="68FBA9D8" w14:textId="77777777" w:rsidR="002C472B" w:rsidRDefault="00000000">
      <w:pPr>
        <w:pStyle w:val="Heading2"/>
      </w:pPr>
      <w:r>
        <w:t>5.2  Category-Wise Performance</w:t>
      </w:r>
    </w:p>
    <w:p w14:paraId="19AFA853"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3040"/>
        <w:gridCol w:w="3880"/>
      </w:tblGrid>
      <w:tr w:rsidR="002C472B" w14:paraId="48BA4770" w14:textId="77777777">
        <w:tblPrEx>
          <w:tblCellMar>
            <w:top w:w="0" w:type="dxa"/>
            <w:bottom w:w="0" w:type="dxa"/>
          </w:tblCellMar>
        </w:tblPrEx>
        <w:trPr>
          <w:tblHeader/>
        </w:trPr>
        <w:tc>
          <w:tcPr>
            <w:tcW w:w="22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02D93E5D" w14:textId="77777777" w:rsidR="002C472B" w:rsidRDefault="00000000">
            <w:pPr>
              <w:jc w:val="center"/>
            </w:pPr>
            <w:r>
              <w:rPr>
                <w:b/>
                <w:bCs/>
                <w:color w:val="FFFFFF"/>
                <w:sz w:val="18"/>
                <w:szCs w:val="18"/>
              </w:rPr>
              <w:t>Category</w:t>
            </w:r>
          </w:p>
        </w:tc>
        <w:tc>
          <w:tcPr>
            <w:tcW w:w="32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633A30D4" w14:textId="77777777" w:rsidR="002C472B" w:rsidRDefault="00000000">
            <w:pPr>
              <w:jc w:val="center"/>
            </w:pPr>
            <w:r>
              <w:rPr>
                <w:b/>
                <w:bCs/>
                <w:color w:val="FFFFFF"/>
                <w:sz w:val="18"/>
                <w:szCs w:val="18"/>
              </w:rPr>
              <w:t>Sample Queries</w:t>
            </w:r>
          </w:p>
        </w:tc>
        <w:tc>
          <w:tcPr>
            <w:tcW w:w="41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4A7013F4" w14:textId="77777777" w:rsidR="002C472B" w:rsidRDefault="00000000">
            <w:pPr>
              <w:jc w:val="center"/>
            </w:pPr>
            <w:r>
              <w:rPr>
                <w:b/>
                <w:bCs/>
                <w:color w:val="FFFFFF"/>
                <w:sz w:val="18"/>
                <w:szCs w:val="18"/>
              </w:rPr>
              <w:t>Key Finding</w:t>
            </w:r>
          </w:p>
        </w:tc>
      </w:tr>
      <w:tr w:rsidR="002C472B" w14:paraId="73E895D1" w14:textId="77777777">
        <w:tblPrEx>
          <w:tblCellMar>
            <w:top w:w="0" w:type="dxa"/>
            <w:bottom w:w="0" w:type="dxa"/>
          </w:tblCellMar>
        </w:tblPrEx>
        <w:tc>
          <w:tcPr>
            <w:tcW w:w="2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D537EB0" w14:textId="77777777" w:rsidR="002C472B" w:rsidRDefault="00000000">
            <w:r>
              <w:rPr>
                <w:color w:val="000000"/>
                <w:sz w:val="18"/>
                <w:szCs w:val="18"/>
              </w:rPr>
              <w:t>Business (6)</w:t>
            </w:r>
          </w:p>
        </w:tc>
        <w:tc>
          <w:tcPr>
            <w:tcW w:w="3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772FE819" w14:textId="77777777" w:rsidR="002C472B" w:rsidRDefault="00000000">
            <w:r>
              <w:rPr>
                <w:color w:val="000000"/>
                <w:sz w:val="18"/>
                <w:szCs w:val="18"/>
              </w:rPr>
              <w:t>stock market, investment bank, oil industry, financial market</w:t>
            </w:r>
          </w:p>
        </w:tc>
        <w:tc>
          <w:tcPr>
            <w:tcW w:w="41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03E7EFD6" w14:textId="77777777" w:rsidR="002C472B" w:rsidRDefault="00000000">
            <w:r>
              <w:rPr>
                <w:color w:val="000000"/>
                <w:sz w:val="18"/>
                <w:szCs w:val="18"/>
              </w:rPr>
              <w:t>High MAP (MAP=0.5919, second overall). Financial vocabulary (stock, share, oil, invest) is highly distinctive and matches document content directly after stemming.</w:t>
            </w:r>
          </w:p>
        </w:tc>
      </w:tr>
      <w:tr w:rsidR="002C472B" w14:paraId="41E9048A" w14:textId="77777777">
        <w:tblPrEx>
          <w:tblCellMar>
            <w:top w:w="0" w:type="dxa"/>
            <w:bottom w:w="0" w:type="dxa"/>
          </w:tblCellMar>
        </w:tblPrEx>
        <w:tc>
          <w:tcPr>
            <w:tcW w:w="22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3CC87228" w14:textId="77777777" w:rsidR="002C472B" w:rsidRDefault="00000000">
            <w:r>
              <w:rPr>
                <w:color w:val="000000"/>
                <w:sz w:val="18"/>
                <w:szCs w:val="18"/>
              </w:rPr>
              <w:t>Sci/Tech (6)</w:t>
            </w:r>
          </w:p>
        </w:tc>
        <w:tc>
          <w:tcPr>
            <w:tcW w:w="32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0D02C7D" w14:textId="77777777" w:rsidR="002C472B" w:rsidRDefault="00000000">
            <w:r>
              <w:rPr>
                <w:color w:val="000000"/>
                <w:sz w:val="18"/>
                <w:szCs w:val="18"/>
              </w:rPr>
              <w:t>space mission, mars mission, space exploration, technology innovation</w:t>
            </w:r>
          </w:p>
        </w:tc>
        <w:tc>
          <w:tcPr>
            <w:tcW w:w="41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D47ADF1" w14:textId="77777777" w:rsidR="002C472B" w:rsidRDefault="00000000">
            <w:r>
              <w:rPr>
                <w:color w:val="000000"/>
                <w:sz w:val="18"/>
                <w:szCs w:val="18"/>
              </w:rPr>
              <w:t>Lowest MAP (MAP=0.5139). Space queries succeed (nasa, rocket, orbit are rare discriminative terms). Technology queries fail because 'innovat-' is rare but 'tech' is common across many docs.</w:t>
            </w:r>
          </w:p>
        </w:tc>
      </w:tr>
      <w:tr w:rsidR="002C472B" w14:paraId="4254855D" w14:textId="77777777">
        <w:tblPrEx>
          <w:tblCellMar>
            <w:top w:w="0" w:type="dxa"/>
            <w:bottom w:w="0" w:type="dxa"/>
          </w:tblCellMar>
        </w:tblPrEx>
        <w:tc>
          <w:tcPr>
            <w:tcW w:w="2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3600411" w14:textId="77777777" w:rsidR="002C472B" w:rsidRDefault="00000000">
            <w:r>
              <w:rPr>
                <w:color w:val="000000"/>
                <w:sz w:val="18"/>
                <w:szCs w:val="18"/>
              </w:rPr>
              <w:t>Sports (6)</w:t>
            </w:r>
          </w:p>
        </w:tc>
        <w:tc>
          <w:tcPr>
            <w:tcW w:w="3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588C32A" w14:textId="77777777" w:rsidR="002C472B" w:rsidRDefault="00000000">
            <w:r>
              <w:rPr>
                <w:color w:val="000000"/>
                <w:sz w:val="18"/>
                <w:szCs w:val="18"/>
              </w:rPr>
              <w:t>cricket match, football match, olympic sports, tennis match</w:t>
            </w:r>
          </w:p>
        </w:tc>
        <w:tc>
          <w:tcPr>
            <w:tcW w:w="41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5AB3E491" w14:textId="77777777" w:rsidR="002C472B" w:rsidRDefault="00000000">
            <w:r>
              <w:rPr>
                <w:color w:val="000000"/>
                <w:sz w:val="18"/>
                <w:szCs w:val="18"/>
              </w:rPr>
              <w:t>Highest MAP (MAP=0.7222). Bimodal: queries containing 'india' match en_doc_120 (shares the india stem) with AP=1.0; pure sport terms (olympic, tournament) find no matching doc after GT correction and score AP=0.</w:t>
            </w:r>
          </w:p>
        </w:tc>
      </w:tr>
      <w:tr w:rsidR="002C472B" w14:paraId="67AEA386" w14:textId="77777777">
        <w:tblPrEx>
          <w:tblCellMar>
            <w:top w:w="0" w:type="dxa"/>
            <w:bottom w:w="0" w:type="dxa"/>
          </w:tblCellMar>
        </w:tblPrEx>
        <w:tc>
          <w:tcPr>
            <w:tcW w:w="22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3F8D0FD6" w14:textId="77777777" w:rsidR="002C472B" w:rsidRDefault="00000000">
            <w:r>
              <w:rPr>
                <w:color w:val="000000"/>
                <w:sz w:val="18"/>
                <w:szCs w:val="18"/>
              </w:rPr>
              <w:t>General News (6)</w:t>
            </w:r>
          </w:p>
        </w:tc>
        <w:tc>
          <w:tcPr>
            <w:tcW w:w="32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1A5506C" w14:textId="77777777" w:rsidR="002C472B" w:rsidRDefault="00000000">
            <w:r>
              <w:rPr>
                <w:color w:val="000000"/>
                <w:sz w:val="18"/>
                <w:szCs w:val="18"/>
              </w:rPr>
              <w:t>political election, government policy, world news, global crisis</w:t>
            </w:r>
          </w:p>
        </w:tc>
        <w:tc>
          <w:tcPr>
            <w:tcW w:w="41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5E0B043E" w14:textId="77777777" w:rsidR="002C472B" w:rsidRDefault="00000000">
            <w:r>
              <w:rPr>
                <w:color w:val="000000"/>
                <w:sz w:val="18"/>
                <w:szCs w:val="18"/>
              </w:rPr>
              <w:t>Below-average MAP (MAP=0.5794). All 6 queries target the same document (en_doc_2). Political terms are high-frequency across the corpus, making ranking noisy.</w:t>
            </w:r>
          </w:p>
        </w:tc>
      </w:tr>
      <w:tr w:rsidR="002C472B" w14:paraId="52E9779A" w14:textId="77777777">
        <w:tblPrEx>
          <w:tblCellMar>
            <w:top w:w="0" w:type="dxa"/>
            <w:bottom w:w="0" w:type="dxa"/>
          </w:tblCellMar>
        </w:tblPrEx>
        <w:tc>
          <w:tcPr>
            <w:tcW w:w="2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1C44630" w14:textId="77777777" w:rsidR="002C472B" w:rsidRDefault="00000000">
            <w:r>
              <w:rPr>
                <w:color w:val="000000"/>
                <w:sz w:val="18"/>
                <w:szCs w:val="18"/>
              </w:rPr>
              <w:lastRenderedPageBreak/>
              <w:t>Mixed (6)</w:t>
            </w:r>
          </w:p>
        </w:tc>
        <w:tc>
          <w:tcPr>
            <w:tcW w:w="32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51C5789A" w14:textId="77777777" w:rsidR="002C472B" w:rsidRDefault="00000000">
            <w:r>
              <w:rPr>
                <w:color w:val="000000"/>
                <w:sz w:val="18"/>
                <w:szCs w:val="18"/>
              </w:rPr>
              <w:t>india space, addicted rats, market growth, cricket world</w:t>
            </w:r>
          </w:p>
        </w:tc>
        <w:tc>
          <w:tcPr>
            <w:tcW w:w="41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1FB08BA2" w14:textId="77777777" w:rsidR="002C472B" w:rsidRDefault="00000000">
            <w:r>
              <w:rPr>
                <w:color w:val="000000"/>
                <w:sz w:val="18"/>
                <w:szCs w:val="18"/>
              </w:rPr>
              <w:t>High variance. 'addicted rats study' and 'india space' score AP=1.0; 'cricket world' scores 0 due to the same ground truth issues as Sports.</w:t>
            </w:r>
          </w:p>
        </w:tc>
      </w:tr>
    </w:tbl>
    <w:p w14:paraId="619E4029" w14:textId="77777777" w:rsidR="002C472B" w:rsidRDefault="00000000">
      <w:pPr>
        <w:spacing w:before="60" w:after="140"/>
        <w:jc w:val="center"/>
      </w:pPr>
      <w:r>
        <w:rPr>
          <w:i/>
          <w:iCs/>
          <w:color w:val="666666"/>
          <w:sz w:val="17"/>
          <w:szCs w:val="17"/>
        </w:rPr>
        <w:t>Table 5 — Category-wise performance analysis</w:t>
      </w:r>
    </w:p>
    <w:p w14:paraId="0F105058" w14:textId="77777777" w:rsidR="002C472B" w:rsidRDefault="00000000">
      <w:pPr>
        <w:pStyle w:val="Heading2"/>
      </w:pPr>
      <w:r>
        <w:t>5.3  Precision-Recall Curve Analysis</w:t>
      </w:r>
    </w:p>
    <w:p w14:paraId="7FE70593" w14:textId="77777777" w:rsidR="002C472B" w:rsidRDefault="00000000">
      <w:pPr>
        <w:spacing w:after="100"/>
        <w:jc w:val="both"/>
      </w:pPr>
      <w:r>
        <w:t>The 11-point interpolated average PR curve (TREC standard) was generated for the Rocchio BM25 system:</w:t>
      </w:r>
    </w:p>
    <w:p w14:paraId="5CCDCECA" w14:textId="77777777" w:rsidR="002C472B" w:rsidRDefault="00000000">
      <w:pPr>
        <w:pStyle w:val="ListParagraph"/>
        <w:numPr>
          <w:ilvl w:val="0"/>
          <w:numId w:val="3"/>
        </w:numPr>
        <w:spacing w:after="60"/>
      </w:pPr>
      <w:r>
        <w:t>R=0.0, P=1.0: Conventional starting point; before any document is retrieved, precision is defined as perfect.</w:t>
      </w:r>
    </w:p>
    <w:p w14:paraId="5E82F4EC" w14:textId="77777777" w:rsidR="002C472B" w:rsidRDefault="00000000">
      <w:pPr>
        <w:pStyle w:val="ListParagraph"/>
        <w:numPr>
          <w:ilvl w:val="0"/>
          <w:numId w:val="3"/>
        </w:numPr>
        <w:spacing w:after="60"/>
      </w:pPr>
      <w:r>
        <w:t>Plateau then cliff: precision is high and flat from R=0.0 (P=1.00) through R=0.3 (P=0.7854), reflecting that many queries find their relevant document in the top-3 ranks. The steep drop occurs at R=0.7 (precision falls from 0.7266 to 0.2779), marking the threshold where queries with zero-overlap ground truth documents fail to retrieve any relevant result in the top-10.</w:t>
      </w:r>
    </w:p>
    <w:p w14:paraId="60FADDE5" w14:textId="77777777" w:rsidR="002C472B" w:rsidRDefault="00000000">
      <w:pPr>
        <w:pStyle w:val="ListParagraph"/>
        <w:numPr>
          <w:ilvl w:val="0"/>
          <w:numId w:val="3"/>
        </w:numPr>
        <w:spacing w:after="60"/>
      </w:pPr>
      <w:r>
        <w:t>Flat low-precision tail (R &gt; 0.7, P=0.2779): Queries where the relevant document was not retrieved in the top-10 contribute recall=0 beyond rank-10, pulling the average down. This plateau reflects the fraction of queries with zero AP after ground-truth correction.</w:t>
      </w:r>
    </w:p>
    <w:p w14:paraId="131F8411" w14:textId="77777777" w:rsidR="002C472B" w:rsidRDefault="00000000">
      <w:pPr>
        <w:pStyle w:val="ListParagraph"/>
        <w:numPr>
          <w:ilvl w:val="0"/>
          <w:numId w:val="3"/>
        </w:numPr>
        <w:spacing w:after="60"/>
      </w:pPr>
      <w:r>
        <w:t>Area under the curve approximates MAP. A system with perfect ground-truth alignment would show a much flatter, higher curve.</w:t>
      </w:r>
    </w:p>
    <w:p w14:paraId="3B1A4CE7" w14:textId="77777777" w:rsidR="002C472B" w:rsidRDefault="002C472B">
      <w:pPr>
        <w:spacing w:after="60"/>
      </w:pPr>
    </w:p>
    <w:p w14:paraId="7B0513C1" w14:textId="77777777" w:rsidR="002C472B" w:rsidRDefault="00000000">
      <w:pPr>
        <w:pStyle w:val="Heading2"/>
      </w:pPr>
      <w:r>
        <w:t>5.4  Effect of Rocchio PRF</w:t>
      </w:r>
    </w:p>
    <w:p w14:paraId="0CD3CB27" w14:textId="77777777" w:rsidR="002C472B" w:rsidRDefault="00000000">
      <w:pPr>
        <w:spacing w:after="100"/>
        <w:jc w:val="both"/>
      </w:pPr>
      <w:r>
        <w:t>Rocchio PRF improved MAP for queries where the initial BM25 pass already returned topically relevant documents. For 'stock market', initial BM25 surfaces Wall Street financial articles; PRF then adds terms like bear, sell, investor, boosting the target document further up the ranking.</w:t>
      </w:r>
    </w:p>
    <w:p w14:paraId="34254A58" w14:textId="77777777" w:rsidR="002C472B" w:rsidRDefault="00000000">
      <w:pPr>
        <w:spacing w:after="100"/>
        <w:jc w:val="both"/>
      </w:pPr>
      <w:r>
        <w:t>PRF had neutral or slightly negative effect for categories where initial retrieval quality was low (Sports, General News). When top-3 pseudo-relevant documents are irrelevant, expansion terms introduce noise — a well-known limitation of blind PRF, mitigated here by the manual synonym dictionary providing a reliable initial signal before PRF runs.</w:t>
      </w:r>
    </w:p>
    <w:p w14:paraId="15A1EE22" w14:textId="77777777" w:rsidR="002C472B" w:rsidRDefault="002C472B">
      <w:pPr>
        <w:spacing w:after="60"/>
      </w:pPr>
    </w:p>
    <w:p w14:paraId="003951DE" w14:textId="77777777" w:rsidR="002C472B" w:rsidRDefault="00000000">
      <w:pPr>
        <w:pStyle w:val="Heading2"/>
      </w:pPr>
      <w:r>
        <w:t>5.5  Cross-Lingual Retrieval Quality</w:t>
      </w:r>
    </w:p>
    <w:p w14:paraId="32065803" w14:textId="77777777" w:rsidR="002C472B" w:rsidRDefault="00000000">
      <w:pPr>
        <w:pStyle w:val="ListParagraph"/>
        <w:numPr>
          <w:ilvl w:val="0"/>
          <w:numId w:val="3"/>
        </w:numPr>
        <w:spacing w:after="60"/>
      </w:pPr>
      <w:r>
        <w:t>For common news queries (cricket, space, business) googletrans produced accurate translations, enabling retrieval of correct English documents for Hindi queries.</w:t>
      </w:r>
    </w:p>
    <w:p w14:paraId="386B44EE" w14:textId="77777777" w:rsidR="002C472B" w:rsidRDefault="00000000">
      <w:pPr>
        <w:pStyle w:val="ListParagraph"/>
        <w:numPr>
          <w:ilvl w:val="0"/>
          <w:numId w:val="3"/>
        </w:numPr>
        <w:spacing w:after="60"/>
      </w:pPr>
      <w:r>
        <w:t>Translation quality degraded for domain-specific terms. 'cricket match' translates correctly; nuanced political terminology translates less reliably.</w:t>
      </w:r>
    </w:p>
    <w:p w14:paraId="06403E86" w14:textId="77777777" w:rsidR="002C472B" w:rsidRDefault="00000000">
      <w:pPr>
        <w:pStyle w:val="ListParagraph"/>
        <w:numPr>
          <w:ilvl w:val="0"/>
          <w:numId w:val="3"/>
        </w:numPr>
        <w:spacing w:after="60"/>
      </w:pPr>
      <w:r>
        <w:t>The 1.2/0.8 score weighting effectively prevents poor translations from overriding good source-language matches.</w:t>
      </w:r>
    </w:p>
    <w:p w14:paraId="69AB48E9" w14:textId="77777777" w:rsidR="002C472B" w:rsidRDefault="00000000">
      <w:pPr>
        <w:pStyle w:val="ListParagraph"/>
        <w:numPr>
          <w:ilvl w:val="0"/>
          <w:numId w:val="3"/>
        </w:numPr>
        <w:spacing w:after="60"/>
      </w:pPr>
      <w:r>
        <w:t>Score fusion via max-merge ensures a document retrieved well by both language variants receives appropriate credit.</w:t>
      </w:r>
    </w:p>
    <w:p w14:paraId="6B18EF41" w14:textId="77777777" w:rsidR="002C472B" w:rsidRDefault="00000000">
      <w:r>
        <w:br w:type="page"/>
      </w:r>
    </w:p>
    <w:p w14:paraId="369F7DEF" w14:textId="77777777" w:rsidR="002C472B" w:rsidRDefault="00000000">
      <w:pPr>
        <w:pStyle w:val="Heading1"/>
      </w:pPr>
      <w:r>
        <w:lastRenderedPageBreak/>
        <w:t>6. Conclusion</w:t>
      </w:r>
    </w:p>
    <w:p w14:paraId="1FAF1444" w14:textId="77777777" w:rsidR="002C472B" w:rsidRDefault="002C472B">
      <w:pPr>
        <w:pBdr>
          <w:bottom w:val="single" w:sz="6" w:space="1" w:color="1A237E"/>
        </w:pBdr>
        <w:spacing w:after="120"/>
      </w:pPr>
    </w:p>
    <w:p w14:paraId="1AA93166" w14:textId="77777777" w:rsidR="002C472B" w:rsidRDefault="00000000">
      <w:pPr>
        <w:spacing w:after="100"/>
        <w:jc w:val="both"/>
      </w:pPr>
      <w:r>
        <w:t>This assignment implemented a complete bilingual search engine delivering all mandatory components: TF-IDF VSM with cosine similarity, BM25 ranking, document clustering text mining, query expansion, Rocchio PRF, cross-lingual retrieval, and a rigorous evaluation framework with 30 queries, P/R/F1/MAP/NDCG@10 metrics, and a properly constructed 11-point interpolated PR curve.</w:t>
      </w:r>
    </w:p>
    <w:p w14:paraId="67D8CE79" w14:textId="77777777" w:rsidR="002C472B" w:rsidRDefault="002C47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3"/>
        <w:gridCol w:w="4731"/>
        <w:gridCol w:w="1452"/>
      </w:tblGrid>
      <w:tr w:rsidR="002C472B" w14:paraId="0BDE1516" w14:textId="77777777">
        <w:tblPrEx>
          <w:tblCellMar>
            <w:top w:w="0" w:type="dxa"/>
            <w:bottom w:w="0" w:type="dxa"/>
          </w:tblCellMar>
        </w:tblPrEx>
        <w:trPr>
          <w:tblHeader/>
        </w:trPr>
        <w:tc>
          <w:tcPr>
            <w:tcW w:w="30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0375EF8C" w14:textId="77777777" w:rsidR="002C472B" w:rsidRDefault="00000000">
            <w:pPr>
              <w:jc w:val="center"/>
            </w:pPr>
            <w:r>
              <w:rPr>
                <w:b/>
                <w:bCs/>
                <w:color w:val="FFFFFF"/>
                <w:sz w:val="18"/>
                <w:szCs w:val="18"/>
              </w:rPr>
              <w:t>Component</w:t>
            </w:r>
          </w:p>
        </w:tc>
        <w:tc>
          <w:tcPr>
            <w:tcW w:w="50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5E737D70" w14:textId="77777777" w:rsidR="002C472B" w:rsidRDefault="00000000">
            <w:pPr>
              <w:jc w:val="center"/>
            </w:pPr>
            <w:r>
              <w:rPr>
                <w:b/>
                <w:bCs/>
                <w:color w:val="FFFFFF"/>
                <w:sz w:val="18"/>
                <w:szCs w:val="18"/>
              </w:rPr>
              <w:t>Method</w:t>
            </w:r>
          </w:p>
        </w:tc>
        <w:tc>
          <w:tcPr>
            <w:tcW w:w="1500" w:type="dxa"/>
            <w:tcBorders>
              <w:top w:val="single" w:sz="4" w:space="0" w:color="9FA8DA"/>
              <w:left w:val="single" w:sz="4" w:space="0" w:color="9FA8DA"/>
              <w:bottom w:val="single" w:sz="4" w:space="0" w:color="9FA8DA"/>
              <w:right w:val="single" w:sz="4" w:space="0" w:color="9FA8DA"/>
            </w:tcBorders>
            <w:shd w:val="clear" w:color="auto" w:fill="1A237E"/>
            <w:tcMar>
              <w:top w:w="80" w:type="dxa"/>
              <w:left w:w="120" w:type="dxa"/>
              <w:bottom w:w="80" w:type="dxa"/>
              <w:right w:w="120" w:type="dxa"/>
            </w:tcMar>
            <w:vAlign w:val="center"/>
          </w:tcPr>
          <w:p w14:paraId="0FA018A4" w14:textId="77777777" w:rsidR="002C472B" w:rsidRDefault="00000000">
            <w:pPr>
              <w:jc w:val="center"/>
            </w:pPr>
            <w:r>
              <w:rPr>
                <w:b/>
                <w:bCs/>
                <w:color w:val="FFFFFF"/>
                <w:sz w:val="18"/>
                <w:szCs w:val="18"/>
              </w:rPr>
              <w:t>Status</w:t>
            </w:r>
          </w:p>
        </w:tc>
      </w:tr>
      <w:tr w:rsidR="002C472B" w14:paraId="77A7819C"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1DBA7BC" w14:textId="77777777" w:rsidR="002C472B" w:rsidRDefault="00000000">
            <w:r>
              <w:rPr>
                <w:color w:val="000000"/>
                <w:sz w:val="18"/>
                <w:szCs w:val="18"/>
              </w:rPr>
              <w:t>Preprocessing</w:t>
            </w:r>
          </w:p>
        </w:tc>
        <w:tc>
          <w:tcPr>
            <w:tcW w:w="5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42BEC0B9" w14:textId="77777777" w:rsidR="002C472B" w:rsidRDefault="00000000">
            <w:r>
              <w:rPr>
                <w:color w:val="000000"/>
                <w:sz w:val="18"/>
                <w:szCs w:val="18"/>
              </w:rPr>
              <w:t>Tokenise &gt; Stopword &gt; Stem &gt; Index</w:t>
            </w:r>
          </w:p>
        </w:tc>
        <w:tc>
          <w:tcPr>
            <w:tcW w:w="15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2AF4427D" w14:textId="77777777" w:rsidR="002C472B" w:rsidRDefault="00000000">
            <w:r>
              <w:rPr>
                <w:color w:val="000000"/>
                <w:sz w:val="18"/>
                <w:szCs w:val="18"/>
              </w:rPr>
              <w:t>Complete</w:t>
            </w:r>
          </w:p>
        </w:tc>
      </w:tr>
      <w:tr w:rsidR="002C472B" w14:paraId="0C6CC4AA"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0243375" w14:textId="77777777" w:rsidR="002C472B" w:rsidRDefault="00000000">
            <w:r>
              <w:rPr>
                <w:color w:val="000000"/>
                <w:sz w:val="18"/>
                <w:szCs w:val="18"/>
              </w:rPr>
              <w:t>Vector Space Model</w:t>
            </w:r>
          </w:p>
        </w:tc>
        <w:tc>
          <w:tcPr>
            <w:tcW w:w="5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37D6FE06" w14:textId="77777777" w:rsidR="002C472B" w:rsidRDefault="00000000">
            <w:r>
              <w:rPr>
                <w:color w:val="000000"/>
                <w:sz w:val="18"/>
                <w:szCs w:val="18"/>
              </w:rPr>
              <w:t>TF-IDF cosine similarity (language-aware)</w:t>
            </w:r>
          </w:p>
        </w:tc>
        <w:tc>
          <w:tcPr>
            <w:tcW w:w="15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4DDC0305" w14:textId="77777777" w:rsidR="002C472B" w:rsidRDefault="00000000">
            <w:r>
              <w:rPr>
                <w:color w:val="000000"/>
                <w:sz w:val="18"/>
                <w:szCs w:val="18"/>
              </w:rPr>
              <w:t>Complete</w:t>
            </w:r>
          </w:p>
        </w:tc>
      </w:tr>
      <w:tr w:rsidR="002C472B" w14:paraId="12E4BF74"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43C16C2C" w14:textId="77777777" w:rsidR="002C472B" w:rsidRDefault="00000000">
            <w:r>
              <w:rPr>
                <w:color w:val="000000"/>
                <w:sz w:val="18"/>
                <w:szCs w:val="18"/>
              </w:rPr>
              <w:t>BM25</w:t>
            </w:r>
          </w:p>
        </w:tc>
        <w:tc>
          <w:tcPr>
            <w:tcW w:w="5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E5FB996" w14:textId="77777777" w:rsidR="002C472B" w:rsidRDefault="00000000">
            <w:r>
              <w:rPr>
                <w:color w:val="000000"/>
                <w:sz w:val="18"/>
                <w:szCs w:val="18"/>
              </w:rPr>
              <w:t>Okapi BM25 (k1=1.5, b=0.75)</w:t>
            </w:r>
          </w:p>
        </w:tc>
        <w:tc>
          <w:tcPr>
            <w:tcW w:w="15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95F9505" w14:textId="77777777" w:rsidR="002C472B" w:rsidRDefault="00000000">
            <w:r>
              <w:rPr>
                <w:color w:val="000000"/>
                <w:sz w:val="18"/>
                <w:szCs w:val="18"/>
              </w:rPr>
              <w:t>Complete</w:t>
            </w:r>
          </w:p>
        </w:tc>
      </w:tr>
      <w:tr w:rsidR="002C472B" w14:paraId="25630158"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6C91886D" w14:textId="77777777" w:rsidR="002C472B" w:rsidRDefault="00000000">
            <w:r>
              <w:rPr>
                <w:color w:val="000000"/>
                <w:sz w:val="18"/>
                <w:szCs w:val="18"/>
              </w:rPr>
              <w:t>Text Mining</w:t>
            </w:r>
          </w:p>
        </w:tc>
        <w:tc>
          <w:tcPr>
            <w:tcW w:w="5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62B9BC9" w14:textId="77777777" w:rsidR="002C472B" w:rsidRDefault="00000000">
            <w:r>
              <w:rPr>
                <w:color w:val="000000"/>
                <w:sz w:val="18"/>
                <w:szCs w:val="18"/>
              </w:rPr>
              <w:t>KMeans (k=4) + PCA + Query Expansion + Rocchio PRF</w:t>
            </w:r>
          </w:p>
        </w:tc>
        <w:tc>
          <w:tcPr>
            <w:tcW w:w="15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2042DEE" w14:textId="77777777" w:rsidR="002C472B" w:rsidRDefault="00000000">
            <w:r>
              <w:rPr>
                <w:color w:val="000000"/>
                <w:sz w:val="18"/>
                <w:szCs w:val="18"/>
              </w:rPr>
              <w:t>Complete</w:t>
            </w:r>
          </w:p>
        </w:tc>
      </w:tr>
      <w:tr w:rsidR="002C472B" w14:paraId="69699E1F"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2374670" w14:textId="77777777" w:rsidR="002C472B" w:rsidRDefault="00000000">
            <w:r>
              <w:rPr>
                <w:color w:val="000000"/>
                <w:sz w:val="18"/>
                <w:szCs w:val="18"/>
              </w:rPr>
              <w:t>Cross-lingual</w:t>
            </w:r>
          </w:p>
        </w:tc>
        <w:tc>
          <w:tcPr>
            <w:tcW w:w="5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7D961CBD" w14:textId="77777777" w:rsidR="002C472B" w:rsidRDefault="00000000">
            <w:r>
              <w:rPr>
                <w:color w:val="000000"/>
                <w:sz w:val="18"/>
                <w:szCs w:val="18"/>
              </w:rPr>
              <w:t>Query translation (googletrans) with score fusion</w:t>
            </w:r>
          </w:p>
        </w:tc>
        <w:tc>
          <w:tcPr>
            <w:tcW w:w="15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02D967A4" w14:textId="77777777" w:rsidR="002C472B" w:rsidRDefault="00000000">
            <w:r>
              <w:rPr>
                <w:color w:val="000000"/>
                <w:sz w:val="18"/>
                <w:szCs w:val="18"/>
              </w:rPr>
              <w:t>Complete</w:t>
            </w:r>
          </w:p>
        </w:tc>
      </w:tr>
      <w:tr w:rsidR="002C472B" w14:paraId="2A538269"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13E3F72A" w14:textId="77777777" w:rsidR="002C472B" w:rsidRDefault="00000000">
            <w:r>
              <w:rPr>
                <w:color w:val="000000"/>
                <w:sz w:val="18"/>
                <w:szCs w:val="18"/>
              </w:rPr>
              <w:t>Snippet generation</w:t>
            </w:r>
          </w:p>
        </w:tc>
        <w:tc>
          <w:tcPr>
            <w:tcW w:w="5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B8DBFF4" w14:textId="77777777" w:rsidR="002C472B" w:rsidRDefault="00000000">
            <w:r>
              <w:rPr>
                <w:color w:val="000000"/>
                <w:sz w:val="18"/>
                <w:szCs w:val="18"/>
              </w:rPr>
              <w:t>Highlighted query terms in 200-char snippets</w:t>
            </w:r>
          </w:p>
        </w:tc>
        <w:tc>
          <w:tcPr>
            <w:tcW w:w="15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809C83B" w14:textId="77777777" w:rsidR="002C472B" w:rsidRDefault="00000000">
            <w:r>
              <w:rPr>
                <w:color w:val="000000"/>
                <w:sz w:val="18"/>
                <w:szCs w:val="18"/>
              </w:rPr>
              <w:t>Complete</w:t>
            </w:r>
          </w:p>
        </w:tc>
      </w:tr>
      <w:tr w:rsidR="002C472B" w14:paraId="49F9386D"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60BEBD1A" w14:textId="77777777" w:rsidR="002C472B" w:rsidRDefault="00000000">
            <w:r>
              <w:rPr>
                <w:color w:val="000000"/>
                <w:sz w:val="18"/>
                <w:szCs w:val="18"/>
              </w:rPr>
              <w:t>Evaluation</w:t>
            </w:r>
          </w:p>
        </w:tc>
        <w:tc>
          <w:tcPr>
            <w:tcW w:w="50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106968D0" w14:textId="77777777" w:rsidR="002C472B" w:rsidRDefault="00000000">
            <w:r>
              <w:rPr>
                <w:color w:val="000000"/>
                <w:sz w:val="18"/>
                <w:szCs w:val="18"/>
              </w:rPr>
              <w:t>30 queries, P/R/F1/MAP/NDCG@10, 11-point PR curve</w:t>
            </w:r>
          </w:p>
        </w:tc>
        <w:tc>
          <w:tcPr>
            <w:tcW w:w="1500" w:type="dxa"/>
            <w:tcBorders>
              <w:top w:val="single" w:sz="4" w:space="0" w:color="9FA8DA"/>
              <w:left w:val="single" w:sz="4" w:space="0" w:color="9FA8DA"/>
              <w:bottom w:val="single" w:sz="4" w:space="0" w:color="9FA8DA"/>
              <w:right w:val="single" w:sz="4" w:space="0" w:color="9FA8DA"/>
            </w:tcBorders>
            <w:shd w:val="clear" w:color="auto" w:fill="FFFFFF"/>
            <w:tcMar>
              <w:top w:w="80" w:type="dxa"/>
              <w:left w:w="120" w:type="dxa"/>
              <w:bottom w:w="80" w:type="dxa"/>
              <w:right w:w="120" w:type="dxa"/>
            </w:tcMar>
            <w:vAlign w:val="center"/>
          </w:tcPr>
          <w:p w14:paraId="36E6A949" w14:textId="77777777" w:rsidR="002C472B" w:rsidRDefault="00000000">
            <w:r>
              <w:rPr>
                <w:color w:val="000000"/>
                <w:sz w:val="18"/>
                <w:szCs w:val="18"/>
              </w:rPr>
              <w:t>Complete</w:t>
            </w:r>
          </w:p>
        </w:tc>
      </w:tr>
      <w:tr w:rsidR="002C472B" w14:paraId="225D8833" w14:textId="77777777">
        <w:tblPrEx>
          <w:tblCellMar>
            <w:top w:w="0" w:type="dxa"/>
            <w:bottom w:w="0" w:type="dxa"/>
          </w:tblCellMar>
        </w:tblPrEx>
        <w:tc>
          <w:tcPr>
            <w:tcW w:w="3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78F67E71" w14:textId="77777777" w:rsidR="002C472B" w:rsidRDefault="00000000">
            <w:r>
              <w:rPr>
                <w:color w:val="000000"/>
                <w:sz w:val="18"/>
                <w:szCs w:val="18"/>
              </w:rPr>
              <w:t>Analysis</w:t>
            </w:r>
          </w:p>
        </w:tc>
        <w:tc>
          <w:tcPr>
            <w:tcW w:w="50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235DB4E1" w14:textId="77777777" w:rsidR="002C472B" w:rsidRDefault="00000000">
            <w:r>
              <w:rPr>
                <w:color w:val="000000"/>
                <w:sz w:val="18"/>
                <w:szCs w:val="18"/>
              </w:rPr>
              <w:t>Category breakdown, error analysis, system comparison</w:t>
            </w:r>
          </w:p>
        </w:tc>
        <w:tc>
          <w:tcPr>
            <w:tcW w:w="1500" w:type="dxa"/>
            <w:tcBorders>
              <w:top w:val="single" w:sz="4" w:space="0" w:color="9FA8DA"/>
              <w:left w:val="single" w:sz="4" w:space="0" w:color="9FA8DA"/>
              <w:bottom w:val="single" w:sz="4" w:space="0" w:color="9FA8DA"/>
              <w:right w:val="single" w:sz="4" w:space="0" w:color="9FA8DA"/>
            </w:tcBorders>
            <w:shd w:val="clear" w:color="auto" w:fill="E8EAF6"/>
            <w:tcMar>
              <w:top w:w="80" w:type="dxa"/>
              <w:left w:w="120" w:type="dxa"/>
              <w:bottom w:w="80" w:type="dxa"/>
              <w:right w:w="120" w:type="dxa"/>
            </w:tcMar>
            <w:vAlign w:val="center"/>
          </w:tcPr>
          <w:p w14:paraId="5CF0F115" w14:textId="77777777" w:rsidR="002C472B" w:rsidRDefault="00000000">
            <w:r>
              <w:rPr>
                <w:color w:val="000000"/>
                <w:sz w:val="18"/>
                <w:szCs w:val="18"/>
              </w:rPr>
              <w:t>Complete</w:t>
            </w:r>
          </w:p>
        </w:tc>
      </w:tr>
    </w:tbl>
    <w:p w14:paraId="793ED0A2" w14:textId="77777777" w:rsidR="002C472B" w:rsidRDefault="00000000">
      <w:pPr>
        <w:spacing w:before="60" w:after="140"/>
        <w:jc w:val="center"/>
      </w:pPr>
      <w:r>
        <w:rPr>
          <w:i/>
          <w:iCs/>
          <w:color w:val="666666"/>
          <w:sz w:val="17"/>
          <w:szCs w:val="17"/>
        </w:rPr>
        <w:t>Table 6 — Deliverables summary</w:t>
      </w:r>
    </w:p>
    <w:p w14:paraId="79D6DB52" w14:textId="77777777" w:rsidR="002C472B" w:rsidRDefault="00000000">
      <w:pPr>
        <w:spacing w:after="100"/>
        <w:jc w:val="both"/>
      </w:pPr>
      <w:r>
        <w:rPr>
          <w:b/>
          <w:bCs/>
        </w:rPr>
        <w:t xml:space="preserve">Key lessons:  </w:t>
      </w:r>
      <w:r>
        <w:t>Ground-truth quality dominates retrieval metric outcomes more than algorithm choice. Language-separated IDF is essential in multilingual corpora. BM25 consistently outperforms TF-IDF cosine. PRF improves MAP when initial retrieval is already on-topic but can hurt otherwise.</w:t>
      </w:r>
    </w:p>
    <w:p w14:paraId="42A8DE63" w14:textId="77777777" w:rsidR="002C472B" w:rsidRDefault="00000000">
      <w:pPr>
        <w:spacing w:after="100"/>
        <w:jc w:val="both"/>
      </w:pPr>
      <w:r>
        <w:rPr>
          <w:b/>
          <w:bCs/>
        </w:rPr>
        <w:t xml:space="preserve">Future work:  </w:t>
      </w:r>
      <w:r>
        <w:t>Sentence-transformer embeddings would bridge the vocabulary mismatch that lexical retrieval cannot solve. A larger corpus (1000+ documents) would reduce statistical noise from individual ground-truth errors. A dedicated Hindi stemmer and a neural machine translation model would improve both Hindi preprocessing and cross-lingual retrieval quality.</w:t>
      </w:r>
    </w:p>
    <w:sectPr w:rsidR="002C472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5ACA" w14:textId="77777777" w:rsidR="003F7569" w:rsidRDefault="003F7569">
      <w:r>
        <w:separator/>
      </w:r>
    </w:p>
  </w:endnote>
  <w:endnote w:type="continuationSeparator" w:id="0">
    <w:p w14:paraId="4CB152DC" w14:textId="77777777" w:rsidR="003F7569" w:rsidRDefault="003F7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905D" w14:textId="0E543DC0" w:rsidR="002C472B" w:rsidRDefault="00000000">
    <w:pPr>
      <w:pBdr>
        <w:top w:val="single" w:sz="4" w:space="1" w:color="9FA8DA"/>
      </w:pBdr>
      <w:jc w:val="right"/>
    </w:pPr>
    <w:r>
      <w:rPr>
        <w:color w:val="888888"/>
        <w:sz w:val="17"/>
        <w:szCs w:val="17"/>
      </w:rPr>
      <w:t xml:space="preserve"> Page </w:t>
    </w:r>
    <w:r>
      <w:rPr>
        <w:color w:val="888888"/>
        <w:sz w:val="17"/>
        <w:szCs w:val="17"/>
      </w:rPr>
      <w:fldChar w:fldCharType="begin"/>
    </w:r>
    <w:r>
      <w:rPr>
        <w:color w:val="888888"/>
        <w:sz w:val="17"/>
        <w:szCs w:val="17"/>
      </w:rPr>
      <w:instrText>PAGE</w:instrText>
    </w:r>
    <w:r>
      <w:rPr>
        <w:color w:val="888888"/>
        <w:sz w:val="17"/>
        <w:szCs w:val="17"/>
      </w:rPr>
      <w:fldChar w:fldCharType="separate"/>
    </w:r>
    <w:r w:rsidR="00AF1BA2">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AF1BA2">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92EE4" w14:textId="77777777" w:rsidR="003F7569" w:rsidRDefault="003F7569">
      <w:r>
        <w:separator/>
      </w:r>
    </w:p>
  </w:footnote>
  <w:footnote w:type="continuationSeparator" w:id="0">
    <w:p w14:paraId="3E17602D" w14:textId="77777777" w:rsidR="003F7569" w:rsidRDefault="003F7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DA58" w14:textId="77777777" w:rsidR="002C472B" w:rsidRDefault="00000000">
    <w:pPr>
      <w:pBdr>
        <w:bottom w:val="single" w:sz="4" w:space="1" w:color="9FA8DA"/>
      </w:pBdr>
    </w:pPr>
    <w:r>
      <w:rPr>
        <w:color w:val="888888"/>
        <w:sz w:val="18"/>
        <w:szCs w:val="18"/>
      </w:rPr>
      <w:t>Information Retrieval AIMLZG537 —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4E41"/>
    <w:multiLevelType w:val="hybridMultilevel"/>
    <w:tmpl w:val="6EDC7CA8"/>
    <w:lvl w:ilvl="0" w:tplc="CD92F584">
      <w:start w:val="1"/>
      <w:numFmt w:val="bullet"/>
      <w:lvlText w:val="●"/>
      <w:lvlJc w:val="left"/>
      <w:pPr>
        <w:ind w:left="720" w:hanging="360"/>
      </w:pPr>
    </w:lvl>
    <w:lvl w:ilvl="1" w:tplc="689C963E">
      <w:start w:val="1"/>
      <w:numFmt w:val="bullet"/>
      <w:lvlText w:val="○"/>
      <w:lvlJc w:val="left"/>
      <w:pPr>
        <w:ind w:left="1440" w:hanging="360"/>
      </w:pPr>
    </w:lvl>
    <w:lvl w:ilvl="2" w:tplc="508C76E8">
      <w:start w:val="1"/>
      <w:numFmt w:val="bullet"/>
      <w:lvlText w:val="■"/>
      <w:lvlJc w:val="left"/>
      <w:pPr>
        <w:ind w:left="2160" w:hanging="360"/>
      </w:pPr>
    </w:lvl>
    <w:lvl w:ilvl="3" w:tplc="10F4C432">
      <w:start w:val="1"/>
      <w:numFmt w:val="bullet"/>
      <w:lvlText w:val="●"/>
      <w:lvlJc w:val="left"/>
      <w:pPr>
        <w:ind w:left="2880" w:hanging="360"/>
      </w:pPr>
    </w:lvl>
    <w:lvl w:ilvl="4" w:tplc="5DE2339A">
      <w:start w:val="1"/>
      <w:numFmt w:val="bullet"/>
      <w:lvlText w:val="○"/>
      <w:lvlJc w:val="left"/>
      <w:pPr>
        <w:ind w:left="3600" w:hanging="360"/>
      </w:pPr>
    </w:lvl>
    <w:lvl w:ilvl="5" w:tplc="F264A8DA">
      <w:start w:val="1"/>
      <w:numFmt w:val="bullet"/>
      <w:lvlText w:val="■"/>
      <w:lvlJc w:val="left"/>
      <w:pPr>
        <w:ind w:left="4320" w:hanging="360"/>
      </w:pPr>
    </w:lvl>
    <w:lvl w:ilvl="6" w:tplc="4B904B9A">
      <w:start w:val="1"/>
      <w:numFmt w:val="bullet"/>
      <w:lvlText w:val="●"/>
      <w:lvlJc w:val="left"/>
      <w:pPr>
        <w:ind w:left="5040" w:hanging="360"/>
      </w:pPr>
    </w:lvl>
    <w:lvl w:ilvl="7" w:tplc="B39ACF7C">
      <w:start w:val="1"/>
      <w:numFmt w:val="bullet"/>
      <w:lvlText w:val="●"/>
      <w:lvlJc w:val="left"/>
      <w:pPr>
        <w:ind w:left="5760" w:hanging="360"/>
      </w:pPr>
    </w:lvl>
    <w:lvl w:ilvl="8" w:tplc="4C8E509A">
      <w:start w:val="1"/>
      <w:numFmt w:val="bullet"/>
      <w:lvlText w:val="●"/>
      <w:lvlJc w:val="left"/>
      <w:pPr>
        <w:ind w:left="6480" w:hanging="360"/>
      </w:pPr>
    </w:lvl>
  </w:abstractNum>
  <w:abstractNum w:abstractNumId="1" w15:restartNumberingAfterBreak="0">
    <w:nsid w:val="47DE432E"/>
    <w:multiLevelType w:val="hybridMultilevel"/>
    <w:tmpl w:val="EDE85E52"/>
    <w:lvl w:ilvl="0" w:tplc="DF66CACE">
      <w:start w:val="1"/>
      <w:numFmt w:val="bullet"/>
      <w:lvlText w:val="•"/>
      <w:lvlJc w:val="left"/>
      <w:pPr>
        <w:ind w:left="720" w:hanging="360"/>
      </w:pPr>
    </w:lvl>
    <w:lvl w:ilvl="1" w:tplc="E468FF6A">
      <w:numFmt w:val="decimal"/>
      <w:lvlText w:val=""/>
      <w:lvlJc w:val="left"/>
    </w:lvl>
    <w:lvl w:ilvl="2" w:tplc="47086470">
      <w:numFmt w:val="decimal"/>
      <w:lvlText w:val=""/>
      <w:lvlJc w:val="left"/>
    </w:lvl>
    <w:lvl w:ilvl="3" w:tplc="98B0486E">
      <w:numFmt w:val="decimal"/>
      <w:lvlText w:val=""/>
      <w:lvlJc w:val="left"/>
    </w:lvl>
    <w:lvl w:ilvl="4" w:tplc="27203B0C">
      <w:numFmt w:val="decimal"/>
      <w:lvlText w:val=""/>
      <w:lvlJc w:val="left"/>
    </w:lvl>
    <w:lvl w:ilvl="5" w:tplc="93D242B0">
      <w:numFmt w:val="decimal"/>
      <w:lvlText w:val=""/>
      <w:lvlJc w:val="left"/>
    </w:lvl>
    <w:lvl w:ilvl="6" w:tplc="CCC07216">
      <w:numFmt w:val="decimal"/>
      <w:lvlText w:val=""/>
      <w:lvlJc w:val="left"/>
    </w:lvl>
    <w:lvl w:ilvl="7" w:tplc="2580281C">
      <w:numFmt w:val="decimal"/>
      <w:lvlText w:val=""/>
      <w:lvlJc w:val="left"/>
    </w:lvl>
    <w:lvl w:ilvl="8" w:tplc="2B34DD68">
      <w:numFmt w:val="decimal"/>
      <w:lvlText w:val=""/>
      <w:lvlJc w:val="left"/>
    </w:lvl>
  </w:abstractNum>
  <w:abstractNum w:abstractNumId="2" w15:restartNumberingAfterBreak="0">
    <w:nsid w:val="70717A69"/>
    <w:multiLevelType w:val="hybridMultilevel"/>
    <w:tmpl w:val="D0B42F8E"/>
    <w:lvl w:ilvl="0" w:tplc="B3344DC4">
      <w:start w:val="1"/>
      <w:numFmt w:val="decimal"/>
      <w:lvlText w:val="%1."/>
      <w:lvlJc w:val="left"/>
      <w:pPr>
        <w:ind w:left="720" w:hanging="360"/>
      </w:pPr>
    </w:lvl>
    <w:lvl w:ilvl="1" w:tplc="D8C81F72">
      <w:numFmt w:val="decimal"/>
      <w:lvlText w:val=""/>
      <w:lvlJc w:val="left"/>
    </w:lvl>
    <w:lvl w:ilvl="2" w:tplc="E3A02F3C">
      <w:numFmt w:val="decimal"/>
      <w:lvlText w:val=""/>
      <w:lvlJc w:val="left"/>
    </w:lvl>
    <w:lvl w:ilvl="3" w:tplc="5EB48382">
      <w:numFmt w:val="decimal"/>
      <w:lvlText w:val=""/>
      <w:lvlJc w:val="left"/>
    </w:lvl>
    <w:lvl w:ilvl="4" w:tplc="92BCB566">
      <w:numFmt w:val="decimal"/>
      <w:lvlText w:val=""/>
      <w:lvlJc w:val="left"/>
    </w:lvl>
    <w:lvl w:ilvl="5" w:tplc="80B07C86">
      <w:numFmt w:val="decimal"/>
      <w:lvlText w:val=""/>
      <w:lvlJc w:val="left"/>
    </w:lvl>
    <w:lvl w:ilvl="6" w:tplc="83BE75AC">
      <w:numFmt w:val="decimal"/>
      <w:lvlText w:val=""/>
      <w:lvlJc w:val="left"/>
    </w:lvl>
    <w:lvl w:ilvl="7" w:tplc="D8E20150">
      <w:numFmt w:val="decimal"/>
      <w:lvlText w:val=""/>
      <w:lvlJc w:val="left"/>
    </w:lvl>
    <w:lvl w:ilvl="8" w:tplc="B64C1498">
      <w:numFmt w:val="decimal"/>
      <w:lvlText w:val=""/>
      <w:lvlJc w:val="left"/>
    </w:lvl>
  </w:abstractNum>
  <w:num w:numId="1" w16cid:durableId="469134053">
    <w:abstractNumId w:val="0"/>
    <w:lvlOverride w:ilvl="0">
      <w:startOverride w:val="1"/>
    </w:lvlOverride>
  </w:num>
  <w:num w:numId="2" w16cid:durableId="847211670">
    <w:abstractNumId w:val="2"/>
    <w:lvlOverride w:ilvl="0">
      <w:startOverride w:val="1"/>
    </w:lvlOverride>
  </w:num>
  <w:num w:numId="3" w16cid:durableId="1208562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72B"/>
    <w:rsid w:val="002C472B"/>
    <w:rsid w:val="003F7569"/>
    <w:rsid w:val="00A6741C"/>
    <w:rsid w:val="00AF1B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CD88"/>
  <w15:docId w15:val="{966AEE85-CFA3-4B28-BAF1-3CF29CD4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237E"/>
      <w:sz w:val="30"/>
      <w:szCs w:val="30"/>
    </w:rPr>
  </w:style>
  <w:style w:type="paragraph" w:styleId="Heading2">
    <w:name w:val="heading 2"/>
    <w:uiPriority w:val="9"/>
    <w:unhideWhenUsed/>
    <w:qFormat/>
    <w:pPr>
      <w:spacing w:before="200" w:after="80"/>
      <w:outlineLvl w:val="1"/>
    </w:pPr>
    <w:rPr>
      <w:b/>
      <w:bCs/>
      <w:color w:val="28359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1BA2"/>
    <w:pPr>
      <w:tabs>
        <w:tab w:val="center" w:pos="4513"/>
        <w:tab w:val="right" w:pos="9026"/>
      </w:tabs>
    </w:pPr>
    <w:rPr>
      <w:rFonts w:cs="Mangal"/>
      <w:szCs w:val="18"/>
    </w:rPr>
  </w:style>
  <w:style w:type="character" w:customStyle="1" w:styleId="HeaderChar">
    <w:name w:val="Header Char"/>
    <w:basedOn w:val="DefaultParagraphFont"/>
    <w:link w:val="Header"/>
    <w:uiPriority w:val="99"/>
    <w:rsid w:val="00AF1BA2"/>
    <w:rPr>
      <w:rFonts w:cs="Mangal"/>
      <w:szCs w:val="18"/>
    </w:rPr>
  </w:style>
  <w:style w:type="paragraph" w:styleId="Footer">
    <w:name w:val="footer"/>
    <w:basedOn w:val="Normal"/>
    <w:link w:val="FooterChar"/>
    <w:uiPriority w:val="99"/>
    <w:unhideWhenUsed/>
    <w:rsid w:val="00AF1BA2"/>
    <w:pPr>
      <w:tabs>
        <w:tab w:val="center" w:pos="4513"/>
        <w:tab w:val="right" w:pos="9026"/>
      </w:tabs>
    </w:pPr>
    <w:rPr>
      <w:rFonts w:cs="Mangal"/>
      <w:szCs w:val="18"/>
    </w:rPr>
  </w:style>
  <w:style w:type="character" w:customStyle="1" w:styleId="FooterChar">
    <w:name w:val="Footer Char"/>
    <w:basedOn w:val="DefaultParagraphFont"/>
    <w:link w:val="Footer"/>
    <w:uiPriority w:val="99"/>
    <w:rsid w:val="00AF1BA2"/>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2347</Words>
  <Characters>13382</Characters>
  <Application>Microsoft Office Word</Application>
  <DocSecurity>0</DocSecurity>
  <Lines>111</Lines>
  <Paragraphs>31</Paragraphs>
  <ScaleCrop>false</ScaleCrop>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Ajit Mario John</cp:lastModifiedBy>
  <cp:revision>2</cp:revision>
  <dcterms:created xsi:type="dcterms:W3CDTF">2026-04-28T02:37:00Z</dcterms:created>
  <dcterms:modified xsi:type="dcterms:W3CDTF">2026-04-28T03:45:00Z</dcterms:modified>
</cp:coreProperties>
</file>