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B7" w:rsidRPr="00E74E27" w:rsidRDefault="00575D86">
      <w:pPr>
        <w:rPr>
          <w:sz w:val="24"/>
          <w:szCs w:val="24"/>
        </w:rPr>
      </w:pPr>
      <w:r w:rsidRPr="00E74E27">
        <w:rPr>
          <w:b/>
          <w:sz w:val="28"/>
          <w:szCs w:val="28"/>
        </w:rPr>
        <w:t>Date:</w:t>
      </w:r>
      <w:r w:rsidR="00E74E27">
        <w:rPr>
          <w:b/>
          <w:sz w:val="28"/>
          <w:szCs w:val="28"/>
        </w:rPr>
        <w:t xml:space="preserve">  </w:t>
      </w:r>
      <w:r w:rsidR="00E74E27">
        <w:rPr>
          <w:sz w:val="24"/>
          <w:szCs w:val="24"/>
        </w:rPr>
        <w:t>8</w:t>
      </w:r>
      <w:r w:rsidR="00E74E27" w:rsidRPr="00E74E27">
        <w:rPr>
          <w:sz w:val="24"/>
          <w:szCs w:val="24"/>
          <w:vertAlign w:val="superscript"/>
        </w:rPr>
        <w:t>th</w:t>
      </w:r>
      <w:r w:rsidR="00E74E27">
        <w:rPr>
          <w:sz w:val="24"/>
          <w:szCs w:val="24"/>
        </w:rPr>
        <w:t xml:space="preserve"> Feb 2017</w:t>
      </w:r>
    </w:p>
    <w:p w:rsidR="00575D86" w:rsidRPr="00E74E27" w:rsidRDefault="00575D86">
      <w:pPr>
        <w:rPr>
          <w:b/>
          <w:sz w:val="28"/>
          <w:szCs w:val="28"/>
        </w:rPr>
      </w:pPr>
      <w:r w:rsidRPr="00E74E27">
        <w:rPr>
          <w:b/>
          <w:sz w:val="28"/>
          <w:szCs w:val="28"/>
        </w:rPr>
        <w:t>Reg. No.:</w:t>
      </w:r>
      <w:r w:rsidR="00E74E27" w:rsidRPr="00E74E27">
        <w:rPr>
          <w:sz w:val="28"/>
          <w:szCs w:val="28"/>
        </w:rPr>
        <w:t xml:space="preserve"> 14BIT004</w:t>
      </w:r>
    </w:p>
    <w:p w:rsidR="00575D86" w:rsidRPr="00E74E27" w:rsidRDefault="00575D86">
      <w:pPr>
        <w:rPr>
          <w:b/>
          <w:sz w:val="28"/>
          <w:szCs w:val="28"/>
        </w:rPr>
      </w:pPr>
      <w:r w:rsidRPr="00E74E27">
        <w:rPr>
          <w:b/>
          <w:sz w:val="28"/>
          <w:szCs w:val="28"/>
        </w:rPr>
        <w:t>Experiment No:</w:t>
      </w:r>
      <w:r w:rsidR="00E74E27">
        <w:rPr>
          <w:b/>
          <w:sz w:val="28"/>
          <w:szCs w:val="28"/>
        </w:rPr>
        <w:t xml:space="preserve"> </w:t>
      </w:r>
      <w:r w:rsidR="00E74E27">
        <w:rPr>
          <w:sz w:val="28"/>
          <w:szCs w:val="28"/>
        </w:rPr>
        <w:t>1.c</w:t>
      </w:r>
    </w:p>
    <w:p w:rsidR="00575D86" w:rsidRDefault="00575D86">
      <w:pPr>
        <w:rPr>
          <w:sz w:val="28"/>
          <w:szCs w:val="28"/>
        </w:rPr>
      </w:pPr>
      <w:r w:rsidRPr="00E74E27">
        <w:rPr>
          <w:b/>
          <w:sz w:val="28"/>
          <w:szCs w:val="28"/>
        </w:rPr>
        <w:t>Question:</w:t>
      </w:r>
      <w:r w:rsidR="00E74E27">
        <w:rPr>
          <w:b/>
          <w:sz w:val="28"/>
          <w:szCs w:val="28"/>
        </w:rPr>
        <w:t xml:space="preserve"> </w:t>
      </w:r>
      <w:r w:rsidR="00E74E27" w:rsidRPr="00E74E27">
        <w:rPr>
          <w:sz w:val="28"/>
          <w:szCs w:val="28"/>
        </w:rPr>
        <w:t>Study of Network IP</w:t>
      </w:r>
    </w:p>
    <w:p w:rsidR="00474110" w:rsidRPr="00474110" w:rsidRDefault="00474110">
      <w:pPr>
        <w:rPr>
          <w:rFonts w:ascii="PT Sans" w:hAnsi="PT Sans"/>
          <w:sz w:val="28"/>
          <w:szCs w:val="28"/>
        </w:rPr>
      </w:pPr>
    </w:p>
    <w:p w:rsidR="00474110" w:rsidRPr="00474110" w:rsidRDefault="00474110" w:rsidP="00474110">
      <w:pPr>
        <w:numPr>
          <w:ilvl w:val="0"/>
          <w:numId w:val="1"/>
        </w:numPr>
        <w:spacing w:after="0" w:line="240" w:lineRule="auto"/>
        <w:ind w:left="813"/>
        <w:jc w:val="both"/>
        <w:textAlignment w:val="baseline"/>
        <w:rPr>
          <w:rFonts w:ascii="PT Sans" w:eastAsia="Times New Roman" w:hAnsi="PT Sans" w:cs="Arial"/>
          <w:color w:val="000000"/>
          <w:sz w:val="28"/>
          <w:szCs w:val="28"/>
          <w:lang w:val="en-US"/>
        </w:rPr>
      </w:pPr>
      <w:r w:rsidRPr="00474110">
        <w:rPr>
          <w:rFonts w:ascii="PT Sans" w:eastAsia="Times New Roman" w:hAnsi="PT Sans" w:cs="Times New Roman"/>
          <w:color w:val="000000"/>
          <w:sz w:val="28"/>
          <w:szCs w:val="28"/>
          <w:lang w:val="en-US"/>
        </w:rPr>
        <w:t xml:space="preserve">Classification of IP address </w:t>
      </w:r>
    </w:p>
    <w:p w:rsidR="00474110" w:rsidRPr="00474110" w:rsidRDefault="00474110" w:rsidP="00474110">
      <w:pPr>
        <w:spacing w:after="0" w:line="240" w:lineRule="auto"/>
        <w:rPr>
          <w:rFonts w:ascii="PT Sans" w:eastAsia="Times New Roman" w:hAnsi="PT Sans" w:cs="Times New Roman"/>
          <w:sz w:val="28"/>
          <w:szCs w:val="28"/>
          <w:lang w:val="en-US"/>
        </w:rPr>
      </w:pPr>
    </w:p>
    <w:p w:rsidR="00474110" w:rsidRPr="00474110" w:rsidRDefault="00474110" w:rsidP="00474110">
      <w:pPr>
        <w:numPr>
          <w:ilvl w:val="0"/>
          <w:numId w:val="2"/>
        </w:numPr>
        <w:spacing w:after="0" w:line="240" w:lineRule="auto"/>
        <w:ind w:left="813"/>
        <w:jc w:val="both"/>
        <w:textAlignment w:val="baseline"/>
        <w:rPr>
          <w:rFonts w:ascii="PT Sans" w:eastAsia="Times New Roman" w:hAnsi="PT Sans" w:cs="Arial"/>
          <w:color w:val="000000"/>
          <w:sz w:val="28"/>
          <w:szCs w:val="28"/>
          <w:lang w:val="en-US"/>
        </w:rPr>
      </w:pPr>
      <w:r w:rsidRPr="00474110">
        <w:rPr>
          <w:rFonts w:ascii="PT Sans" w:eastAsia="Times New Roman" w:hAnsi="PT Sans" w:cs="Times New Roman"/>
          <w:color w:val="000000"/>
          <w:sz w:val="28"/>
          <w:szCs w:val="28"/>
          <w:lang w:val="en-US"/>
        </w:rPr>
        <w:t xml:space="preserve">Sub netting </w:t>
      </w:r>
    </w:p>
    <w:p w:rsidR="00474110" w:rsidRPr="00474110" w:rsidRDefault="00474110" w:rsidP="00474110">
      <w:pPr>
        <w:spacing w:after="0" w:line="240" w:lineRule="auto"/>
        <w:rPr>
          <w:rFonts w:ascii="PT Sans" w:eastAsia="Times New Roman" w:hAnsi="PT Sans" w:cs="Times New Roman"/>
          <w:sz w:val="28"/>
          <w:szCs w:val="28"/>
          <w:lang w:val="en-US"/>
        </w:rPr>
      </w:pPr>
    </w:p>
    <w:p w:rsidR="00474110" w:rsidRPr="00474110" w:rsidRDefault="00474110" w:rsidP="00474110">
      <w:pPr>
        <w:numPr>
          <w:ilvl w:val="0"/>
          <w:numId w:val="3"/>
        </w:numPr>
        <w:spacing w:after="0" w:line="240" w:lineRule="auto"/>
        <w:ind w:left="813"/>
        <w:jc w:val="both"/>
        <w:textAlignment w:val="baseline"/>
        <w:rPr>
          <w:rFonts w:ascii="PT Sans" w:eastAsia="Times New Roman" w:hAnsi="PT Sans" w:cs="Arial"/>
          <w:color w:val="000000"/>
          <w:sz w:val="28"/>
          <w:szCs w:val="28"/>
          <w:lang w:val="en-US"/>
        </w:rPr>
      </w:pPr>
      <w:r w:rsidRPr="00474110">
        <w:rPr>
          <w:rFonts w:ascii="PT Sans" w:eastAsia="Times New Roman" w:hAnsi="PT Sans" w:cs="Times New Roman"/>
          <w:color w:val="000000"/>
          <w:sz w:val="28"/>
          <w:szCs w:val="28"/>
          <w:lang w:val="en-US"/>
        </w:rPr>
        <w:t xml:space="preserve">Super netting </w:t>
      </w:r>
    </w:p>
    <w:p w:rsidR="00474110" w:rsidRDefault="00474110" w:rsidP="00474110">
      <w:pPr>
        <w:spacing w:after="0" w:line="240" w:lineRule="auto"/>
        <w:jc w:val="both"/>
        <w:textAlignment w:val="baseline"/>
        <w:rPr>
          <w:rFonts w:ascii="PT Sans" w:eastAsia="Times New Roman" w:hAnsi="PT Sans" w:cs="Times New Roman"/>
          <w:color w:val="000000"/>
          <w:sz w:val="28"/>
          <w:szCs w:val="28"/>
          <w:lang w:val="en-US"/>
        </w:rPr>
      </w:pPr>
    </w:p>
    <w:p w:rsidR="00474110" w:rsidRPr="00474110" w:rsidRDefault="00474110" w:rsidP="00474110">
      <w:pPr>
        <w:spacing w:after="0" w:line="240" w:lineRule="auto"/>
        <w:jc w:val="both"/>
        <w:textAlignment w:val="baseline"/>
        <w:rPr>
          <w:rFonts w:ascii="PT Sans" w:eastAsia="Times New Roman" w:hAnsi="PT Sans" w:cs="Arial"/>
          <w:b/>
          <w:color w:val="000000"/>
          <w:sz w:val="32"/>
          <w:szCs w:val="32"/>
          <w:lang w:val="en-US"/>
        </w:rPr>
      </w:pPr>
      <w:r w:rsidRPr="00474110">
        <w:rPr>
          <w:b/>
          <w:color w:val="000000"/>
          <w:sz w:val="32"/>
          <w:szCs w:val="32"/>
        </w:rPr>
        <w:t>SUB NETTING:</w:t>
      </w:r>
    </w:p>
    <w:p w:rsidR="00474110" w:rsidRDefault="00474110" w:rsidP="00474110">
      <w:pPr>
        <w:ind w:firstLine="720"/>
        <w:rPr>
          <w:color w:val="222222"/>
          <w:sz w:val="28"/>
          <w:szCs w:val="28"/>
          <w:shd w:val="clear" w:color="auto" w:fill="FFFFFF"/>
        </w:rPr>
      </w:pPr>
      <w:r w:rsidRPr="00474110">
        <w:rPr>
          <w:color w:val="222222"/>
          <w:sz w:val="28"/>
          <w:szCs w:val="28"/>
          <w:shd w:val="clear" w:color="auto" w:fill="FFFFFF"/>
        </w:rPr>
        <w:t>A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subnetwork</w:t>
      </w:r>
      <w:r w:rsidRPr="00474110">
        <w:rPr>
          <w:color w:val="222222"/>
          <w:sz w:val="28"/>
          <w:szCs w:val="28"/>
          <w:shd w:val="clear" w:color="auto" w:fill="FFFFFF"/>
        </w:rPr>
        <w:t> or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subnet</w:t>
      </w:r>
      <w:r w:rsidRPr="00474110">
        <w:rPr>
          <w:color w:val="222222"/>
          <w:sz w:val="28"/>
          <w:szCs w:val="28"/>
          <w:shd w:val="clear" w:color="auto" w:fill="FFFFFF"/>
        </w:rPr>
        <w:t> is a logical subdivision of an IP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network</w:t>
      </w:r>
      <w:r w:rsidRPr="00474110">
        <w:rPr>
          <w:color w:val="222222"/>
          <w:sz w:val="28"/>
          <w:szCs w:val="28"/>
          <w:shd w:val="clear" w:color="auto" w:fill="FFFFFF"/>
        </w:rPr>
        <w:t>. The practice of dividing a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network</w:t>
      </w:r>
      <w:r w:rsidRPr="00474110">
        <w:rPr>
          <w:color w:val="222222"/>
          <w:sz w:val="28"/>
          <w:szCs w:val="28"/>
          <w:shd w:val="clear" w:color="auto" w:fill="FFFFFF"/>
        </w:rPr>
        <w:t> into two or more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networks</w:t>
      </w:r>
      <w:r w:rsidRPr="00474110">
        <w:rPr>
          <w:color w:val="222222"/>
          <w:sz w:val="28"/>
          <w:szCs w:val="28"/>
          <w:shd w:val="clear" w:color="auto" w:fill="FFFFFF"/>
        </w:rPr>
        <w:t> is called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subnetting</w:t>
      </w:r>
      <w:r w:rsidRPr="00474110">
        <w:rPr>
          <w:color w:val="222222"/>
          <w:sz w:val="28"/>
          <w:szCs w:val="28"/>
          <w:shd w:val="clear" w:color="auto" w:fill="FFFFFF"/>
        </w:rPr>
        <w:t>. Computers that belong to a </w:t>
      </w:r>
      <w:r w:rsidRPr="00474110">
        <w:rPr>
          <w:bCs/>
          <w:color w:val="222222"/>
          <w:sz w:val="28"/>
          <w:szCs w:val="28"/>
          <w:shd w:val="clear" w:color="auto" w:fill="FFFFFF"/>
        </w:rPr>
        <w:t>subnet</w:t>
      </w:r>
      <w:r w:rsidRPr="00474110">
        <w:rPr>
          <w:color w:val="222222"/>
          <w:sz w:val="28"/>
          <w:szCs w:val="28"/>
          <w:shd w:val="clear" w:color="auto" w:fill="FFFFFF"/>
        </w:rPr>
        <w:t> are addressed with a common, identical, most-significant bit-group in their IP address.</w:t>
      </w:r>
    </w:p>
    <w:p w:rsidR="00474110" w:rsidRDefault="00474110" w:rsidP="00474110">
      <w:pPr>
        <w:rPr>
          <w:color w:val="222222"/>
          <w:sz w:val="28"/>
          <w:szCs w:val="28"/>
          <w:shd w:val="clear" w:color="auto" w:fill="FFFFFF"/>
        </w:rPr>
      </w:pPr>
    </w:p>
    <w:p w:rsidR="00474110" w:rsidRDefault="00474110" w:rsidP="00474110">
      <w:pPr>
        <w:rPr>
          <w:b/>
          <w:color w:val="222222"/>
          <w:sz w:val="32"/>
          <w:szCs w:val="32"/>
          <w:shd w:val="clear" w:color="auto" w:fill="FFFFFF"/>
        </w:rPr>
      </w:pPr>
      <w:r w:rsidRPr="00474110">
        <w:rPr>
          <w:b/>
          <w:color w:val="222222"/>
          <w:sz w:val="32"/>
          <w:szCs w:val="32"/>
          <w:shd w:val="clear" w:color="auto" w:fill="FFFFFF"/>
        </w:rPr>
        <w:t>SUPER NETTING:</w:t>
      </w:r>
    </w:p>
    <w:p w:rsidR="00474110" w:rsidRDefault="00474110" w:rsidP="00474110">
      <w:pPr>
        <w:spacing w:line="240" w:lineRule="auto"/>
        <w:ind w:firstLine="720"/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</w:pP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A supernetwork, or </w:t>
      </w:r>
      <w:r w:rsidRPr="00474110">
        <w:rPr>
          <w:rFonts w:ascii="PT Sans" w:eastAsia="Times New Roman" w:hAnsi="PT Sans" w:cs="Arial"/>
          <w:bCs/>
          <w:color w:val="222222"/>
          <w:sz w:val="28"/>
          <w:szCs w:val="28"/>
          <w:shd w:val="clear" w:color="auto" w:fill="FFFFFF"/>
          <w:lang w:val="en-US"/>
        </w:rPr>
        <w:t>supernet</w:t>
      </w: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, is an Internet Protocol (IP) </w:t>
      </w:r>
      <w:r w:rsidRPr="00474110">
        <w:rPr>
          <w:rFonts w:ascii="PT Sans" w:eastAsia="Times New Roman" w:hAnsi="PT Sans" w:cs="Arial"/>
          <w:bCs/>
          <w:color w:val="222222"/>
          <w:sz w:val="28"/>
          <w:szCs w:val="28"/>
          <w:shd w:val="clear" w:color="auto" w:fill="FFFFFF"/>
          <w:lang w:val="en-US"/>
        </w:rPr>
        <w:t>network</w:t>
      </w: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 that is formed, for routing purposes, from the combination of two or more </w:t>
      </w:r>
      <w:r w:rsidRPr="00474110">
        <w:rPr>
          <w:rFonts w:ascii="PT Sans" w:eastAsia="Times New Roman" w:hAnsi="PT Sans" w:cs="Arial"/>
          <w:bCs/>
          <w:color w:val="222222"/>
          <w:sz w:val="28"/>
          <w:szCs w:val="28"/>
          <w:shd w:val="clear" w:color="auto" w:fill="FFFFFF"/>
          <w:lang w:val="en-US"/>
        </w:rPr>
        <w:t>networks</w:t>
      </w: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 (or subnets) into a larger </w:t>
      </w:r>
      <w:r w:rsidRPr="00474110">
        <w:rPr>
          <w:rFonts w:ascii="PT Sans" w:eastAsia="Times New Roman" w:hAnsi="PT Sans" w:cs="Arial"/>
          <w:bCs/>
          <w:color w:val="222222"/>
          <w:sz w:val="28"/>
          <w:szCs w:val="28"/>
          <w:shd w:val="clear" w:color="auto" w:fill="FFFFFF"/>
          <w:lang w:val="en-US"/>
        </w:rPr>
        <w:t>network</w:t>
      </w: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. The new routing prefix for the combined </w:t>
      </w:r>
      <w:r w:rsidRPr="00474110">
        <w:rPr>
          <w:rFonts w:ascii="PT Sans" w:eastAsia="Times New Roman" w:hAnsi="PT Sans" w:cs="Arial"/>
          <w:bCs/>
          <w:color w:val="222222"/>
          <w:sz w:val="28"/>
          <w:szCs w:val="28"/>
          <w:shd w:val="clear" w:color="auto" w:fill="FFFFFF"/>
          <w:lang w:val="en-US"/>
        </w:rPr>
        <w:t>network</w:t>
      </w: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 represents the constituent </w:t>
      </w:r>
      <w:r w:rsidRPr="00474110">
        <w:rPr>
          <w:rFonts w:ascii="PT Sans" w:eastAsia="Times New Roman" w:hAnsi="PT Sans" w:cs="Arial"/>
          <w:bCs/>
          <w:color w:val="222222"/>
          <w:sz w:val="28"/>
          <w:szCs w:val="28"/>
          <w:shd w:val="clear" w:color="auto" w:fill="FFFFFF"/>
          <w:lang w:val="en-US"/>
        </w:rPr>
        <w:t>networks</w:t>
      </w:r>
      <w:r w:rsidRPr="00474110"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  <w:t> in a single route table entry.</w:t>
      </w:r>
    </w:p>
    <w:p w:rsidR="00474110" w:rsidRDefault="00474110" w:rsidP="00474110">
      <w:pPr>
        <w:spacing w:line="240" w:lineRule="auto"/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</w:pPr>
    </w:p>
    <w:p w:rsidR="00474110" w:rsidRDefault="00B35CB7" w:rsidP="00474110">
      <w:pPr>
        <w:spacing w:line="240" w:lineRule="auto"/>
        <w:rPr>
          <w:rFonts w:eastAsia="Times New Roman" w:cstheme="minorHAnsi"/>
          <w:b/>
          <w:color w:val="222222"/>
          <w:sz w:val="32"/>
          <w:szCs w:val="32"/>
          <w:shd w:val="clear" w:color="auto" w:fill="FFFFFF"/>
          <w:lang w:val="en-US"/>
        </w:rPr>
      </w:pPr>
      <w:r w:rsidRPr="00B35CB7">
        <w:rPr>
          <w:rFonts w:eastAsia="Times New Roman" w:cstheme="minorHAnsi"/>
          <w:b/>
          <w:color w:val="222222"/>
          <w:sz w:val="32"/>
          <w:szCs w:val="32"/>
          <w:shd w:val="clear" w:color="auto" w:fill="FFFFFF"/>
          <w:lang w:val="en-US"/>
        </w:rPr>
        <w:t>DIFFERENT IP ADDRESS CLASSES:</w:t>
      </w:r>
    </w:p>
    <w:p w:rsidR="00B35CB7" w:rsidRPr="00B35CB7" w:rsidRDefault="00B35CB7" w:rsidP="00B3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7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227"/>
        <w:gridCol w:w="5515"/>
      </w:tblGrid>
      <w:tr w:rsidR="00B35CB7" w:rsidRPr="00B35CB7" w:rsidTr="00B35CB7">
        <w:trPr>
          <w:trHeight w:val="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2BD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2BD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Address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2BD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Supports</w:t>
            </w:r>
          </w:p>
        </w:tc>
      </w:tr>
      <w:tr w:rsidR="00B35CB7" w:rsidRPr="00B35CB7" w:rsidTr="00B35CB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Class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1.0.0.1 to 126.255.255.254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Supports 16 million hosts on each of 127 networks.</w:t>
            </w:r>
          </w:p>
        </w:tc>
      </w:tr>
      <w:tr w:rsidR="00B35CB7" w:rsidRPr="00B35CB7" w:rsidTr="00B35CB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Class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128.1.0.1 to 191.255.255.254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Supports 65,000 hosts on each of 16,000 networks.</w:t>
            </w:r>
          </w:p>
        </w:tc>
      </w:tr>
      <w:tr w:rsidR="00B35CB7" w:rsidRPr="00B35CB7" w:rsidTr="00B35CB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Class 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192.0.1.1 to 223.255.254.254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Supports 254 hosts on each of 2 million networks.</w:t>
            </w:r>
          </w:p>
        </w:tc>
      </w:tr>
      <w:tr w:rsidR="00B35CB7" w:rsidRPr="00B35CB7" w:rsidTr="00B35CB7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Class 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224.0.0.0 to 239.255.255.255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Reserved for multicast groups.</w:t>
            </w:r>
          </w:p>
        </w:tc>
      </w:tr>
      <w:tr w:rsidR="00B35CB7" w:rsidRPr="00B35CB7" w:rsidTr="00B35CB7">
        <w:trPr>
          <w:trHeight w:val="5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Class 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240.0.0.0 to 254.255.255.254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5CB7" w:rsidRPr="00B35CB7" w:rsidRDefault="00B35CB7" w:rsidP="00B35CB7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CB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Reserved.</w:t>
            </w:r>
          </w:p>
        </w:tc>
        <w:bookmarkStart w:id="0" w:name="_GoBack"/>
        <w:bookmarkEnd w:id="0"/>
      </w:tr>
    </w:tbl>
    <w:p w:rsidR="00B35CB7" w:rsidRPr="00B35CB7" w:rsidRDefault="00B35CB7" w:rsidP="00474110">
      <w:pPr>
        <w:spacing w:line="240" w:lineRule="auto"/>
        <w:rPr>
          <w:rFonts w:eastAsia="Times New Roman" w:cstheme="minorHAnsi"/>
          <w:b/>
          <w:color w:val="222222"/>
          <w:sz w:val="32"/>
          <w:szCs w:val="32"/>
          <w:shd w:val="clear" w:color="auto" w:fill="FFFFFF"/>
          <w:lang w:val="en-US"/>
        </w:rPr>
      </w:pPr>
    </w:p>
    <w:p w:rsidR="00B35CB7" w:rsidRDefault="00B35CB7" w:rsidP="00474110">
      <w:pPr>
        <w:spacing w:line="240" w:lineRule="auto"/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</w:pPr>
    </w:p>
    <w:p w:rsidR="00474110" w:rsidRDefault="00474110" w:rsidP="00474110">
      <w:pPr>
        <w:spacing w:line="240" w:lineRule="auto"/>
        <w:rPr>
          <w:rFonts w:ascii="PT Sans" w:eastAsia="Times New Roman" w:hAnsi="PT Sans" w:cs="Arial"/>
          <w:color w:val="222222"/>
          <w:sz w:val="28"/>
          <w:szCs w:val="28"/>
          <w:shd w:val="clear" w:color="auto" w:fill="FFFFFF"/>
          <w:lang w:val="en-US"/>
        </w:rPr>
      </w:pPr>
    </w:p>
    <w:p w:rsidR="00474110" w:rsidRPr="00474110" w:rsidRDefault="00474110" w:rsidP="00474110">
      <w:pPr>
        <w:spacing w:line="240" w:lineRule="auto"/>
        <w:rPr>
          <w:rFonts w:ascii="PT Sans" w:eastAsia="Times New Roman" w:hAnsi="PT Sans" w:cs="Times New Roman"/>
          <w:sz w:val="28"/>
          <w:szCs w:val="28"/>
          <w:lang w:val="en-US"/>
        </w:rPr>
      </w:pPr>
    </w:p>
    <w:p w:rsidR="00474110" w:rsidRPr="00474110" w:rsidRDefault="00474110" w:rsidP="00474110">
      <w:pPr>
        <w:rPr>
          <w:b/>
          <w:sz w:val="32"/>
          <w:szCs w:val="32"/>
        </w:rPr>
      </w:pPr>
    </w:p>
    <w:p w:rsidR="00575D86" w:rsidRPr="00E74E27" w:rsidRDefault="00E74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75D86" w:rsidRDefault="00575D86"/>
    <w:p w:rsidR="00575D86" w:rsidRDefault="00575D86"/>
    <w:sectPr w:rsidR="00575D86" w:rsidSect="00575D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A754B"/>
    <w:multiLevelType w:val="multilevel"/>
    <w:tmpl w:val="16B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960A5"/>
    <w:multiLevelType w:val="multilevel"/>
    <w:tmpl w:val="C0FE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375F18"/>
    <w:multiLevelType w:val="multilevel"/>
    <w:tmpl w:val="E35E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86"/>
    <w:rsid w:val="00474110"/>
    <w:rsid w:val="00575D86"/>
    <w:rsid w:val="00B35CB7"/>
    <w:rsid w:val="00BC4AB7"/>
    <w:rsid w:val="00E7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147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53CF-E73F-443A-9C51-53377E52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raja sudhan</cp:lastModifiedBy>
  <cp:revision>2</cp:revision>
  <dcterms:created xsi:type="dcterms:W3CDTF">2016-12-23T06:05:00Z</dcterms:created>
  <dcterms:modified xsi:type="dcterms:W3CDTF">2017-02-12T18:53:00Z</dcterms:modified>
</cp:coreProperties>
</file>