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1655" w14:textId="2137EAE0" w:rsidR="00B037D4" w:rsidRPr="00C65F3D" w:rsidRDefault="00C65F3D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Statistically Typed:</w:t>
      </w:r>
    </w:p>
    <w:p w14:paraId="793A5D53" w14:textId="4E355597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Static typing means that types are known and checked for correctness before running your program. This is often done by the language's compile</w:t>
      </w:r>
    </w:p>
    <w:p w14:paraId="5972A392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public void </w:t>
      </w:r>
      <w:proofErr w:type="gramStart"/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foo(</w:t>
      </w:r>
      <w:proofErr w:type="gramEnd"/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 {</w:t>
      </w:r>
    </w:p>
    <w:p w14:paraId="1DF9F6D3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   int x = 5;</w:t>
      </w:r>
    </w:p>
    <w:p w14:paraId="197ECDE1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boolean</w:t>
      </w:r>
      <w:proofErr w:type="spellEnd"/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b = x;</w:t>
      </w:r>
    </w:p>
    <w:p w14:paraId="30ACE052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}</w:t>
      </w:r>
    </w:p>
    <w:p w14:paraId="6F2161B0" w14:textId="6EAD82FD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1870D0A" w14:textId="4CA890A7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Dynamically Typed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:</w:t>
      </w:r>
    </w:p>
    <w:p w14:paraId="79C222F1" w14:textId="73266A60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Dynamic typing means that types are only known as your program is running. For example, the following Python (3, if it matters) script can be run without problems:</w:t>
      </w:r>
    </w:p>
    <w:p w14:paraId="23CBD4BF" w14:textId="5DAD5E34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65823D61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def </w:t>
      </w:r>
      <w:proofErr w:type="gramStart"/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erroneous(</w:t>
      </w:r>
      <w:proofErr w:type="gramEnd"/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):</w:t>
      </w:r>
    </w:p>
    <w:p w14:paraId="507995D1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   s = 'cat' - 1</w:t>
      </w:r>
    </w:p>
    <w:p w14:paraId="63755C20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285C125D" w14:textId="77777777" w:rsidR="00C65F3D" w:rsidRPr="00C65F3D" w:rsidRDefault="00C65F3D" w:rsidP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print('hi!')</w:t>
      </w:r>
    </w:p>
    <w:p w14:paraId="5F03E148" w14:textId="6F395259" w:rsidR="00C65F3D" w:rsidRP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05191500" w14:textId="13255981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 </w:t>
      </w:r>
      <w:proofErr w:type="spellStart"/>
      <w:r w:rsidRPr="00C65F3D">
        <w:rPr>
          <w:rFonts w:ascii="Segoe UI" w:hAnsi="Segoe UI" w:cs="Segoe UI"/>
          <w:sz w:val="23"/>
          <w:szCs w:val="23"/>
          <w:shd w:val="clear" w:color="auto" w:fill="FFFFFF"/>
        </w:rPr>
        <w:t>TypeError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will be raised </w:t>
      </w:r>
      <w:r w:rsidRPr="00C65F3D">
        <w:rPr>
          <w:i/>
          <w:iCs/>
        </w:rPr>
        <w:t>at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run-time </w:t>
      </w:r>
      <w:r w:rsidRPr="00C65F3D">
        <w:rPr>
          <w:i/>
          <w:iCs/>
        </w:rPr>
        <w:t>when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r w:rsidRPr="00C65F3D">
        <w:rPr>
          <w:rFonts w:ascii="Segoe UI" w:hAnsi="Segoe UI" w:cs="Segoe UI"/>
          <w:sz w:val="23"/>
          <w:szCs w:val="23"/>
          <w:shd w:val="clear" w:color="auto" w:fill="FFFFFF"/>
        </w:rPr>
        <w:t>erroneous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is called.</w:t>
      </w:r>
    </w:p>
    <w:p w14:paraId="1AE7576C" w14:textId="493CC112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71308131" w14:textId="5A2442A6" w:rsidR="00C65F3D" w:rsidRPr="00C65F3D" w:rsidRDefault="00C65F3D" w:rsidP="00C65F3D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HTTP/</w:t>
      </w:r>
      <w: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1.1</w:t>
      </w:r>
      <w: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:</w:t>
      </w:r>
    </w:p>
    <w:p w14:paraId="3AC79A51" w14:textId="1677F9E8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ECCCF3C" w14:textId="77777777" w:rsidR="00C65F3D" w:rsidRDefault="00C65F3D" w:rsidP="00C65F3D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process, a client sends a text-based request to a server by calling a </w:t>
      </w:r>
      <w:r>
        <w:rPr>
          <w:rStyle w:val="Emphasis"/>
          <w:rFonts w:ascii="Segoe UI" w:hAnsi="Segoe UI" w:cs="Segoe UI"/>
          <w:color w:val="333333"/>
        </w:rPr>
        <w:t>method</w:t>
      </w:r>
      <w:r>
        <w:rPr>
          <w:rFonts w:ascii="Segoe UI" w:hAnsi="Segoe UI" w:cs="Segoe UI"/>
          <w:color w:val="333333"/>
        </w:rPr>
        <w:t> like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GET</w:t>
      </w:r>
      <w:r>
        <w:rPr>
          <w:rFonts w:ascii="Segoe UI" w:hAnsi="Segoe UI" w:cs="Segoe UI"/>
          <w:color w:val="333333"/>
        </w:rPr>
        <w:t> or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POST</w:t>
      </w:r>
      <w:r>
        <w:rPr>
          <w:rFonts w:ascii="Segoe UI" w:hAnsi="Segoe UI" w:cs="Segoe UI"/>
          <w:color w:val="333333"/>
        </w:rPr>
        <w:t>. In response, the server sends a resource like an HTML page back to the client.</w:t>
      </w:r>
    </w:p>
    <w:p w14:paraId="3236E89F" w14:textId="77777777" w:rsidR="00C65F3D" w:rsidRDefault="00C65F3D" w:rsidP="00C65F3D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example, let’s say you are visiting a website at the domain </w:t>
      </w:r>
      <w:r>
        <w:rPr>
          <w:rStyle w:val="HTMLCode"/>
          <w:rFonts w:ascii="Consolas" w:hAnsi="Consolas"/>
          <w:color w:val="545454"/>
          <w:sz w:val="23"/>
          <w:szCs w:val="23"/>
          <w:shd w:val="clear" w:color="auto" w:fill="F2F2F2"/>
        </w:rPr>
        <w:t>www.example.com</w:t>
      </w:r>
      <w:r>
        <w:rPr>
          <w:rFonts w:ascii="Segoe UI" w:hAnsi="Segoe UI" w:cs="Segoe UI"/>
          <w:color w:val="333333"/>
        </w:rPr>
        <w:t>. When you navigate to this URL, the web browser on your computer sends an HTTP request in the form of a text-based message, similar to the one shown here:</w:t>
      </w:r>
    </w:p>
    <w:p w14:paraId="7F86DB99" w14:textId="77777777" w:rsidR="00C65F3D" w:rsidRDefault="00C65F3D" w:rsidP="00C65F3D">
      <w:pPr>
        <w:pStyle w:val="HTMLPreformatted"/>
        <w:shd w:val="clear" w:color="auto" w:fill="F2F2F2"/>
        <w:spacing w:line="330" w:lineRule="atLeast"/>
        <w:rPr>
          <w:rStyle w:val="HTMLCode"/>
          <w:rFonts w:ascii="Consolas" w:hAnsi="Consolas"/>
          <w:color w:val="545454"/>
          <w:sz w:val="21"/>
          <w:szCs w:val="21"/>
        </w:rPr>
      </w:pPr>
      <w:r>
        <w:rPr>
          <w:rStyle w:val="HTMLCode"/>
          <w:rFonts w:ascii="Consolas" w:hAnsi="Consolas"/>
          <w:color w:val="545454"/>
          <w:sz w:val="21"/>
          <w:szCs w:val="21"/>
        </w:rPr>
        <w:t>GET /index.html HTTP/1.1</w:t>
      </w:r>
    </w:p>
    <w:p w14:paraId="73A3737E" w14:textId="77777777" w:rsidR="00C65F3D" w:rsidRDefault="00C65F3D" w:rsidP="00C65F3D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545454"/>
          <w:sz w:val="21"/>
          <w:szCs w:val="21"/>
        </w:rPr>
      </w:pPr>
      <w:r>
        <w:rPr>
          <w:rStyle w:val="HTMLCode"/>
          <w:rFonts w:ascii="Consolas" w:hAnsi="Consolas"/>
          <w:color w:val="545454"/>
          <w:sz w:val="21"/>
          <w:szCs w:val="21"/>
        </w:rPr>
        <w:lastRenderedPageBreak/>
        <w:t>Host: www.example.com</w:t>
      </w:r>
    </w:p>
    <w:p w14:paraId="13BB0304" w14:textId="77777777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49463D3" w14:textId="17B878A7" w:rsidR="00C65F3D" w:rsidRPr="00C65F3D" w:rsidRDefault="00C65F3D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  <w:r w:rsidRPr="00C65F3D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HTTP/2</w:t>
      </w:r>
      <w: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:</w:t>
      </w:r>
    </w:p>
    <w:p w14:paraId="20830D94" w14:textId="6B8053B6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HTTP/2 supports queries multiplexing, headers compression, priority and more intelligent packet streaming management. This results in reduced latency and accelerates content download on modern web pages.</w:t>
      </w:r>
    </w:p>
    <w:p w14:paraId="35186886" w14:textId="046EBCD1" w:rsid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274E5320" w14:textId="4EC2D8A5" w:rsidR="00C65F3D" w:rsidRPr="00C65F3D" w:rsidRDefault="00C65F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5AD3A2" wp14:editId="473EA495">
            <wp:extent cx="5943600" cy="484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F3D" w:rsidRPr="00C6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3D"/>
    <w:rsid w:val="00B037D4"/>
    <w:rsid w:val="00BD7111"/>
    <w:rsid w:val="00C6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FAF2"/>
  <w15:chartTrackingRefBased/>
  <w15:docId w15:val="{67B6BADA-8777-4BAB-B535-F7D713A6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F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F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5F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2021-08-05T13:00:00Z</dcterms:created>
  <dcterms:modified xsi:type="dcterms:W3CDTF">2021-08-05T13:08:00Z</dcterms:modified>
</cp:coreProperties>
</file>