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512D3" w14:textId="68953D08" w:rsidR="006526E8" w:rsidRPr="006526E8" w:rsidRDefault="006526E8" w:rsidP="006526E8">
      <w:pPr>
        <w:pStyle w:val="BodyText"/>
        <w:spacing w:before="9"/>
        <w:jc w:val="center"/>
        <w:rPr>
          <w:b/>
          <w:bCs/>
          <w:sz w:val="36"/>
          <w:szCs w:val="36"/>
        </w:rPr>
      </w:pPr>
      <w:r w:rsidRPr="006526E8">
        <w:rPr>
          <w:b/>
          <w:bCs/>
          <w:sz w:val="36"/>
          <w:szCs w:val="36"/>
        </w:rPr>
        <w:t>INTERACTING &amp; NON-INTERACTING SYSTEM</w:t>
      </w:r>
    </w:p>
    <w:p w14:paraId="252DB9AA" w14:textId="77777777" w:rsidR="006526E8" w:rsidRPr="00C422E5" w:rsidRDefault="006526E8" w:rsidP="006526E8">
      <w:pPr>
        <w:pStyle w:val="BodyText"/>
        <w:spacing w:before="9"/>
        <w:rPr>
          <w:sz w:val="25"/>
        </w:rPr>
      </w:pPr>
    </w:p>
    <w:p w14:paraId="7D6823C0" w14:textId="77777777" w:rsidR="006526E8" w:rsidRPr="006526E8" w:rsidRDefault="006526E8" w:rsidP="006526E8">
      <w:pPr>
        <w:pStyle w:val="Heading8"/>
        <w:spacing w:line="230" w:lineRule="auto"/>
        <w:ind w:left="1655" w:hanging="1310"/>
        <w:rPr>
          <w:lang w:val="en-IN"/>
        </w:rPr>
      </w:pPr>
      <w:r w:rsidRPr="006526E8">
        <w:rPr>
          <w:lang w:val="en-IN"/>
        </w:rPr>
        <w:t> A Complete Setup to Study the Level Control in Interacting &amp; Non- Interacting Systems.</w:t>
      </w:r>
    </w:p>
    <w:p w14:paraId="1E1192F8" w14:textId="77777777" w:rsidR="006526E8" w:rsidRPr="00C422E5" w:rsidRDefault="006526E8" w:rsidP="006526E8">
      <w:pPr>
        <w:pStyle w:val="Heading8"/>
        <w:spacing w:line="230" w:lineRule="auto"/>
        <w:ind w:left="1655" w:hanging="1310"/>
      </w:pPr>
    </w:p>
    <w:p w14:paraId="233FF2F6" w14:textId="77777777" w:rsidR="006526E8" w:rsidRPr="00D63820" w:rsidRDefault="006526E8" w:rsidP="006526E8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67588A0D" w14:textId="77777777" w:rsidR="006526E8" w:rsidRDefault="006526E8" w:rsidP="006526E8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Objective</w:t>
      </w:r>
      <w:r w:rsidRPr="00D63820">
        <w:rPr>
          <w:rFonts w:ascii="Arial" w:hAnsi="Arial" w:cs="Arial"/>
        </w:rPr>
        <w:t>:</w:t>
      </w:r>
    </w:p>
    <w:p w14:paraId="459AAD86" w14:textId="5E55C853" w:rsidR="006526E8" w:rsidRPr="006526E8" w:rsidRDefault="006526E8" w:rsidP="006526E8">
      <w:pPr>
        <w:pStyle w:val="BodyText"/>
        <w:spacing w:before="245" w:line="230" w:lineRule="auto"/>
        <w:ind w:left="194" w:right="38"/>
        <w:rPr>
          <w:color w:val="363434"/>
          <w:lang w:val="en-IN"/>
        </w:rPr>
      </w:pPr>
      <w:r w:rsidRPr="006526E8">
        <w:rPr>
          <w:color w:val="363434"/>
          <w:lang w:val="en-IN"/>
        </w:rPr>
        <w:t xml:space="preserve">The Process setup consist of One Water Supply Tank fitted with One Pump for Water Circulation, then it's Consist Rotameter for Flow measurement </w:t>
      </w:r>
      <w:r w:rsidR="00274BD5" w:rsidRPr="006526E8">
        <w:rPr>
          <w:color w:val="363434"/>
          <w:lang w:val="en-IN"/>
        </w:rPr>
        <w:t>and,</w:t>
      </w:r>
      <w:r w:rsidRPr="006526E8">
        <w:rPr>
          <w:color w:val="363434"/>
          <w:lang w:val="en-IN"/>
        </w:rPr>
        <w:t xml:space="preserve"> Consist I to P convertor which converts Current to Pressure to operate Pneumatic Control Valves. Pneumatic Control Valve with two Water Tank and Level Probe to Measure Level of Liquid in water Tank. Computer P-IV &amp; Compressor are Optional.</w:t>
      </w:r>
    </w:p>
    <w:p w14:paraId="1DFC7046" w14:textId="77777777" w:rsidR="006526E8" w:rsidRDefault="006526E8" w:rsidP="006526E8">
      <w:pPr>
        <w:pStyle w:val="BodyText"/>
        <w:spacing w:before="245" w:line="230" w:lineRule="auto"/>
        <w:ind w:left="194" w:right="38"/>
      </w:pPr>
    </w:p>
    <w:p w14:paraId="786BFAFA" w14:textId="77777777" w:rsidR="006526E8" w:rsidRDefault="006526E8" w:rsidP="006526E8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618848F2" w14:textId="5AAA2676" w:rsidR="006526E8" w:rsidRDefault="006526E8" w:rsidP="006526E8">
      <w:pPr>
        <w:pStyle w:val="ListParagraph"/>
        <w:numPr>
          <w:ilvl w:val="0"/>
          <w:numId w:val="2"/>
        </w:numPr>
        <w:tabs>
          <w:tab w:val="left" w:pos="627"/>
        </w:tabs>
        <w:spacing w:line="360" w:lineRule="auto"/>
      </w:pPr>
      <w:r w:rsidRPr="006526E8">
        <w:rPr>
          <w:color w:val="363434"/>
        </w:rPr>
        <w:t>To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Study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the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response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of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the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P,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PI,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PD,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PID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Controllers</w:t>
      </w:r>
    </w:p>
    <w:p w14:paraId="1ED45227" w14:textId="1C5642B3" w:rsidR="006526E8" w:rsidRPr="006526E8" w:rsidRDefault="006526E8" w:rsidP="006526E8">
      <w:pPr>
        <w:pStyle w:val="ListParagraph"/>
        <w:numPr>
          <w:ilvl w:val="0"/>
          <w:numId w:val="2"/>
        </w:numPr>
        <w:spacing w:line="360" w:lineRule="auto"/>
        <w:rPr>
          <w:color w:val="363434"/>
        </w:rPr>
      </w:pPr>
      <w:r w:rsidRPr="006526E8">
        <w:rPr>
          <w:color w:val="363434"/>
        </w:rPr>
        <w:t>Study</w:t>
      </w:r>
      <w:r w:rsidRPr="006526E8">
        <w:rPr>
          <w:color w:val="363434"/>
          <w:spacing w:val="-2"/>
        </w:rPr>
        <w:t xml:space="preserve"> </w:t>
      </w:r>
      <w:r w:rsidRPr="006526E8">
        <w:rPr>
          <w:color w:val="363434"/>
        </w:rPr>
        <w:t>of</w:t>
      </w:r>
      <w:r w:rsidRPr="006526E8">
        <w:rPr>
          <w:color w:val="363434"/>
          <w:spacing w:val="-2"/>
        </w:rPr>
        <w:t xml:space="preserve"> </w:t>
      </w:r>
      <w:r w:rsidRPr="006526E8">
        <w:rPr>
          <w:color w:val="363434"/>
        </w:rPr>
        <w:t>PID</w:t>
      </w:r>
      <w:r w:rsidRPr="006526E8">
        <w:rPr>
          <w:color w:val="363434"/>
          <w:spacing w:val="-5"/>
        </w:rPr>
        <w:t xml:space="preserve"> </w:t>
      </w:r>
      <w:r w:rsidRPr="006526E8">
        <w:rPr>
          <w:color w:val="363434"/>
        </w:rPr>
        <w:t>Tuning</w:t>
      </w:r>
      <w:r w:rsidRPr="006526E8">
        <w:rPr>
          <w:color w:val="363434"/>
          <w:spacing w:val="-1"/>
        </w:rPr>
        <w:t xml:space="preserve"> </w:t>
      </w:r>
      <w:r w:rsidRPr="006526E8">
        <w:rPr>
          <w:color w:val="363434"/>
        </w:rPr>
        <w:t>Parameters</w:t>
      </w:r>
      <w:r w:rsidRPr="006526E8">
        <w:rPr>
          <w:color w:val="363434"/>
        </w:rPr>
        <w:t>.</w:t>
      </w:r>
    </w:p>
    <w:p w14:paraId="6B9C81A8" w14:textId="6CF74A11" w:rsidR="006526E8" w:rsidRPr="006526E8" w:rsidRDefault="006526E8" w:rsidP="006526E8">
      <w:pPr>
        <w:pStyle w:val="ListParagraph"/>
        <w:numPr>
          <w:ilvl w:val="0"/>
          <w:numId w:val="2"/>
        </w:numPr>
        <w:spacing w:line="360" w:lineRule="auto"/>
        <w:rPr>
          <w:color w:val="363434"/>
        </w:rPr>
      </w:pPr>
      <w:r w:rsidRPr="006526E8">
        <w:rPr>
          <w:color w:val="363434"/>
        </w:rPr>
        <w:t>To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Study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Level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response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in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both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Interacting</w:t>
      </w:r>
      <w:r w:rsidRPr="006526E8">
        <w:rPr>
          <w:color w:val="363434"/>
          <w:spacing w:val="-4"/>
        </w:rPr>
        <w:t xml:space="preserve"> </w:t>
      </w:r>
      <w:r w:rsidRPr="006526E8">
        <w:rPr>
          <w:color w:val="363434"/>
        </w:rPr>
        <w:t>&amp;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Non-Interacting</w:t>
      </w:r>
      <w:r w:rsidRPr="006526E8">
        <w:rPr>
          <w:color w:val="363434"/>
          <w:spacing w:val="-8"/>
        </w:rPr>
        <w:t xml:space="preserve"> </w:t>
      </w:r>
      <w:r w:rsidRPr="006526E8">
        <w:rPr>
          <w:color w:val="363434"/>
        </w:rPr>
        <w:t>Tank</w:t>
      </w:r>
      <w:r w:rsidRPr="006526E8">
        <w:rPr>
          <w:color w:val="363434"/>
          <w:spacing w:val="-3"/>
        </w:rPr>
        <w:t xml:space="preserve"> </w:t>
      </w:r>
      <w:r w:rsidRPr="006526E8">
        <w:rPr>
          <w:color w:val="363434"/>
        </w:rPr>
        <w:t>System</w:t>
      </w:r>
      <w:r w:rsidRPr="006526E8">
        <w:rPr>
          <w:color w:val="363434"/>
        </w:rPr>
        <w:t>.</w:t>
      </w:r>
    </w:p>
    <w:p w14:paraId="7566AB7F" w14:textId="5065C752" w:rsidR="006526E8" w:rsidRPr="006526E8" w:rsidRDefault="006526E8" w:rsidP="006526E8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6526E8">
        <w:rPr>
          <w:color w:val="363434"/>
          <w:spacing w:val="-1"/>
        </w:rPr>
        <w:t>To Study</w:t>
      </w:r>
      <w:r w:rsidRPr="006526E8">
        <w:rPr>
          <w:color w:val="363434"/>
        </w:rPr>
        <w:t xml:space="preserve"> </w:t>
      </w:r>
      <w:r w:rsidRPr="006526E8">
        <w:rPr>
          <w:color w:val="363434"/>
          <w:spacing w:val="-1"/>
        </w:rPr>
        <w:t xml:space="preserve">response </w:t>
      </w:r>
      <w:r w:rsidRPr="006526E8">
        <w:rPr>
          <w:color w:val="363434"/>
        </w:rPr>
        <w:t>in</w:t>
      </w:r>
      <w:r w:rsidRPr="006526E8">
        <w:rPr>
          <w:color w:val="363434"/>
          <w:spacing w:val="-13"/>
        </w:rPr>
        <w:t xml:space="preserve"> </w:t>
      </w:r>
      <w:r w:rsidRPr="006526E8">
        <w:rPr>
          <w:color w:val="363434"/>
        </w:rPr>
        <w:t>AUTO,</w:t>
      </w:r>
      <w:r w:rsidRPr="006526E8">
        <w:rPr>
          <w:color w:val="363434"/>
          <w:spacing w:val="-1"/>
        </w:rPr>
        <w:t xml:space="preserve"> </w:t>
      </w:r>
      <w:r w:rsidRPr="006526E8">
        <w:rPr>
          <w:color w:val="363434"/>
        </w:rPr>
        <w:t>Manual, Direct,</w:t>
      </w:r>
      <w:r w:rsidRPr="006526E8">
        <w:rPr>
          <w:color w:val="363434"/>
          <w:spacing w:val="-1"/>
        </w:rPr>
        <w:t xml:space="preserve"> </w:t>
      </w:r>
      <w:r w:rsidRPr="006526E8">
        <w:rPr>
          <w:color w:val="363434"/>
        </w:rPr>
        <w:t>Reverse Mode</w:t>
      </w:r>
      <w:r w:rsidRPr="006526E8">
        <w:rPr>
          <w:color w:val="363434"/>
          <w:spacing w:val="-1"/>
        </w:rPr>
        <w:t xml:space="preserve"> </w:t>
      </w:r>
      <w:r w:rsidRPr="006526E8">
        <w:rPr>
          <w:color w:val="363434"/>
        </w:rPr>
        <w:t>of Control.</w:t>
      </w:r>
    </w:p>
    <w:p w14:paraId="569805CC" w14:textId="2C8A0344" w:rsidR="006526E8" w:rsidRPr="006526E8" w:rsidRDefault="006526E8" w:rsidP="006526E8">
      <w:pPr>
        <w:pStyle w:val="ListParagraph"/>
        <w:numPr>
          <w:ilvl w:val="0"/>
          <w:numId w:val="2"/>
        </w:numPr>
        <w:tabs>
          <w:tab w:val="left" w:pos="627"/>
        </w:tabs>
        <w:spacing w:line="360" w:lineRule="auto"/>
        <w:rPr>
          <w:color w:val="363434"/>
        </w:rPr>
      </w:pPr>
      <w:r w:rsidRPr="006526E8">
        <w:rPr>
          <w:color w:val="363434"/>
        </w:rPr>
        <w:t>To</w:t>
      </w:r>
      <w:r w:rsidRPr="006526E8">
        <w:rPr>
          <w:color w:val="363434"/>
          <w:spacing w:val="-2"/>
        </w:rPr>
        <w:t xml:space="preserve"> </w:t>
      </w:r>
      <w:r w:rsidRPr="006526E8">
        <w:rPr>
          <w:color w:val="363434"/>
        </w:rPr>
        <w:t>study</w:t>
      </w:r>
      <w:r w:rsidRPr="006526E8">
        <w:rPr>
          <w:color w:val="363434"/>
          <w:spacing w:val="-2"/>
        </w:rPr>
        <w:t xml:space="preserve"> </w:t>
      </w:r>
      <w:r w:rsidRPr="006526E8">
        <w:rPr>
          <w:color w:val="363434"/>
        </w:rPr>
        <w:t>the</w:t>
      </w:r>
      <w:r w:rsidRPr="006526E8">
        <w:rPr>
          <w:color w:val="363434"/>
          <w:spacing w:val="-1"/>
        </w:rPr>
        <w:t xml:space="preserve"> </w:t>
      </w:r>
      <w:r w:rsidRPr="006526E8">
        <w:rPr>
          <w:color w:val="363434"/>
        </w:rPr>
        <w:t>response</w:t>
      </w:r>
      <w:r w:rsidRPr="006526E8">
        <w:rPr>
          <w:color w:val="363434"/>
          <w:spacing w:val="-2"/>
        </w:rPr>
        <w:t xml:space="preserve"> </w:t>
      </w:r>
      <w:r w:rsidRPr="006526E8">
        <w:rPr>
          <w:color w:val="363434"/>
        </w:rPr>
        <w:t>of</w:t>
      </w:r>
      <w:r w:rsidRPr="006526E8">
        <w:rPr>
          <w:color w:val="363434"/>
          <w:spacing w:val="-2"/>
        </w:rPr>
        <w:t xml:space="preserve"> </w:t>
      </w:r>
      <w:r w:rsidRPr="006526E8">
        <w:rPr>
          <w:color w:val="363434"/>
        </w:rPr>
        <w:t>the</w:t>
      </w:r>
      <w:r w:rsidRPr="006526E8">
        <w:rPr>
          <w:color w:val="363434"/>
          <w:spacing w:val="-1"/>
        </w:rPr>
        <w:t xml:space="preserve"> </w:t>
      </w:r>
      <w:r w:rsidRPr="006526E8">
        <w:rPr>
          <w:color w:val="363434"/>
        </w:rPr>
        <w:t>instruments</w:t>
      </w:r>
      <w:r w:rsidRPr="006526E8">
        <w:rPr>
          <w:color w:val="363434"/>
          <w:spacing w:val="-2"/>
        </w:rPr>
        <w:t xml:space="preserve"> </w:t>
      </w:r>
      <w:r w:rsidRPr="006526E8">
        <w:rPr>
          <w:color w:val="363434"/>
        </w:rPr>
        <w:t>Pneumatic</w:t>
      </w:r>
      <w:r w:rsidRPr="006526E8">
        <w:rPr>
          <w:color w:val="363434"/>
          <w:spacing w:val="-2"/>
        </w:rPr>
        <w:t xml:space="preserve"> </w:t>
      </w:r>
      <w:r w:rsidRPr="006526E8">
        <w:rPr>
          <w:color w:val="363434"/>
        </w:rPr>
        <w:t>Control.</w:t>
      </w:r>
    </w:p>
    <w:p w14:paraId="3BC5F6BC" w14:textId="24471908" w:rsidR="006526E8" w:rsidRPr="006526E8" w:rsidRDefault="006526E8" w:rsidP="006526E8">
      <w:pPr>
        <w:pStyle w:val="ListParagraph"/>
        <w:numPr>
          <w:ilvl w:val="0"/>
          <w:numId w:val="2"/>
        </w:numPr>
        <w:tabs>
          <w:tab w:val="left" w:pos="627"/>
        </w:tabs>
        <w:spacing w:line="360" w:lineRule="auto"/>
        <w:rPr>
          <w:color w:val="363434"/>
        </w:rPr>
      </w:pPr>
      <w:r w:rsidRPr="006526E8">
        <w:rPr>
          <w:color w:val="363434"/>
        </w:rPr>
        <w:t>To</w:t>
      </w:r>
      <w:r w:rsidRPr="006526E8">
        <w:rPr>
          <w:color w:val="363434"/>
          <w:spacing w:val="-6"/>
        </w:rPr>
        <w:t xml:space="preserve"> </w:t>
      </w:r>
      <w:r w:rsidRPr="006526E8">
        <w:rPr>
          <w:color w:val="363434"/>
        </w:rPr>
        <w:t>Study</w:t>
      </w:r>
      <w:r w:rsidRPr="006526E8">
        <w:rPr>
          <w:color w:val="363434"/>
          <w:spacing w:val="-6"/>
        </w:rPr>
        <w:t xml:space="preserve"> </w:t>
      </w:r>
      <w:r w:rsidRPr="006526E8">
        <w:rPr>
          <w:color w:val="363434"/>
        </w:rPr>
        <w:t>the</w:t>
      </w:r>
      <w:r w:rsidRPr="006526E8">
        <w:rPr>
          <w:color w:val="363434"/>
          <w:spacing w:val="-6"/>
        </w:rPr>
        <w:t xml:space="preserve"> </w:t>
      </w:r>
      <w:r w:rsidRPr="006526E8">
        <w:rPr>
          <w:color w:val="363434"/>
        </w:rPr>
        <w:t>response</w:t>
      </w:r>
      <w:r w:rsidRPr="006526E8">
        <w:rPr>
          <w:color w:val="363434"/>
          <w:spacing w:val="-6"/>
        </w:rPr>
        <w:t xml:space="preserve"> </w:t>
      </w:r>
      <w:r w:rsidRPr="006526E8">
        <w:rPr>
          <w:color w:val="363434"/>
        </w:rPr>
        <w:t>of</w:t>
      </w:r>
      <w:r w:rsidRPr="006526E8">
        <w:rPr>
          <w:color w:val="363434"/>
          <w:spacing w:val="-6"/>
        </w:rPr>
        <w:t xml:space="preserve"> </w:t>
      </w:r>
      <w:r w:rsidRPr="006526E8">
        <w:rPr>
          <w:color w:val="363434"/>
        </w:rPr>
        <w:t>the</w:t>
      </w:r>
      <w:r w:rsidRPr="006526E8">
        <w:rPr>
          <w:color w:val="363434"/>
          <w:spacing w:val="-6"/>
        </w:rPr>
        <w:t xml:space="preserve"> </w:t>
      </w:r>
      <w:r w:rsidRPr="006526E8">
        <w:rPr>
          <w:color w:val="363434"/>
        </w:rPr>
        <w:t>Instruments</w:t>
      </w:r>
      <w:r w:rsidRPr="006526E8">
        <w:rPr>
          <w:color w:val="363434"/>
          <w:spacing w:val="-6"/>
        </w:rPr>
        <w:t xml:space="preserve"> </w:t>
      </w:r>
      <w:r w:rsidRPr="006526E8">
        <w:rPr>
          <w:color w:val="363434"/>
        </w:rPr>
        <w:t>Pneumatic</w:t>
      </w:r>
      <w:r w:rsidRPr="006526E8">
        <w:rPr>
          <w:color w:val="363434"/>
          <w:spacing w:val="-6"/>
        </w:rPr>
        <w:t xml:space="preserve"> </w:t>
      </w:r>
      <w:r w:rsidRPr="006526E8">
        <w:rPr>
          <w:color w:val="363434"/>
        </w:rPr>
        <w:t>Control</w:t>
      </w:r>
      <w:r w:rsidRPr="006526E8">
        <w:rPr>
          <w:color w:val="363434"/>
          <w:spacing w:val="-11"/>
        </w:rPr>
        <w:t xml:space="preserve"> </w:t>
      </w:r>
      <w:r w:rsidRPr="006526E8">
        <w:rPr>
          <w:color w:val="363434"/>
        </w:rPr>
        <w:t>Valve,</w:t>
      </w:r>
      <w:r w:rsidRPr="006526E8">
        <w:rPr>
          <w:color w:val="363434"/>
          <w:spacing w:val="-52"/>
        </w:rPr>
        <w:t xml:space="preserve"> </w:t>
      </w:r>
      <w:r w:rsidRPr="006526E8">
        <w:rPr>
          <w:color w:val="363434"/>
        </w:rPr>
        <w:t>Level Sensors, I/P</w:t>
      </w:r>
      <w:r w:rsidRPr="006526E8">
        <w:rPr>
          <w:color w:val="363434"/>
          <w:spacing w:val="-9"/>
        </w:rPr>
        <w:t xml:space="preserve"> </w:t>
      </w:r>
      <w:r w:rsidRPr="006526E8">
        <w:rPr>
          <w:color w:val="363434"/>
        </w:rPr>
        <w:t>Convertors.</w:t>
      </w:r>
    </w:p>
    <w:p w14:paraId="5F21E7FF" w14:textId="53B51D04" w:rsidR="006526E8" w:rsidRDefault="006526E8" w:rsidP="006526E8">
      <w:pPr>
        <w:pStyle w:val="ListParagraph"/>
        <w:numPr>
          <w:ilvl w:val="0"/>
          <w:numId w:val="2"/>
        </w:numPr>
        <w:tabs>
          <w:tab w:val="left" w:pos="568"/>
          <w:tab w:val="left" w:pos="570"/>
        </w:tabs>
        <w:spacing w:before="1" w:line="360" w:lineRule="auto"/>
        <w:ind w:right="598"/>
      </w:pPr>
      <w:r>
        <w:rPr>
          <w:color w:val="363434"/>
        </w:rPr>
        <w:t>To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Study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Level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Controller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Characteristic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in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case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of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Interacting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&amp;</w:t>
      </w:r>
      <w:r>
        <w:rPr>
          <w:color w:val="363434"/>
          <w:spacing w:val="-3"/>
        </w:rPr>
        <w:t xml:space="preserve"> </w:t>
      </w:r>
      <w:r>
        <w:rPr>
          <w:color w:val="363434"/>
        </w:rPr>
        <w:t>Non-</w:t>
      </w:r>
      <w:r>
        <w:rPr>
          <w:color w:val="363434"/>
          <w:spacing w:val="-52"/>
        </w:rPr>
        <w:t xml:space="preserve"> </w:t>
      </w:r>
      <w:r>
        <w:rPr>
          <w:color w:val="363434"/>
        </w:rPr>
        <w:t>Interacting Systems</w:t>
      </w:r>
    </w:p>
    <w:p w14:paraId="57BF40B3" w14:textId="77777777" w:rsidR="006526E8" w:rsidRDefault="006526E8" w:rsidP="006526E8">
      <w:pPr>
        <w:tabs>
          <w:tab w:val="left" w:pos="627"/>
        </w:tabs>
        <w:spacing w:line="248" w:lineRule="exact"/>
        <w:ind w:left="627"/>
      </w:pPr>
    </w:p>
    <w:p w14:paraId="3B4CCF7E" w14:textId="06D8773F" w:rsidR="006526E8" w:rsidRPr="008B4B62" w:rsidRDefault="006526E8" w:rsidP="006526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636E93" wp14:editId="175DE8F0">
            <wp:extent cx="5729320" cy="5603443"/>
            <wp:effectExtent l="0" t="0" r="5080" b="0"/>
            <wp:docPr id="101650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03076" name="Picture 10165030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66" cy="56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D84A" w14:textId="77777777" w:rsidR="006526E8" w:rsidRDefault="006526E8" w:rsidP="006526E8">
      <w:r>
        <w:rPr>
          <w:lang w:val="en-US"/>
        </w:rPr>
        <w:tab/>
      </w:r>
    </w:p>
    <w:p w14:paraId="5D36353F" w14:textId="77777777" w:rsidR="006526E8" w:rsidRDefault="006526E8" w:rsidP="006526E8"/>
    <w:p w14:paraId="03A58BBB" w14:textId="77777777" w:rsidR="006526E8" w:rsidRDefault="006526E8" w:rsidP="006526E8"/>
    <w:p w14:paraId="00EE303F" w14:textId="77777777" w:rsidR="006526E8" w:rsidRDefault="006526E8" w:rsidP="006526E8"/>
    <w:p w14:paraId="3D5BCE22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003A6"/>
    <w:multiLevelType w:val="hybridMultilevel"/>
    <w:tmpl w:val="5D1A26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31F4D"/>
    <w:multiLevelType w:val="hybridMultilevel"/>
    <w:tmpl w:val="242C353E"/>
    <w:lvl w:ilvl="0" w:tplc="EF9E3004">
      <w:start w:val="1"/>
      <w:numFmt w:val="decimal"/>
      <w:lvlText w:val="%1."/>
      <w:lvlJc w:val="left"/>
      <w:pPr>
        <w:ind w:left="573" w:hanging="385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91A0212E">
      <w:start w:val="1"/>
      <w:numFmt w:val="decimal"/>
      <w:lvlText w:val="%2."/>
      <w:lvlJc w:val="left"/>
      <w:pPr>
        <w:ind w:left="1680" w:hanging="382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2" w:tplc="2B40AD0A">
      <w:numFmt w:val="bullet"/>
      <w:lvlText w:val="•"/>
      <w:lvlJc w:val="left"/>
      <w:pPr>
        <w:ind w:left="1803" w:hanging="382"/>
      </w:pPr>
      <w:rPr>
        <w:rFonts w:hint="default"/>
        <w:lang w:val="en-US" w:eastAsia="en-US" w:bidi="ar-SA"/>
      </w:rPr>
    </w:lvl>
    <w:lvl w:ilvl="3" w:tplc="F8B25024">
      <w:numFmt w:val="bullet"/>
      <w:lvlText w:val="•"/>
      <w:lvlJc w:val="left"/>
      <w:pPr>
        <w:ind w:left="1926" w:hanging="382"/>
      </w:pPr>
      <w:rPr>
        <w:rFonts w:hint="default"/>
        <w:lang w:val="en-US" w:eastAsia="en-US" w:bidi="ar-SA"/>
      </w:rPr>
    </w:lvl>
    <w:lvl w:ilvl="4" w:tplc="0C708A98">
      <w:numFmt w:val="bullet"/>
      <w:lvlText w:val="•"/>
      <w:lvlJc w:val="left"/>
      <w:pPr>
        <w:ind w:left="2050" w:hanging="382"/>
      </w:pPr>
      <w:rPr>
        <w:rFonts w:hint="default"/>
        <w:lang w:val="en-US" w:eastAsia="en-US" w:bidi="ar-SA"/>
      </w:rPr>
    </w:lvl>
    <w:lvl w:ilvl="5" w:tplc="4F04BFE4">
      <w:numFmt w:val="bullet"/>
      <w:lvlText w:val="•"/>
      <w:lvlJc w:val="left"/>
      <w:pPr>
        <w:ind w:left="2173" w:hanging="382"/>
      </w:pPr>
      <w:rPr>
        <w:rFonts w:hint="default"/>
        <w:lang w:val="en-US" w:eastAsia="en-US" w:bidi="ar-SA"/>
      </w:rPr>
    </w:lvl>
    <w:lvl w:ilvl="6" w:tplc="FFE2451E">
      <w:numFmt w:val="bullet"/>
      <w:lvlText w:val="•"/>
      <w:lvlJc w:val="left"/>
      <w:pPr>
        <w:ind w:left="2296" w:hanging="382"/>
      </w:pPr>
      <w:rPr>
        <w:rFonts w:hint="default"/>
        <w:lang w:val="en-US" w:eastAsia="en-US" w:bidi="ar-SA"/>
      </w:rPr>
    </w:lvl>
    <w:lvl w:ilvl="7" w:tplc="F680579C">
      <w:numFmt w:val="bullet"/>
      <w:lvlText w:val="•"/>
      <w:lvlJc w:val="left"/>
      <w:pPr>
        <w:ind w:left="2420" w:hanging="382"/>
      </w:pPr>
      <w:rPr>
        <w:rFonts w:hint="default"/>
        <w:lang w:val="en-US" w:eastAsia="en-US" w:bidi="ar-SA"/>
      </w:rPr>
    </w:lvl>
    <w:lvl w:ilvl="8" w:tplc="941C8202">
      <w:numFmt w:val="bullet"/>
      <w:lvlText w:val="•"/>
      <w:lvlJc w:val="left"/>
      <w:pPr>
        <w:ind w:left="2543" w:hanging="382"/>
      </w:pPr>
      <w:rPr>
        <w:rFonts w:hint="default"/>
        <w:lang w:val="en-US" w:eastAsia="en-US" w:bidi="ar-SA"/>
      </w:rPr>
    </w:lvl>
  </w:abstractNum>
  <w:abstractNum w:abstractNumId="2" w15:restartNumberingAfterBreak="0">
    <w:nsid w:val="58853DAD"/>
    <w:multiLevelType w:val="hybridMultilevel"/>
    <w:tmpl w:val="66A8A4C2"/>
    <w:lvl w:ilvl="0" w:tplc="C3C605A2">
      <w:start w:val="1"/>
      <w:numFmt w:val="decimal"/>
      <w:lvlText w:val="%1."/>
      <w:lvlJc w:val="left"/>
      <w:pPr>
        <w:ind w:left="987" w:hanging="360"/>
      </w:pPr>
      <w:rPr>
        <w:rFonts w:ascii="Arial" w:hAnsi="Arial"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707" w:hanging="360"/>
      </w:pPr>
    </w:lvl>
    <w:lvl w:ilvl="2" w:tplc="4009001B" w:tentative="1">
      <w:start w:val="1"/>
      <w:numFmt w:val="lowerRoman"/>
      <w:lvlText w:val="%3."/>
      <w:lvlJc w:val="right"/>
      <w:pPr>
        <w:ind w:left="2427" w:hanging="180"/>
      </w:pPr>
    </w:lvl>
    <w:lvl w:ilvl="3" w:tplc="4009000F" w:tentative="1">
      <w:start w:val="1"/>
      <w:numFmt w:val="decimal"/>
      <w:lvlText w:val="%4."/>
      <w:lvlJc w:val="left"/>
      <w:pPr>
        <w:ind w:left="3147" w:hanging="360"/>
      </w:pPr>
    </w:lvl>
    <w:lvl w:ilvl="4" w:tplc="40090019" w:tentative="1">
      <w:start w:val="1"/>
      <w:numFmt w:val="lowerLetter"/>
      <w:lvlText w:val="%5."/>
      <w:lvlJc w:val="left"/>
      <w:pPr>
        <w:ind w:left="3867" w:hanging="360"/>
      </w:pPr>
    </w:lvl>
    <w:lvl w:ilvl="5" w:tplc="4009001B" w:tentative="1">
      <w:start w:val="1"/>
      <w:numFmt w:val="lowerRoman"/>
      <w:lvlText w:val="%6."/>
      <w:lvlJc w:val="right"/>
      <w:pPr>
        <w:ind w:left="4587" w:hanging="180"/>
      </w:pPr>
    </w:lvl>
    <w:lvl w:ilvl="6" w:tplc="4009000F" w:tentative="1">
      <w:start w:val="1"/>
      <w:numFmt w:val="decimal"/>
      <w:lvlText w:val="%7."/>
      <w:lvlJc w:val="left"/>
      <w:pPr>
        <w:ind w:left="5307" w:hanging="360"/>
      </w:pPr>
    </w:lvl>
    <w:lvl w:ilvl="7" w:tplc="40090019" w:tentative="1">
      <w:start w:val="1"/>
      <w:numFmt w:val="lowerLetter"/>
      <w:lvlText w:val="%8."/>
      <w:lvlJc w:val="left"/>
      <w:pPr>
        <w:ind w:left="6027" w:hanging="360"/>
      </w:pPr>
    </w:lvl>
    <w:lvl w:ilvl="8" w:tplc="4009001B" w:tentative="1">
      <w:start w:val="1"/>
      <w:numFmt w:val="lowerRoman"/>
      <w:lvlText w:val="%9."/>
      <w:lvlJc w:val="right"/>
      <w:pPr>
        <w:ind w:left="6747" w:hanging="180"/>
      </w:pPr>
    </w:lvl>
  </w:abstractNum>
  <w:num w:numId="1" w16cid:durableId="695086332">
    <w:abstractNumId w:val="1"/>
  </w:num>
  <w:num w:numId="2" w16cid:durableId="732050358">
    <w:abstractNumId w:val="0"/>
  </w:num>
  <w:num w:numId="3" w16cid:durableId="1931574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E8"/>
    <w:rsid w:val="00274BD5"/>
    <w:rsid w:val="004D71E8"/>
    <w:rsid w:val="006526E8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F0FE2"/>
  <w15:chartTrackingRefBased/>
  <w15:docId w15:val="{43E83B18-39C1-49C9-874B-D987E9D7B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6E8"/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6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8">
    <w:name w:val="heading 8"/>
    <w:basedOn w:val="Normal"/>
    <w:link w:val="Heading8Char"/>
    <w:uiPriority w:val="1"/>
    <w:qFormat/>
    <w:rsid w:val="006526E8"/>
    <w:pPr>
      <w:widowControl w:val="0"/>
      <w:autoSpaceDE w:val="0"/>
      <w:autoSpaceDN w:val="0"/>
      <w:spacing w:after="0" w:line="240" w:lineRule="auto"/>
      <w:ind w:left="121"/>
      <w:outlineLvl w:val="7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6526E8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526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526E8"/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6E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1"/>
    <w:qFormat/>
    <w:rsid w:val="006526E8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2</cp:revision>
  <dcterms:created xsi:type="dcterms:W3CDTF">2024-10-30T11:45:00Z</dcterms:created>
  <dcterms:modified xsi:type="dcterms:W3CDTF">2024-10-30T12:01:00Z</dcterms:modified>
</cp:coreProperties>
</file>