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sz w:val="22"/>
          <w:szCs w:val="22"/>
        </w:rPr>
        <w:id w:val="-170266556"/>
        <w:docPartObj>
          <w:docPartGallery w:val="Table of Contents"/>
          <w:docPartUnique/>
        </w:docPartObj>
      </w:sdtPr>
      <w:sdtEndPr>
        <w:rPr>
          <w:b/>
          <w:bCs/>
          <w:noProof/>
        </w:rPr>
      </w:sdtEndPr>
      <w:sdtContent>
        <w:p w:rsidR="00BA5B56" w:rsidRDefault="008454EA" w:rsidP="00BA5B56">
          <w:pPr>
            <w:pStyle w:val="TOCHeading"/>
          </w:pPr>
          <w:r w:rsidRPr="00B848D7">
            <w:rPr>
              <w:noProof/>
              <w:sz w:val="56"/>
              <w:szCs w:val="56"/>
            </w:rPr>
            <w:t xml:space="preserve">Tableau – VizAlerts </w:t>
          </w:r>
          <w:r w:rsidR="00361229">
            <w:rPr>
              <w:noProof/>
              <w:sz w:val="56"/>
              <w:szCs w:val="56"/>
            </w:rPr>
            <w:t>User</w:t>
          </w:r>
          <w:r w:rsidRPr="00B848D7">
            <w:rPr>
              <w:noProof/>
              <w:sz w:val="56"/>
              <w:szCs w:val="56"/>
            </w:rPr>
            <w:t xml:space="preserve"> Guide</w:t>
          </w:r>
          <w:r w:rsidR="00BA5B56">
            <w:rPr>
              <w:noProof/>
              <w:sz w:val="56"/>
              <w:szCs w:val="56"/>
            </w:rPr>
            <w:br/>
          </w:r>
          <w:r>
            <w:rPr>
              <w:noProof/>
              <w:sz w:val="56"/>
              <w:szCs w:val="56"/>
            </w:rPr>
            <w:br/>
          </w:r>
          <w:r w:rsidR="00BA5B56" w:rsidRPr="00BA5B56">
            <w:rPr>
              <w:rFonts w:asciiTheme="majorHAnsi" w:eastAsiaTheme="majorEastAsia" w:hAnsiTheme="majorHAnsi"/>
              <w:color w:val="2E74B5" w:themeColor="accent1" w:themeShade="BF"/>
            </w:rPr>
            <w:t>Contents</w:t>
          </w:r>
        </w:p>
        <w:p w:rsidR="00A14843" w:rsidRDefault="009A4B8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32407531" w:history="1">
            <w:r w:rsidR="00A14843" w:rsidRPr="00BC427D">
              <w:rPr>
                <w:rStyle w:val="Hyperlink"/>
                <w:noProof/>
              </w:rPr>
              <w:t>What Is VizAlerts?</w:t>
            </w:r>
            <w:r w:rsidR="00A14843">
              <w:rPr>
                <w:noProof/>
                <w:webHidden/>
              </w:rPr>
              <w:tab/>
            </w:r>
            <w:r w:rsidR="00A14843">
              <w:rPr>
                <w:noProof/>
                <w:webHidden/>
              </w:rPr>
              <w:fldChar w:fldCharType="begin"/>
            </w:r>
            <w:r w:rsidR="00A14843">
              <w:rPr>
                <w:noProof/>
                <w:webHidden/>
              </w:rPr>
              <w:instrText xml:space="preserve"> PAGEREF _Toc432407531 \h </w:instrText>
            </w:r>
            <w:r w:rsidR="00A14843">
              <w:rPr>
                <w:noProof/>
                <w:webHidden/>
              </w:rPr>
            </w:r>
            <w:r w:rsidR="00A14843">
              <w:rPr>
                <w:noProof/>
                <w:webHidden/>
              </w:rPr>
              <w:fldChar w:fldCharType="separate"/>
            </w:r>
            <w:r w:rsidR="00A14843">
              <w:rPr>
                <w:noProof/>
                <w:webHidden/>
              </w:rPr>
              <w:t>2</w:t>
            </w:r>
            <w:r w:rsidR="00A14843">
              <w:rPr>
                <w:noProof/>
                <w:webHidden/>
              </w:rPr>
              <w:fldChar w:fldCharType="end"/>
            </w:r>
          </w:hyperlink>
        </w:p>
        <w:p w:rsidR="00A14843" w:rsidRDefault="00A14843">
          <w:pPr>
            <w:pStyle w:val="TOC2"/>
            <w:tabs>
              <w:tab w:val="right" w:leader="dot" w:pos="9350"/>
            </w:tabs>
            <w:rPr>
              <w:rFonts w:eastAsiaTheme="minorEastAsia"/>
              <w:noProof/>
            </w:rPr>
          </w:pPr>
          <w:hyperlink w:anchor="_Toc432407532" w:history="1">
            <w:r w:rsidRPr="00BC427D">
              <w:rPr>
                <w:rStyle w:val="Hyperlink"/>
                <w:noProof/>
              </w:rPr>
              <w:t>How do I use it?</w:t>
            </w:r>
            <w:r>
              <w:rPr>
                <w:noProof/>
                <w:webHidden/>
              </w:rPr>
              <w:tab/>
            </w:r>
            <w:r>
              <w:rPr>
                <w:noProof/>
                <w:webHidden/>
              </w:rPr>
              <w:fldChar w:fldCharType="begin"/>
            </w:r>
            <w:r>
              <w:rPr>
                <w:noProof/>
                <w:webHidden/>
              </w:rPr>
              <w:instrText xml:space="preserve"> PAGEREF _Toc432407532 \h </w:instrText>
            </w:r>
            <w:r>
              <w:rPr>
                <w:noProof/>
                <w:webHidden/>
              </w:rPr>
            </w:r>
            <w:r>
              <w:rPr>
                <w:noProof/>
                <w:webHidden/>
              </w:rPr>
              <w:fldChar w:fldCharType="separate"/>
            </w:r>
            <w:r>
              <w:rPr>
                <w:noProof/>
                <w:webHidden/>
              </w:rPr>
              <w:t>2</w:t>
            </w:r>
            <w:r>
              <w:rPr>
                <w:noProof/>
                <w:webHidden/>
              </w:rPr>
              <w:fldChar w:fldCharType="end"/>
            </w:r>
          </w:hyperlink>
        </w:p>
        <w:p w:rsidR="00A14843" w:rsidRDefault="00A14843">
          <w:pPr>
            <w:pStyle w:val="TOC2"/>
            <w:tabs>
              <w:tab w:val="right" w:leader="dot" w:pos="9350"/>
            </w:tabs>
            <w:rPr>
              <w:rFonts w:eastAsiaTheme="minorEastAsia"/>
              <w:noProof/>
            </w:rPr>
          </w:pPr>
          <w:hyperlink w:anchor="_Toc432407533" w:history="1">
            <w:r w:rsidRPr="00BC427D">
              <w:rPr>
                <w:rStyle w:val="Hyperlink"/>
                <w:noProof/>
              </w:rPr>
              <w:t>Simple Alerts</w:t>
            </w:r>
            <w:r>
              <w:rPr>
                <w:noProof/>
                <w:webHidden/>
              </w:rPr>
              <w:tab/>
            </w:r>
            <w:r>
              <w:rPr>
                <w:noProof/>
                <w:webHidden/>
              </w:rPr>
              <w:fldChar w:fldCharType="begin"/>
            </w:r>
            <w:r>
              <w:rPr>
                <w:noProof/>
                <w:webHidden/>
              </w:rPr>
              <w:instrText xml:space="preserve"> PAGEREF _Toc432407533 \h </w:instrText>
            </w:r>
            <w:r>
              <w:rPr>
                <w:noProof/>
                <w:webHidden/>
              </w:rPr>
            </w:r>
            <w:r>
              <w:rPr>
                <w:noProof/>
                <w:webHidden/>
              </w:rPr>
              <w:fldChar w:fldCharType="separate"/>
            </w:r>
            <w:r>
              <w:rPr>
                <w:noProof/>
                <w:webHidden/>
              </w:rPr>
              <w:t>4</w:t>
            </w:r>
            <w:r>
              <w:rPr>
                <w:noProof/>
                <w:webHidden/>
              </w:rPr>
              <w:fldChar w:fldCharType="end"/>
            </w:r>
          </w:hyperlink>
        </w:p>
        <w:p w:rsidR="00A14843" w:rsidRDefault="00A14843">
          <w:pPr>
            <w:pStyle w:val="TOC2"/>
            <w:tabs>
              <w:tab w:val="right" w:leader="dot" w:pos="9350"/>
            </w:tabs>
            <w:rPr>
              <w:rFonts w:eastAsiaTheme="minorEastAsia"/>
              <w:noProof/>
            </w:rPr>
          </w:pPr>
          <w:hyperlink w:anchor="_Toc432407534" w:history="1">
            <w:r w:rsidRPr="00BC427D">
              <w:rPr>
                <w:rStyle w:val="Hyperlink"/>
                <w:noProof/>
              </w:rPr>
              <w:t>Advanced Alerts</w:t>
            </w:r>
            <w:r>
              <w:rPr>
                <w:noProof/>
                <w:webHidden/>
              </w:rPr>
              <w:tab/>
            </w:r>
            <w:r>
              <w:rPr>
                <w:noProof/>
                <w:webHidden/>
              </w:rPr>
              <w:fldChar w:fldCharType="begin"/>
            </w:r>
            <w:r>
              <w:rPr>
                <w:noProof/>
                <w:webHidden/>
              </w:rPr>
              <w:instrText xml:space="preserve"> PAGEREF _Toc432407534 \h </w:instrText>
            </w:r>
            <w:r>
              <w:rPr>
                <w:noProof/>
                <w:webHidden/>
              </w:rPr>
            </w:r>
            <w:r>
              <w:rPr>
                <w:noProof/>
                <w:webHidden/>
              </w:rPr>
              <w:fldChar w:fldCharType="separate"/>
            </w:r>
            <w:r>
              <w:rPr>
                <w:noProof/>
                <w:webHidden/>
              </w:rPr>
              <w:t>6</w:t>
            </w:r>
            <w:r>
              <w:rPr>
                <w:noProof/>
                <w:webHidden/>
              </w:rPr>
              <w:fldChar w:fldCharType="end"/>
            </w:r>
          </w:hyperlink>
        </w:p>
        <w:p w:rsidR="00A14843" w:rsidRDefault="00A14843">
          <w:pPr>
            <w:pStyle w:val="TOC3"/>
            <w:tabs>
              <w:tab w:val="right" w:leader="dot" w:pos="9350"/>
            </w:tabs>
            <w:rPr>
              <w:rFonts w:eastAsiaTheme="minorEastAsia"/>
              <w:noProof/>
            </w:rPr>
          </w:pPr>
          <w:hyperlink w:anchor="_Toc432407535" w:history="1">
            <w:r w:rsidRPr="00BC427D">
              <w:rPr>
                <w:rStyle w:val="Hyperlink"/>
                <w:noProof/>
              </w:rPr>
              <w:t>Walkthrough</w:t>
            </w:r>
            <w:r>
              <w:rPr>
                <w:noProof/>
                <w:webHidden/>
              </w:rPr>
              <w:tab/>
            </w:r>
            <w:r>
              <w:rPr>
                <w:noProof/>
                <w:webHidden/>
              </w:rPr>
              <w:fldChar w:fldCharType="begin"/>
            </w:r>
            <w:r>
              <w:rPr>
                <w:noProof/>
                <w:webHidden/>
              </w:rPr>
              <w:instrText xml:space="preserve"> PAGEREF _Toc432407535 \h </w:instrText>
            </w:r>
            <w:r>
              <w:rPr>
                <w:noProof/>
                <w:webHidden/>
              </w:rPr>
            </w:r>
            <w:r>
              <w:rPr>
                <w:noProof/>
                <w:webHidden/>
              </w:rPr>
              <w:fldChar w:fldCharType="separate"/>
            </w:r>
            <w:r>
              <w:rPr>
                <w:noProof/>
                <w:webHidden/>
              </w:rPr>
              <w:t>7</w:t>
            </w:r>
            <w:r>
              <w:rPr>
                <w:noProof/>
                <w:webHidden/>
              </w:rPr>
              <w:fldChar w:fldCharType="end"/>
            </w:r>
          </w:hyperlink>
        </w:p>
        <w:p w:rsidR="00A14843" w:rsidRDefault="00A14843">
          <w:pPr>
            <w:pStyle w:val="TOC3"/>
            <w:tabs>
              <w:tab w:val="right" w:leader="dot" w:pos="9350"/>
            </w:tabs>
            <w:rPr>
              <w:rFonts w:eastAsiaTheme="minorEastAsia"/>
              <w:noProof/>
            </w:rPr>
          </w:pPr>
          <w:hyperlink w:anchor="_Toc432407536" w:history="1">
            <w:r w:rsidRPr="00BC427D">
              <w:rPr>
                <w:rStyle w:val="Hyperlink"/>
                <w:rFonts w:eastAsia="Times New Roman"/>
                <w:noProof/>
              </w:rPr>
              <w:t>Important Differences from Simple Alerts</w:t>
            </w:r>
            <w:r>
              <w:rPr>
                <w:noProof/>
                <w:webHidden/>
              </w:rPr>
              <w:tab/>
            </w:r>
            <w:r>
              <w:rPr>
                <w:noProof/>
                <w:webHidden/>
              </w:rPr>
              <w:fldChar w:fldCharType="begin"/>
            </w:r>
            <w:r>
              <w:rPr>
                <w:noProof/>
                <w:webHidden/>
              </w:rPr>
              <w:instrText xml:space="preserve"> PAGEREF _Toc432407536 \h </w:instrText>
            </w:r>
            <w:r>
              <w:rPr>
                <w:noProof/>
                <w:webHidden/>
              </w:rPr>
            </w:r>
            <w:r>
              <w:rPr>
                <w:noProof/>
                <w:webHidden/>
              </w:rPr>
              <w:fldChar w:fldCharType="separate"/>
            </w:r>
            <w:r>
              <w:rPr>
                <w:noProof/>
                <w:webHidden/>
              </w:rPr>
              <w:t>14</w:t>
            </w:r>
            <w:r>
              <w:rPr>
                <w:noProof/>
                <w:webHidden/>
              </w:rPr>
              <w:fldChar w:fldCharType="end"/>
            </w:r>
          </w:hyperlink>
        </w:p>
        <w:p w:rsidR="00A14843" w:rsidRDefault="00A14843">
          <w:pPr>
            <w:pStyle w:val="TOC3"/>
            <w:tabs>
              <w:tab w:val="right" w:leader="dot" w:pos="9350"/>
            </w:tabs>
            <w:rPr>
              <w:rFonts w:eastAsiaTheme="minorEastAsia"/>
              <w:noProof/>
            </w:rPr>
          </w:pPr>
          <w:hyperlink w:anchor="_Toc432407537" w:history="1">
            <w:r w:rsidRPr="00BC427D">
              <w:rPr>
                <w:rStyle w:val="Hyperlink"/>
                <w:noProof/>
              </w:rPr>
              <w:t>Additional Advanced Alert Features</w:t>
            </w:r>
            <w:r>
              <w:rPr>
                <w:noProof/>
                <w:webHidden/>
              </w:rPr>
              <w:tab/>
            </w:r>
            <w:r>
              <w:rPr>
                <w:noProof/>
                <w:webHidden/>
              </w:rPr>
              <w:fldChar w:fldCharType="begin"/>
            </w:r>
            <w:r>
              <w:rPr>
                <w:noProof/>
                <w:webHidden/>
              </w:rPr>
              <w:instrText xml:space="preserve"> PAGEREF _Toc432407537 \h </w:instrText>
            </w:r>
            <w:r>
              <w:rPr>
                <w:noProof/>
                <w:webHidden/>
              </w:rPr>
            </w:r>
            <w:r>
              <w:rPr>
                <w:noProof/>
                <w:webHidden/>
              </w:rPr>
              <w:fldChar w:fldCharType="separate"/>
            </w:r>
            <w:r>
              <w:rPr>
                <w:noProof/>
                <w:webHidden/>
              </w:rPr>
              <w:t>15</w:t>
            </w:r>
            <w:r>
              <w:rPr>
                <w:noProof/>
                <w:webHidden/>
              </w:rPr>
              <w:fldChar w:fldCharType="end"/>
            </w:r>
          </w:hyperlink>
        </w:p>
        <w:p w:rsidR="00A14843" w:rsidRDefault="00A14843">
          <w:pPr>
            <w:pStyle w:val="TOC2"/>
            <w:tabs>
              <w:tab w:val="right" w:leader="dot" w:pos="9350"/>
            </w:tabs>
            <w:rPr>
              <w:rFonts w:eastAsiaTheme="minorEastAsia"/>
              <w:noProof/>
            </w:rPr>
          </w:pPr>
          <w:hyperlink w:anchor="_Toc432407538" w:history="1">
            <w:r w:rsidRPr="00BC427D">
              <w:rPr>
                <w:rStyle w:val="Hyperlink"/>
                <w:noProof/>
              </w:rPr>
              <w:t>Tips And Tricks</w:t>
            </w:r>
            <w:r>
              <w:rPr>
                <w:noProof/>
                <w:webHidden/>
              </w:rPr>
              <w:tab/>
            </w:r>
            <w:r>
              <w:rPr>
                <w:noProof/>
                <w:webHidden/>
              </w:rPr>
              <w:fldChar w:fldCharType="begin"/>
            </w:r>
            <w:r>
              <w:rPr>
                <w:noProof/>
                <w:webHidden/>
              </w:rPr>
              <w:instrText xml:space="preserve"> PAGEREF _Toc432407538 \h </w:instrText>
            </w:r>
            <w:r>
              <w:rPr>
                <w:noProof/>
                <w:webHidden/>
              </w:rPr>
            </w:r>
            <w:r>
              <w:rPr>
                <w:noProof/>
                <w:webHidden/>
              </w:rPr>
              <w:fldChar w:fldCharType="separate"/>
            </w:r>
            <w:r>
              <w:rPr>
                <w:noProof/>
                <w:webHidden/>
              </w:rPr>
              <w:t>16</w:t>
            </w:r>
            <w:r>
              <w:rPr>
                <w:noProof/>
                <w:webHidden/>
              </w:rPr>
              <w:fldChar w:fldCharType="end"/>
            </w:r>
          </w:hyperlink>
        </w:p>
        <w:p w:rsidR="00A14843" w:rsidRDefault="00A14843">
          <w:pPr>
            <w:pStyle w:val="TOC3"/>
            <w:tabs>
              <w:tab w:val="right" w:leader="dot" w:pos="9350"/>
            </w:tabs>
            <w:rPr>
              <w:rFonts w:eastAsiaTheme="minorEastAsia"/>
              <w:noProof/>
            </w:rPr>
          </w:pPr>
          <w:hyperlink w:anchor="_Toc432407539" w:history="1">
            <w:r w:rsidRPr="00BC427D">
              <w:rPr>
                <w:rStyle w:val="Hyperlink"/>
                <w:noProof/>
              </w:rPr>
              <w:t>Testing an Alert</w:t>
            </w:r>
            <w:r>
              <w:rPr>
                <w:noProof/>
                <w:webHidden/>
              </w:rPr>
              <w:tab/>
            </w:r>
            <w:r>
              <w:rPr>
                <w:noProof/>
                <w:webHidden/>
              </w:rPr>
              <w:fldChar w:fldCharType="begin"/>
            </w:r>
            <w:r>
              <w:rPr>
                <w:noProof/>
                <w:webHidden/>
              </w:rPr>
              <w:instrText xml:space="preserve"> PAGEREF _Toc432407539 \h </w:instrText>
            </w:r>
            <w:r>
              <w:rPr>
                <w:noProof/>
                <w:webHidden/>
              </w:rPr>
            </w:r>
            <w:r>
              <w:rPr>
                <w:noProof/>
                <w:webHidden/>
              </w:rPr>
              <w:fldChar w:fldCharType="separate"/>
            </w:r>
            <w:r>
              <w:rPr>
                <w:noProof/>
                <w:webHidden/>
              </w:rPr>
              <w:t>16</w:t>
            </w:r>
            <w:r>
              <w:rPr>
                <w:noProof/>
                <w:webHidden/>
              </w:rPr>
              <w:fldChar w:fldCharType="end"/>
            </w:r>
          </w:hyperlink>
        </w:p>
        <w:p w:rsidR="00A14843" w:rsidRDefault="00A14843">
          <w:pPr>
            <w:pStyle w:val="TOC3"/>
            <w:tabs>
              <w:tab w:val="right" w:leader="dot" w:pos="9350"/>
            </w:tabs>
            <w:rPr>
              <w:rFonts w:eastAsiaTheme="minorEastAsia"/>
              <w:noProof/>
            </w:rPr>
          </w:pPr>
          <w:hyperlink w:anchor="_Toc432407541" w:history="1">
            <w:r w:rsidRPr="00BC427D">
              <w:rPr>
                <w:rStyle w:val="Hyperlink"/>
                <w:noProof/>
              </w:rPr>
              <w:t>Dashboard Alerts</w:t>
            </w:r>
            <w:r>
              <w:rPr>
                <w:noProof/>
                <w:webHidden/>
              </w:rPr>
              <w:tab/>
            </w:r>
            <w:r>
              <w:rPr>
                <w:noProof/>
                <w:webHidden/>
              </w:rPr>
              <w:fldChar w:fldCharType="begin"/>
            </w:r>
            <w:r>
              <w:rPr>
                <w:noProof/>
                <w:webHidden/>
              </w:rPr>
              <w:instrText xml:space="preserve"> PAGEREF _Toc432407541 \h </w:instrText>
            </w:r>
            <w:r>
              <w:rPr>
                <w:noProof/>
                <w:webHidden/>
              </w:rPr>
            </w:r>
            <w:r>
              <w:rPr>
                <w:noProof/>
                <w:webHidden/>
              </w:rPr>
              <w:fldChar w:fldCharType="separate"/>
            </w:r>
            <w:r>
              <w:rPr>
                <w:noProof/>
                <w:webHidden/>
              </w:rPr>
              <w:t>16</w:t>
            </w:r>
            <w:r>
              <w:rPr>
                <w:noProof/>
                <w:webHidden/>
              </w:rPr>
              <w:fldChar w:fldCharType="end"/>
            </w:r>
          </w:hyperlink>
        </w:p>
        <w:p w:rsidR="00A14843" w:rsidRDefault="00A14843">
          <w:pPr>
            <w:pStyle w:val="TOC2"/>
            <w:tabs>
              <w:tab w:val="right" w:leader="dot" w:pos="9350"/>
            </w:tabs>
            <w:rPr>
              <w:rFonts w:eastAsiaTheme="minorEastAsia"/>
              <w:noProof/>
            </w:rPr>
          </w:pPr>
          <w:hyperlink w:anchor="_Toc432407542" w:history="1">
            <w:r w:rsidRPr="00BC427D">
              <w:rPr>
                <w:rStyle w:val="Hyperlink"/>
                <w:noProof/>
              </w:rPr>
              <w:t>FAQ / Common Issues</w:t>
            </w:r>
            <w:r>
              <w:rPr>
                <w:noProof/>
                <w:webHidden/>
              </w:rPr>
              <w:tab/>
            </w:r>
            <w:r>
              <w:rPr>
                <w:noProof/>
                <w:webHidden/>
              </w:rPr>
              <w:fldChar w:fldCharType="begin"/>
            </w:r>
            <w:r>
              <w:rPr>
                <w:noProof/>
                <w:webHidden/>
              </w:rPr>
              <w:instrText xml:space="preserve"> PAGEREF _Toc432407542 \h </w:instrText>
            </w:r>
            <w:r>
              <w:rPr>
                <w:noProof/>
                <w:webHidden/>
              </w:rPr>
            </w:r>
            <w:r>
              <w:rPr>
                <w:noProof/>
                <w:webHidden/>
              </w:rPr>
              <w:fldChar w:fldCharType="separate"/>
            </w:r>
            <w:r>
              <w:rPr>
                <w:noProof/>
                <w:webHidden/>
              </w:rPr>
              <w:t>19</w:t>
            </w:r>
            <w:r>
              <w:rPr>
                <w:noProof/>
                <w:webHidden/>
              </w:rPr>
              <w:fldChar w:fldCharType="end"/>
            </w:r>
          </w:hyperlink>
        </w:p>
        <w:p w:rsidR="009A4B89" w:rsidRDefault="009A4B89">
          <w:r>
            <w:rPr>
              <w:b/>
              <w:bCs/>
              <w:noProof/>
            </w:rPr>
            <w:fldChar w:fldCharType="end"/>
          </w:r>
        </w:p>
      </w:sdtContent>
    </w:sdt>
    <w:p w:rsidR="009A4B89" w:rsidRDefault="009A4B89" w:rsidP="00115A14">
      <w:pPr>
        <w:pStyle w:val="Heading2"/>
      </w:pPr>
    </w:p>
    <w:p w:rsidR="008454EA" w:rsidRDefault="008454EA" w:rsidP="00115A14">
      <w:pPr>
        <w:pStyle w:val="Heading2"/>
      </w:pPr>
    </w:p>
    <w:p w:rsidR="009A4B89" w:rsidRDefault="009A4B89" w:rsidP="00115A14">
      <w:pPr>
        <w:pStyle w:val="Heading2"/>
      </w:pPr>
    </w:p>
    <w:p w:rsidR="009A4B89" w:rsidRDefault="009A4B89" w:rsidP="00115A14">
      <w:pPr>
        <w:pStyle w:val="Heading2"/>
      </w:pPr>
    </w:p>
    <w:p w:rsidR="009A4B89" w:rsidRDefault="009A4B89" w:rsidP="00115A14">
      <w:pPr>
        <w:pStyle w:val="Heading2"/>
      </w:pPr>
    </w:p>
    <w:p w:rsidR="009A4B89" w:rsidRDefault="009A4B89" w:rsidP="00115A14">
      <w:pPr>
        <w:pStyle w:val="Heading2"/>
      </w:pPr>
    </w:p>
    <w:p w:rsidR="009A4B89" w:rsidRDefault="009A4B89" w:rsidP="00115A14">
      <w:pPr>
        <w:pStyle w:val="Heading2"/>
      </w:pPr>
    </w:p>
    <w:p w:rsidR="009A4B89" w:rsidRDefault="009A4B89" w:rsidP="00115A14">
      <w:pPr>
        <w:pStyle w:val="Heading2"/>
      </w:pPr>
    </w:p>
    <w:p w:rsidR="009A4B89" w:rsidRDefault="009A4B89" w:rsidP="00115A14">
      <w:pPr>
        <w:pStyle w:val="Heading2"/>
      </w:pPr>
    </w:p>
    <w:p w:rsidR="000C3E2A" w:rsidRPr="000C3E2A" w:rsidRDefault="000C3E2A" w:rsidP="00115A14">
      <w:pPr>
        <w:pStyle w:val="Heading2"/>
      </w:pPr>
      <w:bookmarkStart w:id="0" w:name="_Toc432407531"/>
      <w:r w:rsidRPr="000C3E2A">
        <w:lastRenderedPageBreak/>
        <w:t xml:space="preserve">What Is </w:t>
      </w:r>
      <w:r>
        <w:t>VizAlerts</w:t>
      </w:r>
      <w:r w:rsidRPr="000C3E2A">
        <w:t>?</w:t>
      </w:r>
      <w:bookmarkEnd w:id="0"/>
    </w:p>
    <w:p w:rsidR="000C3E2A" w:rsidRDefault="002C6FA1"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Since the dawn of time</w:t>
      </w:r>
      <w:r w:rsidR="000C3E2A">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humans </w:t>
      </w:r>
      <w:r w:rsidR="000C3E2A">
        <w:rPr>
          <w:rFonts w:ascii="Arial" w:eastAsia="Times New Roman" w:hAnsi="Arial" w:cs="Arial"/>
          <w:color w:val="666666"/>
          <w:sz w:val="21"/>
          <w:szCs w:val="21"/>
        </w:rPr>
        <w:t>have brought up the need</w:t>
      </w:r>
      <w:r>
        <w:rPr>
          <w:rFonts w:ascii="Arial" w:eastAsia="Times New Roman" w:hAnsi="Arial" w:cs="Arial"/>
          <w:color w:val="666666"/>
          <w:sz w:val="21"/>
          <w:szCs w:val="21"/>
        </w:rPr>
        <w:t>s</w:t>
      </w:r>
      <w:r w:rsidR="000C3E2A">
        <w:rPr>
          <w:rFonts w:ascii="Arial" w:eastAsia="Times New Roman" w:hAnsi="Arial" w:cs="Arial"/>
          <w:color w:val="666666"/>
          <w:sz w:val="21"/>
          <w:szCs w:val="21"/>
        </w:rPr>
        <w:t xml:space="preserve"> that they have for various forms of alerting </w:t>
      </w:r>
      <w:r w:rsidR="004E3996">
        <w:rPr>
          <w:rFonts w:ascii="Arial" w:eastAsia="Times New Roman" w:hAnsi="Arial" w:cs="Arial"/>
          <w:color w:val="666666"/>
          <w:sz w:val="21"/>
          <w:szCs w:val="21"/>
        </w:rPr>
        <w:t>driven by</w:t>
      </w:r>
      <w:r w:rsidR="000C3E2A">
        <w:rPr>
          <w:rFonts w:ascii="Arial" w:eastAsia="Times New Roman" w:hAnsi="Arial" w:cs="Arial"/>
          <w:color w:val="666666"/>
          <w:sz w:val="21"/>
          <w:szCs w:val="21"/>
        </w:rPr>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rPr>
          <w:rFonts w:ascii="Arial" w:eastAsia="Times New Roman" w:hAnsi="Arial" w:cs="Arial"/>
          <w:color w:val="666666"/>
          <w:sz w:val="21"/>
          <w:szCs w:val="21"/>
        </w:rPr>
        <w:t>,</w:t>
      </w:r>
      <w:r w:rsidR="000C3E2A">
        <w:rPr>
          <w:rFonts w:ascii="Arial" w:eastAsia="Times New Roman" w:hAnsi="Arial" w:cs="Arial"/>
          <w:color w:val="666666"/>
          <w:sz w:val="21"/>
          <w:szCs w:val="21"/>
        </w:rPr>
        <w:t xml:space="preserve"> by being able to send a report image to a distribution list rather than requiring each individual team member to subscribe separately.</w:t>
      </w:r>
    </w:p>
    <w:p w:rsidR="000C3E2A" w:rsidRDefault="002C6FA1" w:rsidP="002C6FA1">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VizAlerts is an email automation platform intended to seamlessly integrate with Tableau Server</w:t>
      </w:r>
      <w:r w:rsidRPr="000C3E2A">
        <w:rPr>
          <w:rFonts w:ascii="Arial" w:eastAsia="Times New Roman" w:hAnsi="Arial" w:cs="Arial"/>
          <w:color w:val="666666"/>
          <w:sz w:val="21"/>
          <w:szCs w:val="21"/>
        </w:rPr>
        <w:t>.</w:t>
      </w:r>
      <w:r>
        <w:rPr>
          <w:rFonts w:ascii="Arial" w:eastAsia="Times New Roman" w:hAnsi="Arial" w:cs="Arial"/>
          <w:color w:val="666666"/>
          <w:sz w:val="21"/>
          <w:szCs w:val="21"/>
        </w:rPr>
        <w:t xml:space="preserve"> </w:t>
      </w:r>
      <w:r w:rsidR="000C3E2A">
        <w:rPr>
          <w:rFonts w:ascii="Arial" w:eastAsia="Times New Roman" w:hAnsi="Arial" w:cs="Arial"/>
          <w:color w:val="666666"/>
          <w:sz w:val="21"/>
          <w:szCs w:val="21"/>
        </w:rPr>
        <w:t xml:space="preserve">The idea behind </w:t>
      </w:r>
      <w:r>
        <w:rPr>
          <w:rFonts w:ascii="Arial" w:eastAsia="Times New Roman" w:hAnsi="Arial" w:cs="Arial"/>
          <w:color w:val="666666"/>
          <w:sz w:val="21"/>
          <w:szCs w:val="21"/>
        </w:rPr>
        <w:t xml:space="preserve">it </w:t>
      </w:r>
      <w:r w:rsidR="000C3E2A">
        <w:rPr>
          <w:rFonts w:ascii="Arial" w:eastAsia="Times New Roman" w:hAnsi="Arial" w:cs="Arial"/>
          <w:color w:val="666666"/>
          <w:sz w:val="21"/>
          <w:szCs w:val="21"/>
        </w:rPr>
        <w:t>is that anyone should be able to easily build, share, and customize p</w:t>
      </w:r>
      <w:r w:rsidR="004E3996">
        <w:rPr>
          <w:rFonts w:ascii="Arial" w:eastAsia="Times New Roman" w:hAnsi="Arial" w:cs="Arial"/>
          <w:color w:val="666666"/>
          <w:sz w:val="21"/>
          <w:szCs w:val="21"/>
        </w:rPr>
        <w:t>retty much any email automation</w:t>
      </w:r>
      <w:r w:rsidR="000C3E2A">
        <w:rPr>
          <w:rFonts w:ascii="Arial" w:eastAsia="Times New Roman" w:hAnsi="Arial" w:cs="Arial"/>
          <w:color w:val="666666"/>
          <w:sz w:val="21"/>
          <w:szCs w:val="21"/>
        </w:rPr>
        <w:t xml:space="preserve"> based on</w:t>
      </w:r>
      <w:r w:rsidR="00AC4578">
        <w:rPr>
          <w:rFonts w:ascii="Arial" w:eastAsia="Times New Roman" w:hAnsi="Arial" w:cs="Arial"/>
          <w:color w:val="666666"/>
          <w:sz w:val="21"/>
          <w:szCs w:val="21"/>
        </w:rPr>
        <w:t xml:space="preserve"> their</w:t>
      </w:r>
      <w:r w:rsidR="000C3E2A">
        <w:rPr>
          <w:rFonts w:ascii="Arial" w:eastAsia="Times New Roman" w:hAnsi="Arial" w:cs="Arial"/>
          <w:color w:val="666666"/>
          <w:sz w:val="21"/>
          <w:szCs w:val="21"/>
        </w:rPr>
        <w:t xml:space="preserve"> own Tableau Server viz data.</w:t>
      </w:r>
    </w:p>
    <w:p w:rsidR="004E3996" w:rsidRDefault="004E3996" w:rsidP="00115A14">
      <w:pPr>
        <w:pStyle w:val="Heading2"/>
      </w:pPr>
      <w:bookmarkStart w:id="1" w:name="_Toc432407532"/>
      <w:r>
        <w:t>How do I use it?</w:t>
      </w:r>
      <w:bookmarkEnd w:id="1"/>
    </w:p>
    <w:p w:rsidR="000918FD" w:rsidRDefault="000918FD"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An alert is defined by two things: A View published to Tableau Server, and a subscription to that view on a special, </w:t>
      </w:r>
      <w:r w:rsidRPr="000918FD">
        <w:rPr>
          <w:rFonts w:ascii="Arial" w:eastAsia="Times New Roman" w:hAnsi="Arial" w:cs="Arial"/>
          <w:i/>
          <w:color w:val="666666"/>
          <w:sz w:val="21"/>
          <w:szCs w:val="21"/>
        </w:rPr>
        <w:t>disabled</w:t>
      </w:r>
      <w:r>
        <w:rPr>
          <w:rFonts w:ascii="Arial" w:eastAsia="Times New Roman" w:hAnsi="Arial" w:cs="Arial"/>
          <w:color w:val="666666"/>
          <w:sz w:val="21"/>
          <w:szCs w:val="21"/>
        </w:rPr>
        <w:t xml:space="preserve"> Subscription schedule</w:t>
      </w:r>
      <w:r w:rsidR="00416724">
        <w:rPr>
          <w:rFonts w:ascii="Arial" w:eastAsia="Times New Roman" w:hAnsi="Arial" w:cs="Arial"/>
          <w:color w:val="666666"/>
          <w:sz w:val="21"/>
          <w:szCs w:val="21"/>
        </w:rPr>
        <w:t xml:space="preserve">. </w:t>
      </w:r>
      <w:r w:rsidR="008F268C">
        <w:rPr>
          <w:rFonts w:ascii="Arial" w:eastAsia="Times New Roman" w:hAnsi="Arial" w:cs="Arial"/>
          <w:color w:val="666666"/>
          <w:sz w:val="21"/>
          <w:szCs w:val="21"/>
        </w:rPr>
        <w:t>Let’s take a look at a simple example:</w:t>
      </w:r>
    </w:p>
    <w:p w:rsidR="000918FD" w:rsidRDefault="000918FD" w:rsidP="00416724">
      <w:pPr>
        <w:pBdr>
          <w:bottom w:val="single" w:sz="6" w:space="1" w:color="auto"/>
        </w:pBdr>
        <w:shd w:val="clear" w:color="auto" w:fill="FFFFFF"/>
        <w:spacing w:before="240" w:after="360" w:line="330" w:lineRule="atLeast"/>
        <w:jc w:val="center"/>
        <w:rPr>
          <w:rFonts w:ascii="Arial" w:eastAsia="Times New Roman" w:hAnsi="Arial" w:cs="Arial"/>
          <w:color w:val="666666"/>
          <w:sz w:val="21"/>
          <w:szCs w:val="21"/>
        </w:rPr>
      </w:pPr>
      <w:r>
        <w:rPr>
          <w:noProof/>
        </w:rPr>
        <w:drawing>
          <wp:inline distT="0" distB="0" distL="0" distR="0">
            <wp:extent cx="5647064" cy="42098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18495" cy="4263130"/>
                    </a:xfrm>
                    <a:prstGeom prst="rect">
                      <a:avLst/>
                    </a:prstGeom>
                  </pic:spPr>
                </pic:pic>
              </a:graphicData>
            </a:graphic>
          </wp:inline>
        </w:drawing>
      </w:r>
    </w:p>
    <w:p w:rsidR="000918FD" w:rsidRDefault="000918FD"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p>
    <w:p w:rsidR="00416724" w:rsidRDefault="000918FD"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The </w:t>
      </w:r>
      <w:r w:rsidRPr="00416724">
        <w:rPr>
          <w:rFonts w:ascii="Arial" w:eastAsia="Times New Roman" w:hAnsi="Arial" w:cs="Arial"/>
          <w:i/>
          <w:color w:val="666666"/>
          <w:sz w:val="21"/>
          <w:szCs w:val="21"/>
        </w:rPr>
        <w:t>view</w:t>
      </w:r>
      <w:r>
        <w:rPr>
          <w:rFonts w:ascii="Arial" w:eastAsia="Times New Roman" w:hAnsi="Arial" w:cs="Arial"/>
          <w:color w:val="666666"/>
          <w:sz w:val="21"/>
          <w:szCs w:val="21"/>
        </w:rPr>
        <w:t xml:space="preserve">’s job is to define the criteria for triggering the alert and the content displayed within it. The scheduled </w:t>
      </w:r>
      <w:r w:rsidRPr="00416724">
        <w:rPr>
          <w:rFonts w:ascii="Arial" w:eastAsia="Times New Roman" w:hAnsi="Arial" w:cs="Arial"/>
          <w:i/>
          <w:color w:val="666666"/>
          <w:sz w:val="21"/>
          <w:szCs w:val="21"/>
        </w:rPr>
        <w:t>subscription’s</w:t>
      </w:r>
      <w:r>
        <w:rPr>
          <w:rFonts w:ascii="Arial" w:eastAsia="Times New Roman" w:hAnsi="Arial" w:cs="Arial"/>
          <w:color w:val="666666"/>
          <w:sz w:val="21"/>
          <w:szCs w:val="21"/>
        </w:rPr>
        <w:t xml:space="preserve"> job is to define at what times and how frequently the view is checked</w:t>
      </w:r>
      <w:r w:rsidR="0011383E">
        <w:rPr>
          <w:rFonts w:ascii="Arial" w:eastAsia="Times New Roman" w:hAnsi="Arial" w:cs="Arial"/>
          <w:color w:val="666666"/>
          <w:sz w:val="21"/>
          <w:szCs w:val="21"/>
        </w:rPr>
        <w:t xml:space="preserve"> to see if an alert should be sent.</w:t>
      </w:r>
    </w:p>
    <w:p w:rsidR="004E3996" w:rsidRDefault="004E3996"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VizAlerts functions off of one </w:t>
      </w:r>
      <w:r w:rsidR="00416724">
        <w:rPr>
          <w:rFonts w:ascii="Arial" w:eastAsia="Times New Roman" w:hAnsi="Arial" w:cs="Arial"/>
          <w:color w:val="666666"/>
          <w:sz w:val="21"/>
          <w:szCs w:val="21"/>
        </w:rPr>
        <w:t>simple</w:t>
      </w:r>
      <w:r>
        <w:rPr>
          <w:rFonts w:ascii="Arial" w:eastAsia="Times New Roman" w:hAnsi="Arial" w:cs="Arial"/>
          <w:color w:val="666666"/>
          <w:sz w:val="21"/>
          <w:szCs w:val="21"/>
        </w:rPr>
        <w:t xml:space="preserve"> triggering mechanism: The presence of data in your viz. If, when VizAlerts is scheduled to check your viz, it finds that </w:t>
      </w:r>
      <w:r w:rsidRPr="00416724">
        <w:rPr>
          <w:rFonts w:ascii="Arial" w:eastAsia="Times New Roman" w:hAnsi="Arial" w:cs="Arial"/>
          <w:b/>
          <w:color w:val="666666"/>
          <w:sz w:val="21"/>
          <w:szCs w:val="21"/>
        </w:rPr>
        <w:t>data is present</w:t>
      </w:r>
      <w:r>
        <w:rPr>
          <w:rFonts w:ascii="Arial" w:eastAsia="Times New Roman" w:hAnsi="Arial" w:cs="Arial"/>
          <w:color w:val="666666"/>
          <w:sz w:val="21"/>
          <w:szCs w:val="21"/>
        </w:rPr>
        <w:t xml:space="preserve">, it will trigger </w:t>
      </w:r>
      <w:r w:rsidR="0011383E">
        <w:rPr>
          <w:rFonts w:ascii="Arial" w:eastAsia="Times New Roman" w:hAnsi="Arial" w:cs="Arial"/>
          <w:color w:val="666666"/>
          <w:sz w:val="21"/>
          <w:szCs w:val="21"/>
        </w:rPr>
        <w:t>the alert</w:t>
      </w:r>
      <w:r>
        <w:rPr>
          <w:rFonts w:ascii="Arial" w:eastAsia="Times New Roman" w:hAnsi="Arial" w:cs="Arial"/>
          <w:color w:val="666666"/>
          <w:sz w:val="21"/>
          <w:szCs w:val="21"/>
        </w:rPr>
        <w:t>. If it finds no data, then nothing happens. Thus, the criteria for when you receive an alert depends solely on what data you’ve connected to, and how you’ve filtered it.</w:t>
      </w:r>
      <w:r w:rsidR="000918FD">
        <w:rPr>
          <w:rFonts w:ascii="Arial" w:eastAsia="Times New Roman" w:hAnsi="Arial" w:cs="Arial"/>
          <w:color w:val="666666"/>
          <w:sz w:val="21"/>
          <w:szCs w:val="21"/>
        </w:rPr>
        <w:t xml:space="preserve"> Because of this, you have a lot of flexibility in defining your alert.</w:t>
      </w:r>
    </w:p>
    <w:p w:rsidR="000918FD" w:rsidRPr="004E3996" w:rsidRDefault="00416724" w:rsidP="00416724">
      <w:pPr>
        <w:pBdr>
          <w:bottom w:val="single" w:sz="6" w:space="1" w:color="auto"/>
        </w:pBdr>
        <w:shd w:val="clear" w:color="auto" w:fill="FFFFFF"/>
        <w:spacing w:before="240" w:after="360" w:line="330" w:lineRule="atLeast"/>
        <w:jc w:val="center"/>
        <w:rPr>
          <w:rFonts w:ascii="Arial" w:eastAsia="Times New Roman" w:hAnsi="Arial" w:cs="Arial"/>
          <w:color w:val="666666"/>
          <w:sz w:val="21"/>
          <w:szCs w:val="21"/>
        </w:rPr>
      </w:pPr>
      <w:r>
        <w:rPr>
          <w:noProof/>
        </w:rPr>
        <w:drawing>
          <wp:inline distT="0" distB="0" distL="0" distR="0" wp14:anchorId="7AC5B23F" wp14:editId="67C44A23">
            <wp:extent cx="5857875" cy="43677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072" cy="4405175"/>
                    </a:xfrm>
                    <a:prstGeom prst="rect">
                      <a:avLst/>
                    </a:prstGeom>
                  </pic:spPr>
                </pic:pic>
              </a:graphicData>
            </a:graphic>
          </wp:inline>
        </w:drawing>
      </w:r>
    </w:p>
    <w:p w:rsidR="00416724" w:rsidRDefault="00416724"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p>
    <w:p w:rsidR="005C3B88" w:rsidRDefault="00416724"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Okay, we’ve got the basic premise down, n</w:t>
      </w:r>
      <w:r w:rsidR="005C3B88">
        <w:rPr>
          <w:rFonts w:ascii="Arial" w:eastAsia="Times New Roman" w:hAnsi="Arial" w:cs="Arial"/>
          <w:color w:val="666666"/>
          <w:sz w:val="21"/>
          <w:szCs w:val="21"/>
        </w:rPr>
        <w:t>ow we can get to the fun stuff. Namely</w:t>
      </w:r>
      <w:r w:rsidR="0011383E">
        <w:rPr>
          <w:rFonts w:ascii="Arial" w:eastAsia="Times New Roman" w:hAnsi="Arial" w:cs="Arial"/>
          <w:color w:val="666666"/>
          <w:sz w:val="21"/>
          <w:szCs w:val="21"/>
        </w:rPr>
        <w:t xml:space="preserve">, </w:t>
      </w:r>
      <w:r w:rsidR="005C3B88">
        <w:rPr>
          <w:rFonts w:ascii="Arial" w:eastAsia="Times New Roman" w:hAnsi="Arial" w:cs="Arial"/>
          <w:color w:val="666666"/>
          <w:sz w:val="21"/>
          <w:szCs w:val="21"/>
        </w:rPr>
        <w:t xml:space="preserve">what does </w:t>
      </w:r>
      <w:r w:rsidR="0011383E">
        <w:rPr>
          <w:rFonts w:ascii="Arial" w:eastAsia="Times New Roman" w:hAnsi="Arial" w:cs="Arial"/>
          <w:color w:val="666666"/>
          <w:sz w:val="21"/>
          <w:szCs w:val="21"/>
        </w:rPr>
        <w:t xml:space="preserve">an alert </w:t>
      </w:r>
      <w:r w:rsidR="005C3B88">
        <w:rPr>
          <w:rFonts w:ascii="Arial" w:eastAsia="Times New Roman" w:hAnsi="Arial" w:cs="Arial"/>
          <w:color w:val="666666"/>
          <w:sz w:val="21"/>
          <w:szCs w:val="21"/>
        </w:rPr>
        <w:t>look like when it hits your inbox? Who does it get sent to?</w:t>
      </w:r>
    </w:p>
    <w:p w:rsidR="005C3B88" w:rsidRDefault="005C3B8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The answer, just like the answer to every good question, is: “It depends!”</w:t>
      </w:r>
    </w:p>
    <w:p w:rsidR="004E3996" w:rsidRDefault="004E3996"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There are two modes of email automation supported by VizAlerts: </w:t>
      </w:r>
      <w:r w:rsidRPr="005C3B88">
        <w:rPr>
          <w:rFonts w:ascii="Arial" w:eastAsia="Times New Roman" w:hAnsi="Arial" w:cs="Arial"/>
          <w:b/>
          <w:color w:val="666666"/>
          <w:sz w:val="21"/>
          <w:szCs w:val="21"/>
        </w:rPr>
        <w:t>Simple Alerts</w:t>
      </w:r>
      <w:r>
        <w:rPr>
          <w:rFonts w:ascii="Arial" w:eastAsia="Times New Roman" w:hAnsi="Arial" w:cs="Arial"/>
          <w:color w:val="666666"/>
          <w:sz w:val="21"/>
          <w:szCs w:val="21"/>
        </w:rPr>
        <w:t xml:space="preserve"> and </w:t>
      </w:r>
      <w:r w:rsidRPr="005C3B88">
        <w:rPr>
          <w:rFonts w:ascii="Arial" w:eastAsia="Times New Roman" w:hAnsi="Arial" w:cs="Arial"/>
          <w:b/>
          <w:color w:val="666666"/>
          <w:sz w:val="21"/>
          <w:szCs w:val="21"/>
        </w:rPr>
        <w:t>Advanced Alerts</w:t>
      </w:r>
      <w:r>
        <w:rPr>
          <w:rFonts w:ascii="Arial" w:eastAsia="Times New Roman" w:hAnsi="Arial" w:cs="Arial"/>
          <w:color w:val="666666"/>
          <w:sz w:val="21"/>
          <w:szCs w:val="21"/>
        </w:rPr>
        <w:t>.</w:t>
      </w:r>
    </w:p>
    <w:p w:rsidR="005C3B88" w:rsidRDefault="005C3B8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p>
    <w:p w:rsidR="004E3996" w:rsidRDefault="004E3996" w:rsidP="00115A14">
      <w:pPr>
        <w:pStyle w:val="Heading2"/>
      </w:pPr>
      <w:bookmarkStart w:id="2" w:name="_Toc432407533"/>
      <w:r>
        <w:t>Simple Alerts</w:t>
      </w:r>
      <w:bookmarkEnd w:id="2"/>
    </w:p>
    <w:p w:rsidR="004E3996" w:rsidRDefault="000918FD"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True to its name, this is the simplest and easiest form of alerting.</w:t>
      </w:r>
      <w:r w:rsidR="005C3B88">
        <w:rPr>
          <w:rFonts w:ascii="Arial" w:eastAsia="Times New Roman" w:hAnsi="Arial" w:cs="Arial"/>
          <w:color w:val="666666"/>
          <w:sz w:val="21"/>
          <w:szCs w:val="21"/>
        </w:rPr>
        <w:t xml:space="preserve"> Anyone with “view” permissions to a View on Tableau Server can subscribe to it on an Alert schedule, and it will be delivered to them if and only if it is triggered. This means that I could send the URL to the view above to all my co-workers and tell them that if they want to get silly text alerts sent to them</w:t>
      </w:r>
      <w:r w:rsidR="0011383E">
        <w:rPr>
          <w:rFonts w:ascii="Arial" w:eastAsia="Times New Roman" w:hAnsi="Arial" w:cs="Arial"/>
          <w:color w:val="666666"/>
          <w:sz w:val="21"/>
          <w:szCs w:val="21"/>
        </w:rPr>
        <w:t xml:space="preserve"> at 6AM</w:t>
      </w:r>
      <w:r w:rsidR="005C3B88">
        <w:rPr>
          <w:rFonts w:ascii="Arial" w:eastAsia="Times New Roman" w:hAnsi="Arial" w:cs="Arial"/>
          <w:color w:val="666666"/>
          <w:sz w:val="21"/>
          <w:szCs w:val="21"/>
        </w:rPr>
        <w:t xml:space="preserve"> like I get, they only need subscribe to </w:t>
      </w:r>
      <w:r w:rsidR="0011383E">
        <w:rPr>
          <w:rFonts w:ascii="Arial" w:eastAsia="Times New Roman" w:hAnsi="Arial" w:cs="Arial"/>
          <w:color w:val="666666"/>
          <w:sz w:val="21"/>
          <w:szCs w:val="21"/>
        </w:rPr>
        <w:t>it on the same schedule.</w:t>
      </w:r>
    </w:p>
    <w:p w:rsidR="004E3996" w:rsidRDefault="005C3B8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And here is what </w:t>
      </w:r>
      <w:r w:rsidR="0011383E">
        <w:rPr>
          <w:rFonts w:ascii="Arial" w:eastAsia="Times New Roman" w:hAnsi="Arial" w:cs="Arial"/>
          <w:color w:val="666666"/>
          <w:sz w:val="21"/>
          <w:szCs w:val="21"/>
        </w:rPr>
        <w:t>the</w:t>
      </w:r>
      <w:r>
        <w:rPr>
          <w:rFonts w:ascii="Arial" w:eastAsia="Times New Roman" w:hAnsi="Arial" w:cs="Arial"/>
          <w:color w:val="666666"/>
          <w:sz w:val="21"/>
          <w:szCs w:val="21"/>
        </w:rPr>
        <w:t xml:space="preserve"> Simple Alert </w:t>
      </w:r>
      <w:r w:rsidR="0011383E">
        <w:rPr>
          <w:rFonts w:ascii="Arial" w:eastAsia="Times New Roman" w:hAnsi="Arial" w:cs="Arial"/>
          <w:color w:val="666666"/>
          <w:sz w:val="21"/>
          <w:szCs w:val="21"/>
        </w:rPr>
        <w:t xml:space="preserve">they’d get </w:t>
      </w:r>
      <w:r>
        <w:rPr>
          <w:rFonts w:ascii="Arial" w:eastAsia="Times New Roman" w:hAnsi="Arial" w:cs="Arial"/>
          <w:color w:val="666666"/>
          <w:sz w:val="21"/>
          <w:szCs w:val="21"/>
        </w:rPr>
        <w:t>looks like as an email:</w:t>
      </w:r>
    </w:p>
    <w:p w:rsidR="005C3B88" w:rsidRDefault="00E3140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noProof/>
        </w:rPr>
        <w:drawing>
          <wp:inline distT="0" distB="0" distL="0" distR="0" wp14:anchorId="258D0095" wp14:editId="3F5BAEB5">
            <wp:extent cx="4819048" cy="350476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048" cy="3504762"/>
                    </a:xfrm>
                    <a:prstGeom prst="rect">
                      <a:avLst/>
                    </a:prstGeom>
                  </pic:spPr>
                </pic:pic>
              </a:graphicData>
            </a:graphic>
          </wp:inline>
        </w:drawing>
      </w:r>
    </w:p>
    <w:p w:rsidR="00E31408" w:rsidRDefault="00E3140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The PNG rendering of the View itself is embedded in the email, and the data from the View is attached in CSV format. The image is linked back to the View on Tableau Server, just as in a Subscription. The CSV is simply there to provide additional information that might not be exposed </w:t>
      </w:r>
      <w:r>
        <w:rPr>
          <w:rFonts w:ascii="Arial" w:eastAsia="Times New Roman" w:hAnsi="Arial" w:cs="Arial"/>
          <w:color w:val="666666"/>
          <w:sz w:val="21"/>
          <w:szCs w:val="21"/>
        </w:rPr>
        <w:lastRenderedPageBreak/>
        <w:t>visually, and to provide a static historical record of what c</w:t>
      </w:r>
      <w:r w:rsidR="0049260D">
        <w:rPr>
          <w:rFonts w:ascii="Arial" w:eastAsia="Times New Roman" w:hAnsi="Arial" w:cs="Arial"/>
          <w:color w:val="666666"/>
          <w:sz w:val="21"/>
          <w:szCs w:val="21"/>
        </w:rPr>
        <w:t>aused the alert to be triggered (by the time you open your email and click the link to investigate, the data behind the View may have changed).</w:t>
      </w:r>
    </w:p>
    <w:p w:rsidR="005C3B88" w:rsidRDefault="00E3140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sidRPr="0049260D">
        <w:rPr>
          <w:rFonts w:ascii="Arial" w:eastAsia="Times New Roman" w:hAnsi="Arial" w:cs="Arial"/>
          <w:b/>
          <w:color w:val="666666"/>
          <w:sz w:val="21"/>
          <w:szCs w:val="21"/>
        </w:rPr>
        <w:t>So wait</w:t>
      </w:r>
      <w:r>
        <w:rPr>
          <w:rFonts w:ascii="Arial" w:eastAsia="Times New Roman" w:hAnsi="Arial" w:cs="Arial"/>
          <w:color w:val="666666"/>
          <w:sz w:val="21"/>
          <w:szCs w:val="21"/>
        </w:rPr>
        <w:t>—what if someone picked a View that wasn’t designed to be an Alert, and subscribed to it on a custom Alerts schedule? What would happen?</w:t>
      </w:r>
    </w:p>
    <w:p w:rsidR="00E31408" w:rsidRDefault="00E3140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The answer is: A Subscription</w:t>
      </w:r>
      <w:r w:rsidR="00853303">
        <w:rPr>
          <w:rFonts w:ascii="Arial" w:eastAsia="Times New Roman" w:hAnsi="Arial" w:cs="Arial"/>
          <w:color w:val="666666"/>
          <w:sz w:val="21"/>
          <w:szCs w:val="21"/>
        </w:rPr>
        <w:t>, effectively</w:t>
      </w:r>
      <w:r>
        <w:rPr>
          <w:rFonts w:ascii="Arial" w:eastAsia="Times New Roman" w:hAnsi="Arial" w:cs="Arial"/>
          <w:color w:val="666666"/>
          <w:sz w:val="21"/>
          <w:szCs w:val="21"/>
        </w:rPr>
        <w:t>. Except they’d also get the CSV data attached to the email.</w:t>
      </w:r>
    </w:p>
    <w:p w:rsidR="0049260D" w:rsidRDefault="0049260D"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There are a few other important things to know about Simple Alerts:</w:t>
      </w:r>
    </w:p>
    <w:p w:rsidR="0049260D" w:rsidRDefault="0049260D" w:rsidP="00B06664">
      <w:pPr>
        <w:pStyle w:val="ListParagraph"/>
        <w:numPr>
          <w:ilvl w:val="0"/>
          <w:numId w:val="2"/>
        </w:numPr>
        <w:pBdr>
          <w:bottom w:val="single" w:sz="6" w:space="8"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VizAlerts will </w:t>
      </w:r>
      <w:r w:rsidRPr="00853303">
        <w:rPr>
          <w:rFonts w:ascii="Arial" w:eastAsia="Times New Roman" w:hAnsi="Arial" w:cs="Arial"/>
          <w:b/>
          <w:color w:val="666666"/>
          <w:sz w:val="21"/>
          <w:szCs w:val="21"/>
        </w:rPr>
        <w:t>impersonate</w:t>
      </w:r>
      <w:r>
        <w:rPr>
          <w:rFonts w:ascii="Arial" w:eastAsia="Times New Roman" w:hAnsi="Arial" w:cs="Arial"/>
          <w:color w:val="666666"/>
          <w:sz w:val="21"/>
          <w:szCs w:val="21"/>
        </w:rPr>
        <w:t xml:space="preserve"> the Subscriber when it checks for viz data from the View they subscribed to. Therefore, any</w:t>
      </w:r>
      <w:r w:rsidR="006E63C8">
        <w:rPr>
          <w:rFonts w:ascii="Arial" w:eastAsia="Times New Roman" w:hAnsi="Arial" w:cs="Arial"/>
          <w:color w:val="666666"/>
          <w:sz w:val="21"/>
          <w:szCs w:val="21"/>
        </w:rPr>
        <w:t xml:space="preserve"> user</w:t>
      </w:r>
      <w:r>
        <w:rPr>
          <w:rFonts w:ascii="Arial" w:eastAsia="Times New Roman" w:hAnsi="Arial" w:cs="Arial"/>
          <w:color w:val="666666"/>
          <w:sz w:val="21"/>
          <w:szCs w:val="21"/>
        </w:rPr>
        <w:t xml:space="preserve"> filters set up that are based on who is viewing the viz will apply as if the Subscriber had pulled the view</w:t>
      </w:r>
      <w:r w:rsidR="00853303">
        <w:rPr>
          <w:rFonts w:ascii="Arial" w:eastAsia="Times New Roman" w:hAnsi="Arial" w:cs="Arial"/>
          <w:color w:val="666666"/>
          <w:sz w:val="21"/>
          <w:szCs w:val="21"/>
        </w:rPr>
        <w:t xml:space="preserve"> up manually in a browser. This provides an easy way for one person to author an Alert that will be triggered at different times depending on who subscribed to it, if so desired.</w:t>
      </w:r>
      <w:r w:rsidR="008F268C">
        <w:rPr>
          <w:rFonts w:ascii="Arial" w:eastAsia="Times New Roman" w:hAnsi="Arial" w:cs="Arial"/>
          <w:color w:val="666666"/>
          <w:sz w:val="21"/>
          <w:szCs w:val="21"/>
        </w:rPr>
        <w:br/>
      </w:r>
    </w:p>
    <w:p w:rsidR="0049260D" w:rsidRDefault="00853303" w:rsidP="00B06664">
      <w:pPr>
        <w:pStyle w:val="ListParagraph"/>
        <w:numPr>
          <w:ilvl w:val="0"/>
          <w:numId w:val="2"/>
        </w:numPr>
        <w:pBdr>
          <w:bottom w:val="single" w:sz="6" w:space="8"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rPr>
          <w:rFonts w:ascii="Arial" w:eastAsia="Times New Roman" w:hAnsi="Arial" w:cs="Arial"/>
          <w:color w:val="666666"/>
          <w:sz w:val="21"/>
          <w:szCs w:val="21"/>
        </w:rPr>
        <w:t xml:space="preserve"> </w:t>
      </w:r>
      <w:r w:rsidR="009A4B89">
        <w:rPr>
          <w:rFonts w:ascii="Arial" w:eastAsia="Times New Roman" w:hAnsi="Arial" w:cs="Arial"/>
          <w:color w:val="666666"/>
          <w:sz w:val="21"/>
          <w:szCs w:val="21"/>
        </w:rPr>
        <w:t xml:space="preserve"> </w:t>
      </w:r>
    </w:p>
    <w:p w:rsidR="00B06664" w:rsidRDefault="00311322" w:rsidP="00B06664">
      <w:pPr>
        <w:autoSpaceDE w:val="0"/>
        <w:autoSpaceDN w:val="0"/>
        <w:adjustRightInd w:val="0"/>
        <w:spacing w:after="0" w:line="240" w:lineRule="auto"/>
        <w:rPr>
          <w:rFonts w:ascii="Arial" w:eastAsia="Times New Roman" w:hAnsi="Arial" w:cs="Arial"/>
          <w:color w:val="666666"/>
          <w:sz w:val="21"/>
          <w:szCs w:val="21"/>
        </w:rPr>
      </w:pPr>
      <w:r>
        <w:rPr>
          <w:rFonts w:ascii="Arial" w:eastAsia="Times New Roman" w:hAnsi="Arial" w:cs="Arial"/>
          <w:color w:val="666666"/>
          <w:sz w:val="21"/>
          <w:szCs w:val="21"/>
        </w:rPr>
        <w:t xml:space="preserve">All this Simple Alert stuff is well and good, but </w:t>
      </w:r>
      <w:r w:rsidR="00B06664">
        <w:rPr>
          <w:rFonts w:ascii="Arial" w:eastAsia="Times New Roman" w:hAnsi="Arial" w:cs="Arial"/>
          <w:color w:val="666666"/>
          <w:sz w:val="21"/>
          <w:szCs w:val="21"/>
        </w:rPr>
        <w:t xml:space="preserve">maybe “simple” isn’t a word that describes you. Maybe you’re more the </w:t>
      </w:r>
      <w:r w:rsidR="00B06664" w:rsidRPr="00B70BFC">
        <w:rPr>
          <w:rFonts w:ascii="Arial" w:eastAsia="Times New Roman" w:hAnsi="Arial" w:cs="Arial"/>
          <w:i/>
          <w:color w:val="666666"/>
          <w:sz w:val="21"/>
          <w:szCs w:val="21"/>
        </w:rPr>
        <w:t>power user</w:t>
      </w:r>
      <w:r w:rsidR="00B06664">
        <w:rPr>
          <w:rFonts w:ascii="Arial" w:eastAsia="Times New Roman" w:hAnsi="Arial" w:cs="Arial"/>
          <w:color w:val="666666"/>
          <w:sz w:val="21"/>
          <w:szCs w:val="21"/>
        </w:rPr>
        <w:t xml:space="preserve"> type</w:t>
      </w:r>
      <w:r w:rsidR="008F268C">
        <w:rPr>
          <w:rFonts w:ascii="Arial" w:eastAsia="Times New Roman" w:hAnsi="Arial" w:cs="Arial"/>
          <w:color w:val="666666"/>
          <w:sz w:val="21"/>
          <w:szCs w:val="21"/>
        </w:rPr>
        <w:t>. In that case, please proceed to:</w:t>
      </w:r>
    </w:p>
    <w:p w:rsidR="00B06664" w:rsidRDefault="00B06664" w:rsidP="00B06664">
      <w:pPr>
        <w:autoSpaceDE w:val="0"/>
        <w:autoSpaceDN w:val="0"/>
        <w:adjustRightInd w:val="0"/>
        <w:spacing w:after="0" w:line="240" w:lineRule="auto"/>
        <w:rPr>
          <w:rFonts w:ascii="Arial" w:eastAsia="Times New Roman" w:hAnsi="Arial" w:cs="Arial"/>
          <w:b/>
          <w:color w:val="666666"/>
          <w:sz w:val="21"/>
          <w:szCs w:val="21"/>
        </w:rPr>
      </w:pPr>
    </w:p>
    <w:p w:rsidR="00B06664" w:rsidRPr="00B06664" w:rsidRDefault="00B06664" w:rsidP="00115A14">
      <w:pPr>
        <w:pStyle w:val="Heading2"/>
      </w:pPr>
      <w:bookmarkStart w:id="3" w:name="_Toc432407534"/>
      <w:r>
        <w:t>Advanced Alerts</w:t>
      </w:r>
      <w:bookmarkEnd w:id="3"/>
    </w:p>
    <w:p w:rsidR="00E31408" w:rsidRDefault="00B06664"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Advanced Alerts are </w:t>
      </w:r>
      <w:r w:rsidRPr="002C6FA1">
        <w:rPr>
          <w:rFonts w:ascii="Arial" w:eastAsia="Times New Roman" w:hAnsi="Arial" w:cs="Arial"/>
          <w:color w:val="666666"/>
          <w:sz w:val="21"/>
          <w:szCs w:val="21"/>
        </w:rPr>
        <w:t>triggered</w:t>
      </w:r>
      <w:r>
        <w:rPr>
          <w:rFonts w:ascii="Arial" w:eastAsia="Times New Roman" w:hAnsi="Arial" w:cs="Arial"/>
          <w:color w:val="666666"/>
          <w:sz w:val="21"/>
          <w:szCs w:val="21"/>
        </w:rPr>
        <w:t xml:space="preserve"> </w:t>
      </w:r>
      <w:r w:rsidR="002C6FA1">
        <w:rPr>
          <w:rFonts w:ascii="Arial" w:eastAsia="Times New Roman" w:hAnsi="Arial" w:cs="Arial"/>
          <w:color w:val="666666"/>
          <w:sz w:val="21"/>
          <w:szCs w:val="21"/>
        </w:rPr>
        <w:t xml:space="preserve">in </w:t>
      </w:r>
      <w:r>
        <w:rPr>
          <w:rFonts w:ascii="Arial" w:eastAsia="Times New Roman" w:hAnsi="Arial" w:cs="Arial"/>
          <w:color w:val="666666"/>
          <w:sz w:val="21"/>
          <w:szCs w:val="21"/>
        </w:rPr>
        <w:t xml:space="preserve">the same way </w:t>
      </w:r>
      <w:r w:rsidR="002C6FA1">
        <w:rPr>
          <w:rFonts w:ascii="Arial" w:eastAsia="Times New Roman" w:hAnsi="Arial" w:cs="Arial"/>
          <w:color w:val="666666"/>
          <w:sz w:val="21"/>
          <w:szCs w:val="21"/>
        </w:rPr>
        <w:t xml:space="preserve">that </w:t>
      </w:r>
      <w:r>
        <w:rPr>
          <w:rFonts w:ascii="Arial" w:eastAsia="Times New Roman" w:hAnsi="Arial" w:cs="Arial"/>
          <w:color w:val="666666"/>
          <w:sz w:val="21"/>
          <w:szCs w:val="21"/>
        </w:rPr>
        <w:t>Simple Alerts</w:t>
      </w:r>
      <w:r w:rsidR="002C6FA1">
        <w:rPr>
          <w:rFonts w:ascii="Arial" w:eastAsia="Times New Roman" w:hAnsi="Arial" w:cs="Arial"/>
          <w:color w:val="666666"/>
          <w:sz w:val="21"/>
          <w:szCs w:val="21"/>
        </w:rPr>
        <w:t xml:space="preserve"> are</w:t>
      </w:r>
      <w:r>
        <w:rPr>
          <w:rFonts w:ascii="Arial" w:eastAsia="Times New Roman" w:hAnsi="Arial" w:cs="Arial"/>
          <w:color w:val="666666"/>
          <w:sz w:val="21"/>
          <w:szCs w:val="21"/>
        </w:rPr>
        <w:t xml:space="preserve">, but they </w:t>
      </w:r>
      <w:r w:rsidR="002C6FA1">
        <w:rPr>
          <w:rFonts w:ascii="Arial" w:eastAsia="Times New Roman" w:hAnsi="Arial" w:cs="Arial"/>
          <w:color w:val="666666"/>
          <w:sz w:val="21"/>
          <w:szCs w:val="21"/>
        </w:rPr>
        <w:t xml:space="preserve">allow you extremely </w:t>
      </w:r>
      <w:r>
        <w:rPr>
          <w:rFonts w:ascii="Arial" w:eastAsia="Times New Roman" w:hAnsi="Arial" w:cs="Arial"/>
          <w:color w:val="666666"/>
          <w:sz w:val="21"/>
          <w:szCs w:val="21"/>
        </w:rPr>
        <w:t xml:space="preserve">granular control over </w:t>
      </w:r>
      <w:r>
        <w:rPr>
          <w:rFonts w:ascii="Arial" w:eastAsia="Times New Roman" w:hAnsi="Arial" w:cs="Arial"/>
          <w:b/>
          <w:color w:val="666666"/>
          <w:sz w:val="21"/>
          <w:szCs w:val="21"/>
        </w:rPr>
        <w:t xml:space="preserve">what </w:t>
      </w:r>
      <w:r>
        <w:rPr>
          <w:rFonts w:ascii="Arial" w:eastAsia="Times New Roman" w:hAnsi="Arial" w:cs="Arial"/>
          <w:color w:val="666666"/>
          <w:sz w:val="21"/>
          <w:szCs w:val="21"/>
        </w:rPr>
        <w:t xml:space="preserve">you send to </w:t>
      </w:r>
      <w:r>
        <w:rPr>
          <w:rFonts w:ascii="Arial" w:eastAsia="Times New Roman" w:hAnsi="Arial" w:cs="Arial"/>
          <w:b/>
          <w:color w:val="666666"/>
          <w:sz w:val="21"/>
          <w:szCs w:val="21"/>
        </w:rPr>
        <w:t>whom</w:t>
      </w:r>
      <w:r>
        <w:rPr>
          <w:rFonts w:ascii="Arial" w:eastAsia="Times New Roman" w:hAnsi="Arial" w:cs="Arial"/>
          <w:color w:val="666666"/>
          <w:sz w:val="21"/>
          <w:szCs w:val="21"/>
        </w:rPr>
        <w:t>.</w:t>
      </w:r>
      <w:r w:rsidR="00B7607D">
        <w:rPr>
          <w:rFonts w:ascii="Arial" w:eastAsia="Times New Roman" w:hAnsi="Arial" w:cs="Arial"/>
          <w:color w:val="666666"/>
          <w:sz w:val="21"/>
          <w:szCs w:val="21"/>
        </w:rPr>
        <w:t xml:space="preserve"> They work on the following principle:</w:t>
      </w:r>
    </w:p>
    <w:p w:rsidR="00B7607D" w:rsidRPr="00B7607D" w:rsidRDefault="00B7607D" w:rsidP="000C3E2A">
      <w:pPr>
        <w:pBdr>
          <w:bottom w:val="single" w:sz="6" w:space="1" w:color="auto"/>
        </w:pBdr>
        <w:shd w:val="clear" w:color="auto" w:fill="FFFFFF"/>
        <w:spacing w:before="240" w:after="360" w:line="330" w:lineRule="atLeast"/>
        <w:rPr>
          <w:rFonts w:ascii="Arial" w:eastAsia="Times New Roman" w:hAnsi="Arial" w:cs="Arial"/>
          <w:i/>
          <w:color w:val="666666"/>
          <w:sz w:val="21"/>
          <w:szCs w:val="21"/>
        </w:rPr>
      </w:pPr>
      <w:r w:rsidRPr="00B7607D">
        <w:rPr>
          <w:rFonts w:ascii="Arial" w:eastAsia="Times New Roman" w:hAnsi="Arial" w:cs="Arial"/>
          <w:i/>
          <w:color w:val="666666"/>
          <w:sz w:val="21"/>
          <w:szCs w:val="21"/>
        </w:rPr>
        <w:t>“For every row of data in the viz, send an email with properties and content based on the data in each field”</w:t>
      </w:r>
    </w:p>
    <w:p w:rsidR="0049260D" w:rsidRDefault="00AD0553"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The </w:t>
      </w:r>
      <w:r w:rsidR="002C6FA1">
        <w:rPr>
          <w:rFonts w:ascii="Arial" w:eastAsia="Times New Roman" w:hAnsi="Arial" w:cs="Arial"/>
          <w:color w:val="666666"/>
          <w:sz w:val="21"/>
          <w:szCs w:val="21"/>
        </w:rPr>
        <w:t xml:space="preserve">properties of an </w:t>
      </w:r>
      <w:r>
        <w:rPr>
          <w:rFonts w:ascii="Arial" w:eastAsia="Times New Roman" w:hAnsi="Arial" w:cs="Arial"/>
          <w:color w:val="666666"/>
          <w:sz w:val="21"/>
          <w:szCs w:val="21"/>
        </w:rPr>
        <w:t xml:space="preserve">email sent by an Advanced Alert </w:t>
      </w:r>
      <w:r w:rsidR="002C6FA1">
        <w:rPr>
          <w:rFonts w:ascii="Arial" w:eastAsia="Times New Roman" w:hAnsi="Arial" w:cs="Arial"/>
          <w:color w:val="666666"/>
          <w:sz w:val="21"/>
          <w:szCs w:val="21"/>
        </w:rPr>
        <w:t>are</w:t>
      </w:r>
      <w:r>
        <w:rPr>
          <w:rFonts w:ascii="Arial" w:eastAsia="Times New Roman" w:hAnsi="Arial" w:cs="Arial"/>
          <w:color w:val="666666"/>
          <w:sz w:val="21"/>
          <w:szCs w:val="21"/>
        </w:rPr>
        <w:t xml:space="preserve"> generated by </w:t>
      </w:r>
      <w:r w:rsidRPr="00C51170">
        <w:rPr>
          <w:rFonts w:ascii="Arial" w:eastAsia="Times New Roman" w:hAnsi="Arial" w:cs="Arial"/>
          <w:b/>
          <w:color w:val="666666"/>
          <w:sz w:val="21"/>
          <w:szCs w:val="21"/>
        </w:rPr>
        <w:t>specific calculated fields</w:t>
      </w:r>
      <w:r>
        <w:rPr>
          <w:rFonts w:ascii="Arial" w:eastAsia="Times New Roman" w:hAnsi="Arial" w:cs="Arial"/>
          <w:color w:val="666666"/>
          <w:sz w:val="21"/>
          <w:szCs w:val="21"/>
        </w:rPr>
        <w:t xml:space="preserve"> in the View you </w:t>
      </w:r>
      <w:r w:rsidR="00C51170">
        <w:rPr>
          <w:rFonts w:ascii="Arial" w:eastAsia="Times New Roman" w:hAnsi="Arial" w:cs="Arial"/>
          <w:color w:val="666666"/>
          <w:sz w:val="21"/>
          <w:szCs w:val="21"/>
        </w:rPr>
        <w:t>subscribe</w:t>
      </w:r>
      <w:r>
        <w:rPr>
          <w:rFonts w:ascii="Arial" w:eastAsia="Times New Roman" w:hAnsi="Arial" w:cs="Arial"/>
          <w:color w:val="666666"/>
          <w:sz w:val="21"/>
          <w:szCs w:val="21"/>
        </w:rPr>
        <w:t xml:space="preserve"> to. Each of the following properties </w:t>
      </w:r>
      <w:r w:rsidR="002C6FA1">
        <w:rPr>
          <w:rFonts w:ascii="Arial" w:eastAsia="Times New Roman" w:hAnsi="Arial" w:cs="Arial"/>
          <w:color w:val="666666"/>
          <w:sz w:val="21"/>
          <w:szCs w:val="21"/>
        </w:rPr>
        <w:t xml:space="preserve">for the email </w:t>
      </w:r>
      <w:r>
        <w:rPr>
          <w:rFonts w:ascii="Arial" w:eastAsia="Times New Roman" w:hAnsi="Arial" w:cs="Arial"/>
          <w:color w:val="666666"/>
          <w:sz w:val="21"/>
          <w:szCs w:val="21"/>
        </w:rPr>
        <w:t xml:space="preserve">has its value mapped from the viz data in accordance with the </w:t>
      </w:r>
      <w:r w:rsidR="002C6FA1">
        <w:rPr>
          <w:rFonts w:ascii="Arial" w:eastAsia="Times New Roman" w:hAnsi="Arial" w:cs="Arial"/>
          <w:color w:val="666666"/>
          <w:sz w:val="21"/>
          <w:szCs w:val="21"/>
        </w:rPr>
        <w:t xml:space="preserve">corresponding </w:t>
      </w:r>
      <w:r>
        <w:rPr>
          <w:rFonts w:ascii="Arial" w:eastAsia="Times New Roman" w:hAnsi="Arial" w:cs="Arial"/>
          <w:color w:val="666666"/>
          <w:sz w:val="21"/>
          <w:szCs w:val="21"/>
        </w:rPr>
        <w:t>field name:</w:t>
      </w:r>
    </w:p>
    <w:p w:rsidR="00601750" w:rsidRDefault="00601750"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1795"/>
        <w:gridCol w:w="2070"/>
      </w:tblGrid>
      <w:tr w:rsidR="00967E27" w:rsidTr="00C51170">
        <w:trPr>
          <w:jc w:val="center"/>
        </w:trPr>
        <w:tc>
          <w:tcPr>
            <w:tcW w:w="1795" w:type="dxa"/>
          </w:tcPr>
          <w:p w:rsidR="00967E27" w:rsidRPr="00C51170" w:rsidRDefault="00967E27" w:rsidP="00C51170">
            <w:pPr>
              <w:pStyle w:val="NoSpacing"/>
              <w:rPr>
                <w:b/>
              </w:rPr>
            </w:pPr>
            <w:r w:rsidRPr="00C51170">
              <w:rPr>
                <w:b/>
              </w:rPr>
              <w:lastRenderedPageBreak/>
              <w:t>Email Property</w:t>
            </w:r>
          </w:p>
        </w:tc>
        <w:tc>
          <w:tcPr>
            <w:tcW w:w="2070" w:type="dxa"/>
          </w:tcPr>
          <w:p w:rsidR="00967E27" w:rsidRPr="00C51170" w:rsidRDefault="00967E27" w:rsidP="00C51170">
            <w:pPr>
              <w:pStyle w:val="NoSpacing"/>
              <w:rPr>
                <w:b/>
              </w:rPr>
            </w:pPr>
            <w:r w:rsidRPr="00C51170">
              <w:rPr>
                <w:b/>
              </w:rPr>
              <w:t>Field Name</w:t>
            </w:r>
          </w:p>
        </w:tc>
      </w:tr>
      <w:tr w:rsidR="00AD0553" w:rsidTr="00C51170">
        <w:trPr>
          <w:jc w:val="center"/>
        </w:trPr>
        <w:tc>
          <w:tcPr>
            <w:tcW w:w="1795" w:type="dxa"/>
          </w:tcPr>
          <w:p w:rsidR="00AD0553" w:rsidRDefault="00AD0553" w:rsidP="00C51170">
            <w:pPr>
              <w:pStyle w:val="NoSpacing"/>
            </w:pPr>
            <w:r>
              <w:t>To</w:t>
            </w:r>
          </w:p>
        </w:tc>
        <w:tc>
          <w:tcPr>
            <w:tcW w:w="2070" w:type="dxa"/>
          </w:tcPr>
          <w:p w:rsidR="00AD0553" w:rsidRDefault="00115A14" w:rsidP="00C51170">
            <w:pPr>
              <w:pStyle w:val="NoSpacing"/>
            </w:pPr>
            <w:r>
              <w:t xml:space="preserve"> </w:t>
            </w:r>
            <w:r w:rsidR="00C51170" w:rsidRPr="00C51170">
              <w:t>Email To *</w:t>
            </w:r>
          </w:p>
        </w:tc>
      </w:tr>
      <w:tr w:rsidR="00AD0553" w:rsidTr="00C51170">
        <w:trPr>
          <w:jc w:val="center"/>
        </w:trPr>
        <w:tc>
          <w:tcPr>
            <w:tcW w:w="1795" w:type="dxa"/>
          </w:tcPr>
          <w:p w:rsidR="00AD0553" w:rsidRDefault="00AD0553" w:rsidP="00C51170">
            <w:pPr>
              <w:pStyle w:val="NoSpacing"/>
            </w:pPr>
            <w:r>
              <w:t>From</w:t>
            </w:r>
          </w:p>
        </w:tc>
        <w:tc>
          <w:tcPr>
            <w:tcW w:w="2070" w:type="dxa"/>
          </w:tcPr>
          <w:p w:rsidR="00AD0553" w:rsidRDefault="00115A14" w:rsidP="00C51170">
            <w:pPr>
              <w:pStyle w:val="NoSpacing"/>
            </w:pPr>
            <w:r>
              <w:t xml:space="preserve"> </w:t>
            </w:r>
            <w:r w:rsidR="00C51170">
              <w:t>Email From</w:t>
            </w:r>
            <w:r w:rsidR="008F3E34">
              <w:t xml:space="preserve"> ~</w:t>
            </w:r>
          </w:p>
        </w:tc>
      </w:tr>
      <w:tr w:rsidR="00AD0553" w:rsidTr="00C51170">
        <w:trPr>
          <w:jc w:val="center"/>
        </w:trPr>
        <w:tc>
          <w:tcPr>
            <w:tcW w:w="1795" w:type="dxa"/>
          </w:tcPr>
          <w:p w:rsidR="00AD0553" w:rsidRDefault="00AD0553" w:rsidP="00C51170">
            <w:pPr>
              <w:pStyle w:val="NoSpacing"/>
            </w:pPr>
            <w:r>
              <w:t>CC</w:t>
            </w:r>
          </w:p>
        </w:tc>
        <w:tc>
          <w:tcPr>
            <w:tcW w:w="2070" w:type="dxa"/>
          </w:tcPr>
          <w:p w:rsidR="00AD0553" w:rsidRDefault="00115A14" w:rsidP="00C51170">
            <w:pPr>
              <w:pStyle w:val="NoSpacing"/>
            </w:pPr>
            <w:r>
              <w:t xml:space="preserve"> </w:t>
            </w:r>
            <w:r w:rsidR="00C51170">
              <w:t>Email CC ~</w:t>
            </w:r>
          </w:p>
        </w:tc>
      </w:tr>
      <w:tr w:rsidR="00AD0553" w:rsidTr="00C51170">
        <w:trPr>
          <w:jc w:val="center"/>
        </w:trPr>
        <w:tc>
          <w:tcPr>
            <w:tcW w:w="1795" w:type="dxa"/>
          </w:tcPr>
          <w:p w:rsidR="00AD0553" w:rsidRDefault="00AD0553" w:rsidP="00C51170">
            <w:pPr>
              <w:pStyle w:val="NoSpacing"/>
            </w:pPr>
            <w:r>
              <w:t>BCC</w:t>
            </w:r>
          </w:p>
        </w:tc>
        <w:tc>
          <w:tcPr>
            <w:tcW w:w="2070" w:type="dxa"/>
          </w:tcPr>
          <w:p w:rsidR="00AD0553" w:rsidRDefault="00115A14" w:rsidP="00C51170">
            <w:pPr>
              <w:pStyle w:val="NoSpacing"/>
            </w:pPr>
            <w:r>
              <w:t xml:space="preserve"> </w:t>
            </w:r>
            <w:r w:rsidR="00C51170" w:rsidRPr="00C51170">
              <w:t xml:space="preserve">Email </w:t>
            </w:r>
            <w:r w:rsidR="00C51170">
              <w:t>BCC ~</w:t>
            </w:r>
          </w:p>
        </w:tc>
      </w:tr>
      <w:tr w:rsidR="00AD0553" w:rsidTr="00C51170">
        <w:trPr>
          <w:jc w:val="center"/>
        </w:trPr>
        <w:tc>
          <w:tcPr>
            <w:tcW w:w="1795" w:type="dxa"/>
          </w:tcPr>
          <w:p w:rsidR="00AD0553" w:rsidRDefault="00AD0553" w:rsidP="00C51170">
            <w:pPr>
              <w:pStyle w:val="NoSpacing"/>
            </w:pPr>
            <w:r>
              <w:t>Subject</w:t>
            </w:r>
          </w:p>
        </w:tc>
        <w:tc>
          <w:tcPr>
            <w:tcW w:w="2070" w:type="dxa"/>
          </w:tcPr>
          <w:p w:rsidR="00AD0553" w:rsidRDefault="00115A14" w:rsidP="00C51170">
            <w:pPr>
              <w:pStyle w:val="NoSpacing"/>
            </w:pPr>
            <w:r>
              <w:t xml:space="preserve"> </w:t>
            </w:r>
            <w:r w:rsidR="00C51170" w:rsidRPr="00C51170">
              <w:t xml:space="preserve">Email </w:t>
            </w:r>
            <w:r w:rsidR="00C51170">
              <w:t>Subject</w:t>
            </w:r>
            <w:r w:rsidR="00C51170" w:rsidRPr="00C51170">
              <w:t xml:space="preserve"> *</w:t>
            </w:r>
          </w:p>
        </w:tc>
      </w:tr>
      <w:tr w:rsidR="00AD0553" w:rsidTr="00C51170">
        <w:trPr>
          <w:jc w:val="center"/>
        </w:trPr>
        <w:tc>
          <w:tcPr>
            <w:tcW w:w="1795" w:type="dxa"/>
          </w:tcPr>
          <w:p w:rsidR="00AD0553" w:rsidRDefault="00AD0553" w:rsidP="00C51170">
            <w:pPr>
              <w:pStyle w:val="NoSpacing"/>
            </w:pPr>
            <w:r>
              <w:t>Header</w:t>
            </w:r>
          </w:p>
        </w:tc>
        <w:tc>
          <w:tcPr>
            <w:tcW w:w="2070" w:type="dxa"/>
          </w:tcPr>
          <w:p w:rsidR="00AD0553" w:rsidRDefault="00115A14" w:rsidP="00C51170">
            <w:pPr>
              <w:pStyle w:val="NoSpacing"/>
            </w:pPr>
            <w:r>
              <w:t xml:space="preserve"> </w:t>
            </w:r>
            <w:r w:rsidR="00C51170" w:rsidRPr="00C51170">
              <w:t xml:space="preserve">Email </w:t>
            </w:r>
            <w:r w:rsidR="00C51170">
              <w:t>Header ~</w:t>
            </w:r>
          </w:p>
        </w:tc>
      </w:tr>
      <w:tr w:rsidR="00AD0553" w:rsidTr="00C51170">
        <w:trPr>
          <w:jc w:val="center"/>
        </w:trPr>
        <w:tc>
          <w:tcPr>
            <w:tcW w:w="1795" w:type="dxa"/>
          </w:tcPr>
          <w:p w:rsidR="00AD0553" w:rsidRDefault="00AD0553" w:rsidP="00C51170">
            <w:pPr>
              <w:pStyle w:val="NoSpacing"/>
            </w:pPr>
            <w:r>
              <w:t>Body</w:t>
            </w:r>
          </w:p>
        </w:tc>
        <w:tc>
          <w:tcPr>
            <w:tcW w:w="2070" w:type="dxa"/>
          </w:tcPr>
          <w:p w:rsidR="00AD0553" w:rsidRDefault="00115A14" w:rsidP="00C51170">
            <w:pPr>
              <w:pStyle w:val="NoSpacing"/>
            </w:pPr>
            <w:r>
              <w:t xml:space="preserve"> </w:t>
            </w:r>
            <w:r w:rsidR="00C51170" w:rsidRPr="00C51170">
              <w:t xml:space="preserve">Email </w:t>
            </w:r>
            <w:r w:rsidR="00C51170">
              <w:t>Body *</w:t>
            </w:r>
          </w:p>
        </w:tc>
      </w:tr>
      <w:tr w:rsidR="00AD0553" w:rsidTr="00C51170">
        <w:trPr>
          <w:jc w:val="center"/>
        </w:trPr>
        <w:tc>
          <w:tcPr>
            <w:tcW w:w="1795" w:type="dxa"/>
          </w:tcPr>
          <w:p w:rsidR="00AD0553" w:rsidRDefault="00AD0553" w:rsidP="00C51170">
            <w:pPr>
              <w:pStyle w:val="NoSpacing"/>
            </w:pPr>
            <w:r>
              <w:t>Footer</w:t>
            </w:r>
          </w:p>
        </w:tc>
        <w:tc>
          <w:tcPr>
            <w:tcW w:w="2070" w:type="dxa"/>
          </w:tcPr>
          <w:p w:rsidR="00AD0553" w:rsidRDefault="00115A14" w:rsidP="00C51170">
            <w:pPr>
              <w:pStyle w:val="NoSpacing"/>
            </w:pPr>
            <w:r>
              <w:t xml:space="preserve"> </w:t>
            </w:r>
            <w:r w:rsidR="00C51170" w:rsidRPr="00C51170">
              <w:t xml:space="preserve">Email </w:t>
            </w:r>
            <w:r w:rsidR="00C51170">
              <w:t>Footer ~</w:t>
            </w:r>
          </w:p>
        </w:tc>
      </w:tr>
    </w:tbl>
    <w:p w:rsidR="0049260D" w:rsidRDefault="00C51170"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The naming conventions for the fields are a little </w:t>
      </w:r>
      <w:r w:rsidR="00973869">
        <w:rPr>
          <w:rFonts w:ascii="Arial" w:eastAsia="Times New Roman" w:hAnsi="Arial" w:cs="Arial"/>
          <w:color w:val="666666"/>
          <w:sz w:val="21"/>
          <w:szCs w:val="21"/>
        </w:rPr>
        <w:t>strange</w:t>
      </w:r>
      <w:r>
        <w:rPr>
          <w:rFonts w:ascii="Arial" w:eastAsia="Times New Roman" w:hAnsi="Arial" w:cs="Arial"/>
          <w:color w:val="666666"/>
          <w:sz w:val="21"/>
          <w:szCs w:val="21"/>
        </w:rPr>
        <w:t>, but there’</w:t>
      </w:r>
      <w:r w:rsidR="00973869">
        <w:rPr>
          <w:rFonts w:ascii="Arial" w:eastAsia="Times New Roman" w:hAnsi="Arial" w:cs="Arial"/>
          <w:color w:val="666666"/>
          <w:sz w:val="21"/>
          <w:szCs w:val="21"/>
        </w:rPr>
        <w:t>s a method to their</w:t>
      </w:r>
      <w:r>
        <w:rPr>
          <w:rFonts w:ascii="Arial" w:eastAsia="Times New Roman" w:hAnsi="Arial" w:cs="Arial"/>
          <w:color w:val="666666"/>
          <w:sz w:val="21"/>
          <w:szCs w:val="21"/>
        </w:rPr>
        <w:t xml:space="preserve"> madness. Asterisks (*) represent fields </w:t>
      </w:r>
      <w:r>
        <w:rPr>
          <w:rFonts w:ascii="Arial" w:eastAsia="Times New Roman" w:hAnsi="Arial" w:cs="Arial"/>
          <w:b/>
          <w:color w:val="666666"/>
          <w:sz w:val="21"/>
          <w:szCs w:val="21"/>
        </w:rPr>
        <w:t>required</w:t>
      </w:r>
      <w:r>
        <w:rPr>
          <w:rFonts w:ascii="Arial" w:eastAsia="Times New Roman" w:hAnsi="Arial" w:cs="Arial"/>
          <w:color w:val="666666"/>
          <w:sz w:val="21"/>
          <w:szCs w:val="21"/>
        </w:rPr>
        <w:t xml:space="preserve"> for an Advanced Alert, and the tildes (~) represent </w:t>
      </w:r>
      <w:r>
        <w:rPr>
          <w:rFonts w:ascii="Arial" w:eastAsia="Times New Roman" w:hAnsi="Arial" w:cs="Arial"/>
          <w:b/>
          <w:color w:val="666666"/>
          <w:sz w:val="21"/>
          <w:szCs w:val="21"/>
        </w:rPr>
        <w:t>optional</w:t>
      </w:r>
      <w:r>
        <w:rPr>
          <w:rFonts w:ascii="Arial" w:eastAsia="Times New Roman" w:hAnsi="Arial" w:cs="Arial"/>
          <w:color w:val="666666"/>
          <w:sz w:val="21"/>
          <w:szCs w:val="21"/>
        </w:rPr>
        <w:t xml:space="preserve"> fields</w:t>
      </w:r>
      <w:r w:rsidR="00B7607D">
        <w:rPr>
          <w:rFonts w:ascii="Arial" w:eastAsia="Times New Roman" w:hAnsi="Arial" w:cs="Arial"/>
          <w:color w:val="666666"/>
          <w:sz w:val="21"/>
          <w:szCs w:val="21"/>
        </w:rPr>
        <w:t xml:space="preserve">. </w:t>
      </w:r>
      <w:r>
        <w:rPr>
          <w:rFonts w:ascii="Arial" w:eastAsia="Times New Roman" w:hAnsi="Arial" w:cs="Arial"/>
          <w:color w:val="666666"/>
          <w:sz w:val="21"/>
          <w:szCs w:val="21"/>
        </w:rPr>
        <w:t>All the fields are prepended with the word “</w:t>
      </w:r>
      <w:r w:rsidR="00115A14">
        <w:rPr>
          <w:rFonts w:ascii="Arial" w:eastAsia="Times New Roman" w:hAnsi="Arial" w:cs="Arial"/>
          <w:color w:val="666666"/>
          <w:sz w:val="21"/>
          <w:szCs w:val="21"/>
        </w:rPr>
        <w:t xml:space="preserve"> </w:t>
      </w:r>
      <w:r>
        <w:rPr>
          <w:rFonts w:ascii="Arial" w:eastAsia="Times New Roman" w:hAnsi="Arial" w:cs="Arial"/>
          <w:color w:val="666666"/>
          <w:sz w:val="21"/>
          <w:szCs w:val="21"/>
        </w:rPr>
        <w:t>Email”</w:t>
      </w:r>
      <w:r w:rsidR="00115A14">
        <w:rPr>
          <w:rFonts w:ascii="Arial" w:eastAsia="Times New Roman" w:hAnsi="Arial" w:cs="Arial"/>
          <w:color w:val="666666"/>
          <w:sz w:val="21"/>
          <w:szCs w:val="21"/>
        </w:rPr>
        <w:t xml:space="preserve"> (note the preceding space)</w:t>
      </w:r>
      <w:r w:rsidR="002F1BC1">
        <w:rPr>
          <w:rFonts w:ascii="Arial" w:eastAsia="Times New Roman" w:hAnsi="Arial" w:cs="Arial"/>
          <w:color w:val="666666"/>
          <w:sz w:val="21"/>
          <w:szCs w:val="21"/>
        </w:rPr>
        <w:t>, mostly</w:t>
      </w:r>
      <w:r>
        <w:rPr>
          <w:rFonts w:ascii="Arial" w:eastAsia="Times New Roman" w:hAnsi="Arial" w:cs="Arial"/>
          <w:color w:val="666666"/>
          <w:sz w:val="21"/>
          <w:szCs w:val="21"/>
        </w:rPr>
        <w:t xml:space="preserve"> </w:t>
      </w:r>
      <w:r w:rsidR="002D6976">
        <w:rPr>
          <w:rFonts w:ascii="Arial" w:eastAsia="Times New Roman" w:hAnsi="Arial" w:cs="Arial"/>
          <w:color w:val="666666"/>
          <w:sz w:val="21"/>
          <w:szCs w:val="21"/>
        </w:rPr>
        <w:t>for uniqueness</w:t>
      </w:r>
      <w:r>
        <w:rPr>
          <w:rFonts w:ascii="Arial" w:eastAsia="Times New Roman" w:hAnsi="Arial" w:cs="Arial"/>
          <w:color w:val="666666"/>
          <w:sz w:val="21"/>
          <w:szCs w:val="21"/>
        </w:rPr>
        <w:t xml:space="preserve"> and easy sorting in the Dimensions pane.</w:t>
      </w:r>
      <w:r w:rsidR="002F1BC1">
        <w:rPr>
          <w:rFonts w:ascii="Arial" w:eastAsia="Times New Roman" w:hAnsi="Arial" w:cs="Arial"/>
          <w:color w:val="666666"/>
          <w:sz w:val="21"/>
          <w:szCs w:val="21"/>
        </w:rPr>
        <w:t xml:space="preserve"> But the most important part to know about Advanced Alerts is that the field names </w:t>
      </w:r>
      <w:r w:rsidR="002F1BC1" w:rsidRPr="002F1BC1">
        <w:rPr>
          <w:rFonts w:ascii="Arial" w:eastAsia="Times New Roman" w:hAnsi="Arial" w:cs="Arial"/>
          <w:b/>
          <w:color w:val="666666"/>
          <w:sz w:val="21"/>
          <w:szCs w:val="21"/>
        </w:rPr>
        <w:t>must</w:t>
      </w:r>
      <w:r w:rsidR="002F1BC1">
        <w:rPr>
          <w:rFonts w:ascii="Arial" w:eastAsia="Times New Roman" w:hAnsi="Arial" w:cs="Arial"/>
          <w:color w:val="666666"/>
          <w:sz w:val="21"/>
          <w:szCs w:val="21"/>
        </w:rPr>
        <w:t xml:space="preserve"> </w:t>
      </w:r>
      <w:r w:rsidR="002F1BC1">
        <w:rPr>
          <w:rFonts w:ascii="Arial" w:eastAsia="Times New Roman" w:hAnsi="Arial" w:cs="Arial"/>
          <w:b/>
          <w:color w:val="666666"/>
          <w:sz w:val="21"/>
          <w:szCs w:val="21"/>
        </w:rPr>
        <w:t xml:space="preserve">match these exactly </w:t>
      </w:r>
      <w:r w:rsidR="002F1BC1">
        <w:rPr>
          <w:rFonts w:ascii="Arial" w:eastAsia="Times New Roman" w:hAnsi="Arial" w:cs="Arial"/>
          <w:color w:val="666666"/>
          <w:sz w:val="21"/>
          <w:szCs w:val="21"/>
        </w:rPr>
        <w:t>to be used for email properties. All other fields with different names in your viz will be ignored.</w:t>
      </w:r>
    </w:p>
    <w:p w:rsidR="00C82348" w:rsidRDefault="00C82348"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Finally, please note that while VizAlerts supports Unicode characters in general, it cannot send mail to email addresses containing them. If any are detected, an error email will be sent instead.</w:t>
      </w:r>
      <w:r>
        <w:rPr>
          <w:rFonts w:ascii="Arial" w:eastAsia="Times New Roman" w:hAnsi="Arial" w:cs="Arial"/>
          <w:color w:val="666666"/>
          <w:sz w:val="21"/>
          <w:szCs w:val="21"/>
        </w:rPr>
        <w:br/>
      </w:r>
    </w:p>
    <w:p w:rsidR="00B15A5E" w:rsidRPr="002F1BC1" w:rsidRDefault="00B15A5E" w:rsidP="00B7607D">
      <w:pPr>
        <w:pStyle w:val="Heading3"/>
        <w:rPr>
          <w:rFonts w:eastAsia="Times New Roman"/>
        </w:rPr>
      </w:pPr>
      <w:bookmarkStart w:id="4" w:name="_Toc432407535"/>
      <w:r>
        <w:t>Walkthrough</w:t>
      </w:r>
      <w:bookmarkEnd w:id="4"/>
    </w:p>
    <w:p w:rsidR="00C51170" w:rsidRDefault="002F1BC1"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Okay, so let’s say we don’t want to have to tell people to subscribe to our “silly words” alert from the previous example. Instead, we want to just deliver it to their inbox automatically at 6AM every day! Let’s build an Advanced Alert to support that.</w:t>
      </w:r>
    </w:p>
    <w:p w:rsidR="002F1BC1" w:rsidRDefault="002F1BC1" w:rsidP="006A2815">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First, open the workbook in Tableau Desktop, and let’s duplicate the original sheet into a new one called Advanced Silly Words Alert:</w:t>
      </w:r>
      <w:r w:rsidR="006A2815">
        <w:rPr>
          <w:rFonts w:ascii="Arial" w:eastAsia="Times New Roman" w:hAnsi="Arial" w:cs="Arial"/>
          <w:color w:val="666666"/>
          <w:sz w:val="21"/>
          <w:szCs w:val="21"/>
        </w:rPr>
        <w:br/>
      </w:r>
      <w:r w:rsidR="0000634C">
        <w:rPr>
          <w:rFonts w:ascii="Arial" w:eastAsia="Times New Roman" w:hAnsi="Arial" w:cs="Arial"/>
          <w:color w:val="666666"/>
          <w:sz w:val="21"/>
          <w:szCs w:val="21"/>
        </w:rPr>
        <w:lastRenderedPageBreak/>
        <w:br/>
      </w:r>
      <w:r>
        <w:rPr>
          <w:noProof/>
        </w:rPr>
        <w:drawing>
          <wp:inline distT="0" distB="0" distL="0" distR="0">
            <wp:extent cx="6655390" cy="4638675"/>
            <wp:effectExtent l="0" t="0" r="0" b="0"/>
            <wp:docPr id="10" name="Picture 10" descr="C:\Users\mcoles\AppData\Local\Temp\SNAGHTML180d2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oles\AppData\Local\Temp\SNAGHTML180d21c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0736" cy="4649371"/>
                    </a:xfrm>
                    <a:prstGeom prst="rect">
                      <a:avLst/>
                    </a:prstGeom>
                    <a:noFill/>
                    <a:ln>
                      <a:noFill/>
                    </a:ln>
                  </pic:spPr>
                </pic:pic>
              </a:graphicData>
            </a:graphic>
          </wp:inline>
        </w:drawing>
      </w:r>
    </w:p>
    <w:p w:rsidR="002F1BC1" w:rsidRDefault="002F1BC1"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Okay. We have a field called “Text” in there. That’s not useful since it doesn’t map to any email properties. We need the fields </w:t>
      </w:r>
      <w:r w:rsidR="00B7607D">
        <w:rPr>
          <w:rFonts w:ascii="Arial" w:eastAsia="Times New Roman" w:hAnsi="Arial" w:cs="Arial"/>
          <w:color w:val="666666"/>
          <w:sz w:val="21"/>
          <w:szCs w:val="21"/>
        </w:rPr>
        <w:t>to have</w:t>
      </w:r>
      <w:r>
        <w:rPr>
          <w:rFonts w:ascii="Arial" w:eastAsia="Times New Roman" w:hAnsi="Arial" w:cs="Arial"/>
          <w:color w:val="666666"/>
          <w:sz w:val="21"/>
          <w:szCs w:val="21"/>
        </w:rPr>
        <w:t xml:space="preserve"> the proper conventions</w:t>
      </w:r>
      <w:r w:rsidR="00B7607D">
        <w:rPr>
          <w:rFonts w:ascii="Arial" w:eastAsia="Times New Roman" w:hAnsi="Arial" w:cs="Arial"/>
          <w:color w:val="666666"/>
          <w:sz w:val="21"/>
          <w:szCs w:val="21"/>
        </w:rPr>
        <w:t>, just as we saw in the table above</w:t>
      </w:r>
      <w:r>
        <w:rPr>
          <w:rFonts w:ascii="Arial" w:eastAsia="Times New Roman" w:hAnsi="Arial" w:cs="Arial"/>
          <w:color w:val="666666"/>
          <w:sz w:val="21"/>
          <w:szCs w:val="21"/>
        </w:rPr>
        <w:t xml:space="preserve">. But it’s kind of a pain to have to build all those calculations with the proper names. Thankfully, </w:t>
      </w:r>
      <w:r w:rsidR="008F5F88">
        <w:rPr>
          <w:rFonts w:ascii="Arial" w:eastAsia="Times New Roman" w:hAnsi="Arial" w:cs="Arial"/>
          <w:color w:val="666666"/>
          <w:sz w:val="21"/>
          <w:szCs w:val="21"/>
        </w:rPr>
        <w:t>there’s a</w:t>
      </w:r>
      <w:r>
        <w:rPr>
          <w:rFonts w:ascii="Arial" w:eastAsia="Times New Roman" w:hAnsi="Arial" w:cs="Arial"/>
          <w:color w:val="666666"/>
          <w:sz w:val="21"/>
          <w:szCs w:val="21"/>
        </w:rPr>
        <w:t xml:space="preserve"> faster solution:</w:t>
      </w:r>
    </w:p>
    <w:p w:rsidR="002F1BC1" w:rsidRDefault="002F1BC1"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Open a connection to a Tableau Server Datasource…</w:t>
      </w:r>
    </w:p>
    <w:p w:rsidR="002F1BC1" w:rsidRDefault="002F1BC1"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p>
    <w:p w:rsidR="002F1BC1" w:rsidRDefault="002F1BC1"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noProof/>
        </w:rPr>
        <w:lastRenderedPageBreak/>
        <w:drawing>
          <wp:inline distT="0" distB="0" distL="0" distR="0">
            <wp:extent cx="5943600" cy="4142571"/>
            <wp:effectExtent l="0" t="0" r="0" b="0"/>
            <wp:docPr id="11" name="Picture 11" descr="C:\Users\mcoles\AppData\Local\Temp\SNAGHTML180f7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oles\AppData\Local\Temp\SNAGHTML180f78a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42571"/>
                    </a:xfrm>
                    <a:prstGeom prst="rect">
                      <a:avLst/>
                    </a:prstGeom>
                    <a:noFill/>
                    <a:ln>
                      <a:noFill/>
                    </a:ln>
                  </pic:spPr>
                </pic:pic>
              </a:graphicData>
            </a:graphic>
          </wp:inline>
        </w:drawing>
      </w:r>
    </w:p>
    <w:p w:rsidR="002F1BC1" w:rsidRDefault="002F1BC1"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…and connect to </w:t>
      </w:r>
      <w:r w:rsidR="00725573">
        <w:rPr>
          <w:rFonts w:ascii="Arial" w:eastAsia="Times New Roman" w:hAnsi="Arial" w:cs="Arial"/>
          <w:color w:val="666666"/>
          <w:sz w:val="21"/>
          <w:szCs w:val="21"/>
        </w:rPr>
        <w:t xml:space="preserve">the </w:t>
      </w:r>
      <w:r>
        <w:rPr>
          <w:rFonts w:ascii="Arial" w:eastAsia="Times New Roman" w:hAnsi="Arial" w:cs="Arial"/>
          <w:color w:val="666666"/>
          <w:sz w:val="21"/>
          <w:szCs w:val="21"/>
        </w:rPr>
        <w:t>VizAlerts</w:t>
      </w:r>
      <w:r w:rsidR="00725573">
        <w:rPr>
          <w:rFonts w:ascii="Arial" w:eastAsia="Times New Roman" w:hAnsi="Arial" w:cs="Arial"/>
          <w:color w:val="666666"/>
          <w:sz w:val="21"/>
          <w:szCs w:val="21"/>
        </w:rPr>
        <w:t xml:space="preserve"> </w:t>
      </w:r>
      <w:r>
        <w:rPr>
          <w:rFonts w:ascii="Arial" w:eastAsia="Times New Roman" w:hAnsi="Arial" w:cs="Arial"/>
          <w:color w:val="666666"/>
          <w:sz w:val="21"/>
          <w:szCs w:val="21"/>
        </w:rPr>
        <w:t>datasource</w:t>
      </w:r>
      <w:r w:rsidR="008F5F88">
        <w:rPr>
          <w:rFonts w:ascii="Arial" w:eastAsia="Times New Roman" w:hAnsi="Arial" w:cs="Arial"/>
          <w:color w:val="666666"/>
          <w:sz w:val="21"/>
          <w:szCs w:val="21"/>
        </w:rPr>
        <w:t xml:space="preserve"> that was presumably published to your Tableau Server instance</w:t>
      </w:r>
      <w:r>
        <w:rPr>
          <w:rFonts w:ascii="Arial" w:eastAsia="Times New Roman" w:hAnsi="Arial" w:cs="Arial"/>
          <w:color w:val="666666"/>
          <w:sz w:val="21"/>
          <w:szCs w:val="21"/>
        </w:rPr>
        <w:t>:</w:t>
      </w:r>
    </w:p>
    <w:p w:rsidR="006303AE" w:rsidRDefault="006303AE"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p>
    <w:p w:rsidR="002F1BC1" w:rsidRDefault="002F1BC1"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noProof/>
        </w:rPr>
        <w:lastRenderedPageBreak/>
        <w:drawing>
          <wp:inline distT="0" distB="0" distL="0" distR="0" wp14:anchorId="67574BEA" wp14:editId="1B084A85">
            <wp:extent cx="5943600" cy="4142571"/>
            <wp:effectExtent l="0" t="0" r="0" b="0"/>
            <wp:docPr id="12" name="Picture 12" descr="C:\Users\mcoles\AppData\Local\Temp\SNAGHTML180ff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oles\AppData\Local\Temp\SNAGHTML180ffa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2571"/>
                    </a:xfrm>
                    <a:prstGeom prst="rect">
                      <a:avLst/>
                    </a:prstGeom>
                    <a:noFill/>
                    <a:ln>
                      <a:noFill/>
                    </a:ln>
                  </pic:spPr>
                </pic:pic>
              </a:graphicData>
            </a:graphic>
          </wp:inline>
        </w:drawing>
      </w:r>
    </w:p>
    <w:p w:rsidR="008F3E34" w:rsidRDefault="008F3E34"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p>
    <w:p w:rsidR="0049260D" w:rsidRDefault="008F3E34" w:rsidP="000C3E2A">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Hey, look at that. It happens to have all the proper fields in it!</w:t>
      </w:r>
      <w:r w:rsidR="00E923C4">
        <w:rPr>
          <w:rFonts w:ascii="Arial" w:eastAsia="Times New Roman" w:hAnsi="Arial" w:cs="Arial"/>
          <w:color w:val="666666"/>
          <w:sz w:val="21"/>
          <w:szCs w:val="21"/>
        </w:rPr>
        <w:t xml:space="preserve"> And each </w:t>
      </w:r>
      <w:r w:rsidR="008347B2">
        <w:rPr>
          <w:rFonts w:ascii="Arial" w:eastAsia="Times New Roman" w:hAnsi="Arial" w:cs="Arial"/>
          <w:color w:val="666666"/>
          <w:sz w:val="21"/>
          <w:szCs w:val="21"/>
        </w:rPr>
        <w:t xml:space="preserve">has </w:t>
      </w:r>
      <w:r w:rsidR="00B7607D">
        <w:rPr>
          <w:rFonts w:ascii="Arial" w:eastAsia="Times New Roman" w:hAnsi="Arial" w:cs="Arial"/>
          <w:color w:val="666666"/>
          <w:sz w:val="21"/>
          <w:szCs w:val="21"/>
        </w:rPr>
        <w:t>a</w:t>
      </w:r>
      <w:r w:rsidR="008347B2">
        <w:rPr>
          <w:rFonts w:ascii="Arial" w:eastAsia="Times New Roman" w:hAnsi="Arial" w:cs="Arial"/>
          <w:color w:val="666666"/>
          <w:sz w:val="21"/>
          <w:szCs w:val="21"/>
        </w:rPr>
        <w:t xml:space="preserve"> comment describing its own usage:</w:t>
      </w:r>
    </w:p>
    <w:p w:rsidR="006303AE" w:rsidRPr="006303AE" w:rsidRDefault="006303AE" w:rsidP="006303AE">
      <w:pPr>
        <w:pBdr>
          <w:bottom w:val="single" w:sz="6" w:space="1" w:color="auto"/>
        </w:pBdr>
        <w:shd w:val="clear" w:color="auto" w:fill="FFFFFF"/>
        <w:spacing w:before="240" w:after="360" w:line="330" w:lineRule="atLeast"/>
        <w:jc w:val="center"/>
        <w:rPr>
          <w:rFonts w:ascii="Arial" w:eastAsia="Times New Roman" w:hAnsi="Arial" w:cs="Arial"/>
          <w:color w:val="666666"/>
          <w:sz w:val="21"/>
          <w:szCs w:val="21"/>
          <w14:textOutline w14:w="88900" w14:cap="rnd" w14:cmpd="sng" w14:algn="ctr">
            <w14:solidFill>
              <w14:schemeClr w14:val="accent1"/>
            </w14:solidFill>
            <w14:prstDash w14:val="solid"/>
            <w14:bevel/>
          </w14:textOutline>
        </w:rPr>
      </w:pPr>
      <w:r>
        <w:rPr>
          <w:noProof/>
        </w:rPr>
        <w:lastRenderedPageBreak/>
        <w:drawing>
          <wp:inline distT="0" distB="0" distL="0" distR="0" wp14:anchorId="45F34BB9" wp14:editId="04898BBD">
            <wp:extent cx="3016524" cy="3662692"/>
            <wp:effectExtent l="57150" t="57150" r="50800" b="520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2395" cy="3669820"/>
                    </a:xfrm>
                    <a:prstGeom prst="rect">
                      <a:avLst/>
                    </a:prstGeom>
                    <a:ln w="50800">
                      <a:solidFill>
                        <a:srgbClr val="6CC3DE"/>
                      </a:solidFill>
                    </a:ln>
                    <a:effectLst/>
                  </pic:spPr>
                </pic:pic>
              </a:graphicData>
            </a:graphic>
          </wp:inline>
        </w:drawing>
      </w:r>
    </w:p>
    <w:p w:rsidR="00F734FB" w:rsidRDefault="009C0B16" w:rsidP="006303AE">
      <w:pPr>
        <w:pBdr>
          <w:bottom w:val="single" w:sz="6" w:space="1" w:color="auto"/>
        </w:pBd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br w:type="textWrapping" w:clear="all"/>
      </w:r>
      <w:r w:rsidR="008F3E34">
        <w:rPr>
          <w:rFonts w:ascii="Arial" w:eastAsia="Times New Roman" w:hAnsi="Arial" w:cs="Arial"/>
          <w:color w:val="666666"/>
          <w:sz w:val="21"/>
          <w:szCs w:val="21"/>
        </w:rPr>
        <w:t xml:space="preserve">Now, this is just a dummy datasource with one row in it. We </w:t>
      </w:r>
      <w:r w:rsidR="008F3E34">
        <w:rPr>
          <w:rFonts w:ascii="Arial" w:eastAsia="Times New Roman" w:hAnsi="Arial" w:cs="Arial"/>
          <w:i/>
          <w:color w:val="666666"/>
          <w:sz w:val="21"/>
          <w:szCs w:val="21"/>
        </w:rPr>
        <w:t>could</w:t>
      </w:r>
      <w:r w:rsidR="008F3E34">
        <w:rPr>
          <w:rFonts w:ascii="Arial" w:eastAsia="Times New Roman" w:hAnsi="Arial" w:cs="Arial"/>
          <w:color w:val="666666"/>
          <w:sz w:val="21"/>
          <w:szCs w:val="21"/>
        </w:rPr>
        <w:t xml:space="preserve"> get the fields into our viz </w:t>
      </w:r>
      <w:r w:rsidR="00B7607D">
        <w:rPr>
          <w:rFonts w:ascii="Arial" w:eastAsia="Times New Roman" w:hAnsi="Arial" w:cs="Arial"/>
          <w:color w:val="666666"/>
          <w:sz w:val="21"/>
          <w:szCs w:val="21"/>
        </w:rPr>
        <w:t>by</w:t>
      </w:r>
      <w:r w:rsidR="008F3E34">
        <w:rPr>
          <w:rFonts w:ascii="Arial" w:eastAsia="Times New Roman" w:hAnsi="Arial" w:cs="Arial"/>
          <w:color w:val="666666"/>
          <w:sz w:val="21"/>
          <w:szCs w:val="21"/>
        </w:rPr>
        <w:t xml:space="preserve"> blending</w:t>
      </w:r>
      <w:r w:rsidR="00B7607D">
        <w:rPr>
          <w:rFonts w:ascii="Arial" w:eastAsia="Times New Roman" w:hAnsi="Arial" w:cs="Arial"/>
          <w:color w:val="666666"/>
          <w:sz w:val="21"/>
          <w:szCs w:val="21"/>
        </w:rPr>
        <w:t xml:space="preserve"> the data</w:t>
      </w:r>
      <w:r w:rsidR="008F3E34">
        <w:rPr>
          <w:rFonts w:ascii="Arial" w:eastAsia="Times New Roman" w:hAnsi="Arial" w:cs="Arial"/>
          <w:color w:val="666666"/>
          <w:sz w:val="21"/>
          <w:szCs w:val="21"/>
        </w:rPr>
        <w:t xml:space="preserve">, but </w:t>
      </w:r>
      <w:r w:rsidR="00725573">
        <w:rPr>
          <w:rFonts w:ascii="Arial" w:eastAsia="Times New Roman" w:hAnsi="Arial" w:cs="Arial"/>
          <w:color w:val="666666"/>
          <w:sz w:val="21"/>
          <w:szCs w:val="21"/>
        </w:rPr>
        <w:t xml:space="preserve">that would take </w:t>
      </w:r>
      <w:r w:rsidR="00B7607D">
        <w:rPr>
          <w:rFonts w:ascii="Arial" w:eastAsia="Times New Roman" w:hAnsi="Arial" w:cs="Arial"/>
          <w:color w:val="666666"/>
          <w:sz w:val="21"/>
          <w:szCs w:val="21"/>
        </w:rPr>
        <w:t xml:space="preserve">a bit of </w:t>
      </w:r>
      <w:r w:rsidR="00725573">
        <w:rPr>
          <w:rFonts w:ascii="Arial" w:eastAsia="Times New Roman" w:hAnsi="Arial" w:cs="Arial"/>
          <w:color w:val="666666"/>
          <w:sz w:val="21"/>
          <w:szCs w:val="21"/>
        </w:rPr>
        <w:t>work</w:t>
      </w:r>
      <w:r w:rsidR="008F3E34">
        <w:rPr>
          <w:rFonts w:ascii="Arial" w:eastAsia="Times New Roman" w:hAnsi="Arial" w:cs="Arial"/>
          <w:color w:val="666666"/>
          <w:sz w:val="21"/>
          <w:szCs w:val="21"/>
        </w:rPr>
        <w:t>. A far easier way is to simply copy and paste them into our original data connection. Like so:</w:t>
      </w:r>
    </w:p>
    <w:p w:rsidR="008F3E34" w:rsidRDefault="008F3E34" w:rsidP="000C3E2A">
      <w:pPr>
        <w:shd w:val="clear" w:color="auto" w:fill="FFFFFF"/>
        <w:spacing w:before="240" w:after="360" w:line="330" w:lineRule="atLeast"/>
        <w:rPr>
          <w:noProof/>
        </w:rPr>
      </w:pPr>
      <w:r>
        <w:rPr>
          <w:noProof/>
        </w:rPr>
        <w:drawing>
          <wp:inline distT="0" distB="0" distL="0" distR="0" wp14:anchorId="46EB66B4" wp14:editId="75B29E16">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25B6AB7" wp14:editId="53236122">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2471" cy="3139529"/>
                    </a:xfrm>
                    <a:prstGeom prst="rect">
                      <a:avLst/>
                    </a:prstGeom>
                  </pic:spPr>
                </pic:pic>
              </a:graphicData>
            </a:graphic>
          </wp:inline>
        </w:drawing>
      </w:r>
    </w:p>
    <w:p w:rsidR="008F3E34" w:rsidRPr="00B7607D" w:rsidRDefault="008F3E34" w:rsidP="000C3E2A">
      <w:pPr>
        <w:shd w:val="clear" w:color="auto" w:fill="FFFFFF"/>
        <w:spacing w:before="240" w:after="360" w:line="330" w:lineRule="atLeast"/>
        <w:rPr>
          <w:rFonts w:ascii="Arial" w:eastAsia="Times New Roman" w:hAnsi="Arial" w:cs="Arial"/>
          <w:color w:val="666666"/>
          <w:sz w:val="21"/>
          <w:szCs w:val="21"/>
        </w:rPr>
      </w:pPr>
      <w:r w:rsidRPr="00B7607D">
        <w:rPr>
          <w:rFonts w:ascii="Arial" w:eastAsia="Times New Roman" w:hAnsi="Arial" w:cs="Arial"/>
          <w:color w:val="666666"/>
          <w:sz w:val="21"/>
          <w:szCs w:val="21"/>
        </w:rPr>
        <w:lastRenderedPageBreak/>
        <w:t>And if we create a nice little folder for them to live in, you get this lovely little setup:</w:t>
      </w:r>
    </w:p>
    <w:p w:rsidR="008F3E34" w:rsidRPr="008F3E34" w:rsidRDefault="008F3E34" w:rsidP="000C3E2A">
      <w:pPr>
        <w:shd w:val="clear" w:color="auto" w:fill="FFFFFF"/>
        <w:spacing w:before="240" w:after="360" w:line="330" w:lineRule="atLeast"/>
        <w:rPr>
          <w:rFonts w:ascii="Arial" w:eastAsia="Times New Roman" w:hAnsi="Arial" w:cs="Arial"/>
          <w:color w:val="666666"/>
          <w:sz w:val="21"/>
          <w:szCs w:val="21"/>
        </w:rPr>
      </w:pPr>
      <w:r>
        <w:rPr>
          <w:noProof/>
        </w:rPr>
        <w:drawing>
          <wp:inline distT="0" distB="0" distL="0" distR="0">
            <wp:extent cx="6314536" cy="4401106"/>
            <wp:effectExtent l="0" t="0" r="0" b="0"/>
            <wp:docPr id="16" name="Picture 16" descr="C:\Users\mcoles\AppData\Local\Temp\SNAGHTML1815b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coles\AppData\Local\Temp\SNAGHTML1815b6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751" cy="4420771"/>
                    </a:xfrm>
                    <a:prstGeom prst="rect">
                      <a:avLst/>
                    </a:prstGeom>
                    <a:noFill/>
                    <a:ln>
                      <a:noFill/>
                    </a:ln>
                  </pic:spPr>
                </pic:pic>
              </a:graphicData>
            </a:graphic>
          </wp:inline>
        </w:drawing>
      </w:r>
    </w:p>
    <w:p w:rsidR="008F3E34" w:rsidRDefault="008F3E34"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Now, let’s CNTRL-select and drag all the </w:t>
      </w:r>
      <w:r w:rsidRPr="00E923C4">
        <w:rPr>
          <w:rFonts w:ascii="Arial" w:eastAsia="Times New Roman" w:hAnsi="Arial" w:cs="Arial"/>
          <w:b/>
          <w:color w:val="666666"/>
          <w:sz w:val="21"/>
          <w:szCs w:val="21"/>
        </w:rPr>
        <w:t>required</w:t>
      </w:r>
      <w:r>
        <w:rPr>
          <w:rFonts w:ascii="Arial" w:eastAsia="Times New Roman" w:hAnsi="Arial" w:cs="Arial"/>
          <w:color w:val="666666"/>
          <w:sz w:val="21"/>
          <w:szCs w:val="21"/>
        </w:rPr>
        <w:t xml:space="preserve"> fields out to the Rows shelf to make sure they’re present in our viz (I also re-arranged them in logical order):</w:t>
      </w:r>
    </w:p>
    <w:p w:rsidR="005D5C99" w:rsidRDefault="005D5C99" w:rsidP="005D5C99">
      <w:pPr>
        <w:shd w:val="clear" w:color="auto" w:fill="FFFFFF"/>
        <w:spacing w:before="240" w:after="360" w:line="330" w:lineRule="atLeast"/>
        <w:jc w:val="center"/>
        <w:rPr>
          <w:rFonts w:ascii="Arial" w:eastAsia="Times New Roman" w:hAnsi="Arial" w:cs="Arial"/>
          <w:color w:val="666666"/>
          <w:sz w:val="21"/>
          <w:szCs w:val="21"/>
        </w:rPr>
      </w:pPr>
    </w:p>
    <w:p w:rsidR="005D5C99" w:rsidRDefault="005D5C99" w:rsidP="005D5C99">
      <w:pPr>
        <w:shd w:val="clear" w:color="auto" w:fill="FFFFFF"/>
        <w:spacing w:before="240" w:after="360" w:line="330" w:lineRule="atLeast"/>
        <w:jc w:val="center"/>
        <w:rPr>
          <w:rFonts w:ascii="Arial" w:eastAsia="Times New Roman" w:hAnsi="Arial" w:cs="Arial"/>
          <w:color w:val="666666"/>
          <w:sz w:val="21"/>
          <w:szCs w:val="21"/>
        </w:rPr>
      </w:pPr>
    </w:p>
    <w:p w:rsidR="005D5C99" w:rsidRDefault="005D5C99" w:rsidP="005D5C99">
      <w:pPr>
        <w:shd w:val="clear" w:color="auto" w:fill="FFFFFF"/>
        <w:spacing w:before="240" w:after="360" w:line="330" w:lineRule="atLeast"/>
        <w:jc w:val="center"/>
        <w:rPr>
          <w:rFonts w:ascii="Arial" w:eastAsia="Times New Roman" w:hAnsi="Arial" w:cs="Arial"/>
          <w:color w:val="666666"/>
          <w:sz w:val="21"/>
          <w:szCs w:val="21"/>
        </w:rPr>
      </w:pPr>
    </w:p>
    <w:p w:rsidR="005D5C99" w:rsidRDefault="005D5C99" w:rsidP="005D5C99">
      <w:pPr>
        <w:shd w:val="clear" w:color="auto" w:fill="FFFFFF"/>
        <w:spacing w:before="240" w:after="360" w:line="330" w:lineRule="atLeast"/>
        <w:jc w:val="center"/>
        <w:rPr>
          <w:rFonts w:ascii="Arial" w:eastAsia="Times New Roman" w:hAnsi="Arial" w:cs="Arial"/>
          <w:color w:val="666666"/>
          <w:sz w:val="21"/>
          <w:szCs w:val="21"/>
        </w:rPr>
      </w:pPr>
    </w:p>
    <w:p w:rsidR="005D5C99" w:rsidRDefault="005D5C99" w:rsidP="005D5C99">
      <w:pPr>
        <w:shd w:val="clear" w:color="auto" w:fill="FFFFFF"/>
        <w:spacing w:before="240" w:after="360" w:line="330" w:lineRule="atLeast"/>
        <w:jc w:val="center"/>
        <w:rPr>
          <w:rFonts w:ascii="Arial" w:eastAsia="Times New Roman" w:hAnsi="Arial" w:cs="Arial"/>
          <w:color w:val="666666"/>
          <w:sz w:val="21"/>
          <w:szCs w:val="21"/>
        </w:rPr>
      </w:pPr>
    </w:p>
    <w:p w:rsidR="008F3E34" w:rsidRDefault="002328B9" w:rsidP="005D5C99">
      <w:pPr>
        <w:shd w:val="clear" w:color="auto" w:fill="FFFFFF"/>
        <w:spacing w:before="240" w:after="360" w:line="330" w:lineRule="atLeast"/>
        <w:jc w:val="center"/>
        <w:rPr>
          <w:rFonts w:ascii="Arial" w:eastAsia="Times New Roman" w:hAnsi="Arial" w:cs="Arial"/>
          <w:color w:val="666666"/>
          <w:sz w:val="21"/>
          <w:szCs w:val="21"/>
        </w:rPr>
      </w:pPr>
      <w:r>
        <w:rPr>
          <w:noProof/>
        </w:rPr>
        <w:lastRenderedPageBreak/>
        <w:drawing>
          <wp:inline distT="0" distB="0" distL="0" distR="0" wp14:anchorId="13999EAB" wp14:editId="0768C01F">
            <wp:extent cx="6192599" cy="3348366"/>
            <wp:effectExtent l="0" t="0" r="0" b="4445"/>
            <wp:docPr id="19" name="Picture 19" descr="C:\Users\mcoles\AppData\Local\Temp\SNAGHTML181c3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coles\AppData\Local\Temp\SNAGHTML181c399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9972" cy="3373981"/>
                    </a:xfrm>
                    <a:prstGeom prst="rect">
                      <a:avLst/>
                    </a:prstGeom>
                    <a:noFill/>
                    <a:ln>
                      <a:noFill/>
                    </a:ln>
                  </pic:spPr>
                </pic:pic>
              </a:graphicData>
            </a:graphic>
          </wp:inline>
        </w:drawing>
      </w:r>
    </w:p>
    <w:p w:rsidR="008F3E34" w:rsidRDefault="008F3E34"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Wait, </w:t>
      </w:r>
      <w:r w:rsidR="00453E39">
        <w:rPr>
          <w:rFonts w:ascii="Arial" w:eastAsia="Times New Roman" w:hAnsi="Arial" w:cs="Arial"/>
          <w:color w:val="666666"/>
          <w:sz w:val="21"/>
          <w:szCs w:val="21"/>
        </w:rPr>
        <w:t>what’s this “</w:t>
      </w:r>
      <w:r w:rsidR="00947EFC">
        <w:rPr>
          <w:rFonts w:ascii="Arial" w:eastAsia="Times New Roman" w:hAnsi="Arial" w:cs="Arial"/>
          <w:color w:val="666666"/>
          <w:sz w:val="21"/>
          <w:szCs w:val="21"/>
        </w:rPr>
        <w:t xml:space="preserve"> </w:t>
      </w:r>
      <w:r w:rsidR="00453E39">
        <w:rPr>
          <w:rFonts w:ascii="Arial" w:eastAsia="Times New Roman" w:hAnsi="Arial" w:cs="Arial"/>
          <w:color w:val="666666"/>
          <w:sz w:val="21"/>
          <w:szCs w:val="21"/>
        </w:rPr>
        <w:t xml:space="preserve">Email Action *” field about? </w:t>
      </w:r>
      <w:r w:rsidR="000B33B7">
        <w:rPr>
          <w:rFonts w:ascii="Arial" w:eastAsia="Times New Roman" w:hAnsi="Arial" w:cs="Arial"/>
          <w:color w:val="666666"/>
          <w:sz w:val="21"/>
          <w:szCs w:val="21"/>
        </w:rPr>
        <w:t>That doesn’t actually do anything more than tell VizAlerts that this is an Advanced Alert. Because at some point we might want to automate more than just email (hmmm….). So for now, just drag it in and forget about it.</w:t>
      </w:r>
    </w:p>
    <w:p w:rsidR="00DB2D62" w:rsidRDefault="00B7607D" w:rsidP="000C3E2A">
      <w:pPr>
        <w:shd w:val="clear" w:color="auto" w:fill="FFFFFF"/>
        <w:spacing w:before="240" w:after="360" w:line="330" w:lineRule="atLeast"/>
      </w:pPr>
      <w:r>
        <w:rPr>
          <w:rFonts w:ascii="Arial" w:eastAsia="Times New Roman" w:hAnsi="Arial" w:cs="Arial"/>
          <w:color w:val="666666"/>
          <w:sz w:val="21"/>
          <w:szCs w:val="21"/>
        </w:rPr>
        <w:t>T</w:t>
      </w:r>
      <w:r w:rsidR="000B33B7">
        <w:rPr>
          <w:rFonts w:ascii="Arial" w:eastAsia="Times New Roman" w:hAnsi="Arial" w:cs="Arial"/>
          <w:color w:val="666666"/>
          <w:sz w:val="21"/>
          <w:szCs w:val="21"/>
        </w:rPr>
        <w:t xml:space="preserve">hese calculated fields are all intentionally left blank, </w:t>
      </w:r>
      <w:r>
        <w:rPr>
          <w:rFonts w:ascii="Arial" w:eastAsia="Times New Roman" w:hAnsi="Arial" w:cs="Arial"/>
          <w:color w:val="666666"/>
          <w:sz w:val="21"/>
          <w:szCs w:val="21"/>
        </w:rPr>
        <w:t xml:space="preserve">so that you can fill them in with your own data. To do so, </w:t>
      </w:r>
      <w:r w:rsidR="000B33B7">
        <w:rPr>
          <w:rFonts w:ascii="Arial" w:eastAsia="Times New Roman" w:hAnsi="Arial" w:cs="Arial"/>
          <w:color w:val="666666"/>
          <w:sz w:val="21"/>
          <w:szCs w:val="21"/>
        </w:rPr>
        <w:t xml:space="preserve">all we need to do is edit them. </w:t>
      </w:r>
      <w:r w:rsidR="00653130">
        <w:rPr>
          <w:rFonts w:ascii="Arial" w:eastAsia="Times New Roman" w:hAnsi="Arial" w:cs="Arial"/>
          <w:color w:val="666666"/>
          <w:sz w:val="21"/>
          <w:szCs w:val="21"/>
        </w:rPr>
        <w:t>For this example, w</w:t>
      </w:r>
      <w:r w:rsidR="000B33B7">
        <w:rPr>
          <w:rFonts w:ascii="Arial" w:eastAsia="Times New Roman" w:hAnsi="Arial" w:cs="Arial"/>
          <w:color w:val="666666"/>
          <w:sz w:val="21"/>
          <w:szCs w:val="21"/>
        </w:rPr>
        <w:t>e’ll add static string values for the To and Subject fields, but we could just as easily derive those from our data if we had values in there. For the Body, we’ll actually just reference the “text” field directly:</w:t>
      </w:r>
    </w:p>
    <w:p w:rsidR="00DB2D62" w:rsidRDefault="00DB2D62">
      <w:r>
        <w:br w:type="page"/>
      </w:r>
    </w:p>
    <w:p w:rsidR="000B33B7" w:rsidRDefault="007D7F8E" w:rsidP="000C3E2A">
      <w:pPr>
        <w:shd w:val="clear" w:color="auto" w:fill="FFFFFF"/>
        <w:spacing w:before="240" w:after="360" w:line="330" w:lineRule="atLeast"/>
        <w:rPr>
          <w:rFonts w:ascii="Arial" w:eastAsia="Times New Roman" w:hAnsi="Arial" w:cs="Arial"/>
          <w:color w:val="666666"/>
          <w:sz w:val="21"/>
          <w:szCs w:val="21"/>
        </w:rPr>
      </w:pPr>
      <w:r>
        <w:rPr>
          <w:noProof/>
        </w:rPr>
        <w:lastRenderedPageBreak/>
        <w:drawing>
          <wp:inline distT="0" distB="0" distL="0" distR="0">
            <wp:extent cx="5943600" cy="3214638"/>
            <wp:effectExtent l="0" t="0" r="0" b="5080"/>
            <wp:docPr id="26" name="Picture 26" descr="C:\Users\mcoles\AppData\Local\Temp\SNAGHTML2aedc3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coles\AppData\Local\Temp\SNAGHTML2aedc3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14638"/>
                    </a:xfrm>
                    <a:prstGeom prst="rect">
                      <a:avLst/>
                    </a:prstGeom>
                    <a:noFill/>
                    <a:ln>
                      <a:noFill/>
                    </a:ln>
                  </pic:spPr>
                </pic:pic>
              </a:graphicData>
            </a:graphic>
          </wp:inline>
        </w:drawing>
      </w:r>
    </w:p>
    <w:p w:rsidR="000B33B7" w:rsidRDefault="00595EF1"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Okay, so after all that work, here’s what we have once we remove the redundant and ignored “text” field from the viz:</w:t>
      </w:r>
    </w:p>
    <w:p w:rsidR="00595EF1" w:rsidRDefault="007D7F8E" w:rsidP="000C3E2A">
      <w:pPr>
        <w:shd w:val="clear" w:color="auto" w:fill="FFFFFF"/>
        <w:spacing w:before="240" w:after="360" w:line="330" w:lineRule="atLeast"/>
        <w:rPr>
          <w:rFonts w:ascii="Arial" w:eastAsia="Times New Roman" w:hAnsi="Arial" w:cs="Arial"/>
          <w:color w:val="666666"/>
          <w:sz w:val="21"/>
          <w:szCs w:val="21"/>
        </w:rPr>
      </w:pPr>
      <w:r>
        <w:rPr>
          <w:noProof/>
        </w:rPr>
        <w:drawing>
          <wp:inline distT="0" distB="0" distL="0" distR="0" wp14:anchorId="1D13C796" wp14:editId="51164EB6">
            <wp:extent cx="5943600" cy="1801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1495"/>
                    </a:xfrm>
                    <a:prstGeom prst="rect">
                      <a:avLst/>
                    </a:prstGeom>
                  </pic:spPr>
                </pic:pic>
              </a:graphicData>
            </a:graphic>
          </wp:inline>
        </w:drawing>
      </w:r>
    </w:p>
    <w:p w:rsidR="008279A7" w:rsidRDefault="00595EF1"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What this means to VizAlerts is: </w:t>
      </w:r>
      <w:r w:rsidRPr="008279A7">
        <w:rPr>
          <w:rFonts w:ascii="Arial" w:eastAsia="Times New Roman" w:hAnsi="Arial" w:cs="Arial"/>
          <w:b/>
          <w:color w:val="666666"/>
          <w:sz w:val="21"/>
          <w:szCs w:val="21"/>
        </w:rPr>
        <w:t>For every row of data, send one email</w:t>
      </w:r>
      <w:r>
        <w:rPr>
          <w:rFonts w:ascii="Arial" w:eastAsia="Times New Roman" w:hAnsi="Arial" w:cs="Arial"/>
          <w:color w:val="666666"/>
          <w:sz w:val="21"/>
          <w:szCs w:val="21"/>
        </w:rPr>
        <w:t xml:space="preserve"> to </w:t>
      </w:r>
      <w:hyperlink r:id="rId21" w:history="1">
        <w:r w:rsidR="007D7F8E" w:rsidRPr="00BD0341">
          <w:rPr>
            <w:rStyle w:val="Hyperlink"/>
            <w:rFonts w:ascii="Arial" w:eastAsia="Times New Roman" w:hAnsi="Arial" w:cs="Arial"/>
            <w:sz w:val="21"/>
            <w:szCs w:val="21"/>
          </w:rPr>
          <w:t>someone@tableau.com; someone@gmail.com</w:t>
        </w:r>
      </w:hyperlink>
      <w:r w:rsidR="00115A14">
        <w:rPr>
          <w:rFonts w:ascii="Arial" w:eastAsia="Times New Roman" w:hAnsi="Arial" w:cs="Arial"/>
          <w:color w:val="666666"/>
          <w:sz w:val="21"/>
          <w:szCs w:val="21"/>
        </w:rPr>
        <w:t xml:space="preserve"> with the Subject “Silly Words 4 U!” and the</w:t>
      </w:r>
      <w:r w:rsidR="00A12214">
        <w:rPr>
          <w:rFonts w:ascii="Arial" w:eastAsia="Times New Roman" w:hAnsi="Arial" w:cs="Arial"/>
          <w:color w:val="666666"/>
          <w:sz w:val="21"/>
          <w:szCs w:val="21"/>
        </w:rPr>
        <w:t xml:space="preserve"> Body being the Email Body.</w:t>
      </w:r>
      <w:r w:rsidR="0016075B">
        <w:rPr>
          <w:rFonts w:ascii="Arial" w:eastAsia="Times New Roman" w:hAnsi="Arial" w:cs="Arial"/>
          <w:color w:val="666666"/>
          <w:sz w:val="21"/>
          <w:szCs w:val="21"/>
        </w:rPr>
        <w:t xml:space="preserve"> </w:t>
      </w:r>
      <w:r w:rsidR="0016075B" w:rsidRPr="0016075B">
        <w:rPr>
          <w:rStyle w:val="Emphasis"/>
          <w:rFonts w:ascii="Arial" w:hAnsi="Arial" w:cs="Arial"/>
          <w:i w:val="0"/>
          <w:color w:val="666666"/>
          <w:sz w:val="21"/>
          <w:szCs w:val="21"/>
        </w:rPr>
        <w:t>Using the above as an example, five emails would be sent to each of the two email addresses.</w:t>
      </w:r>
    </w:p>
    <w:p w:rsidR="00653130" w:rsidRDefault="00653130"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Now that we’re ready to have this alert run, we need to publish it to Tableau Server and subscribe to it on one of the Alerts schedules, just as we did for the Simple Alert. But now is a good time to mention some of the…</w:t>
      </w:r>
    </w:p>
    <w:p w:rsidR="00653130" w:rsidRDefault="00653130" w:rsidP="00653130">
      <w:pPr>
        <w:pStyle w:val="Heading3"/>
        <w:rPr>
          <w:rFonts w:eastAsia="Times New Roman"/>
        </w:rPr>
      </w:pPr>
      <w:bookmarkStart w:id="5" w:name="_Toc432407536"/>
      <w:r>
        <w:rPr>
          <w:rFonts w:eastAsia="Times New Roman"/>
        </w:rPr>
        <w:lastRenderedPageBreak/>
        <w:t>Important Differences from Simple Alerts</w:t>
      </w:r>
      <w:bookmarkEnd w:id="5"/>
    </w:p>
    <w:p w:rsidR="008279A7" w:rsidRDefault="008279A7"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An Advanced Alert is </w:t>
      </w:r>
      <w:r w:rsidR="00E646A8">
        <w:rPr>
          <w:rFonts w:ascii="Arial" w:eastAsia="Times New Roman" w:hAnsi="Arial" w:cs="Arial"/>
          <w:color w:val="666666"/>
          <w:sz w:val="21"/>
          <w:szCs w:val="21"/>
        </w:rPr>
        <w:t xml:space="preserve">executed via Subscription, just as </w:t>
      </w:r>
      <w:r>
        <w:rPr>
          <w:rFonts w:ascii="Arial" w:eastAsia="Times New Roman" w:hAnsi="Arial" w:cs="Arial"/>
          <w:color w:val="666666"/>
          <w:sz w:val="21"/>
          <w:szCs w:val="21"/>
        </w:rPr>
        <w:t xml:space="preserve">a Simple Alert is, </w:t>
      </w:r>
      <w:r w:rsidR="00E646A8">
        <w:rPr>
          <w:rFonts w:ascii="Arial" w:eastAsia="Times New Roman" w:hAnsi="Arial" w:cs="Arial"/>
          <w:color w:val="666666"/>
          <w:sz w:val="21"/>
          <w:szCs w:val="21"/>
        </w:rPr>
        <w:t xml:space="preserve">but </w:t>
      </w:r>
      <w:r>
        <w:rPr>
          <w:rFonts w:ascii="Arial" w:eastAsia="Times New Roman" w:hAnsi="Arial" w:cs="Arial"/>
          <w:color w:val="666666"/>
          <w:sz w:val="21"/>
          <w:szCs w:val="21"/>
        </w:rPr>
        <w:t>with a few key differences:</w:t>
      </w:r>
    </w:p>
    <w:p w:rsidR="008279A7" w:rsidRDefault="008279A7" w:rsidP="008279A7">
      <w:pPr>
        <w:pStyle w:val="ListParagraph"/>
        <w:numPr>
          <w:ilvl w:val="0"/>
          <w:numId w:val="3"/>
        </w:numPr>
        <w:shd w:val="clear" w:color="auto" w:fill="FFFFFF"/>
        <w:spacing w:before="240" w:after="360" w:line="330" w:lineRule="atLeast"/>
        <w:rPr>
          <w:rFonts w:ascii="Arial" w:eastAsia="Times New Roman" w:hAnsi="Arial" w:cs="Arial"/>
          <w:color w:val="666666"/>
          <w:sz w:val="21"/>
          <w:szCs w:val="21"/>
        </w:rPr>
      </w:pPr>
      <w:r w:rsidRPr="008279A7">
        <w:rPr>
          <w:rFonts w:ascii="Arial" w:eastAsia="Times New Roman" w:hAnsi="Arial" w:cs="Arial"/>
          <w:b/>
          <w:color w:val="666666"/>
          <w:sz w:val="21"/>
          <w:szCs w:val="21"/>
        </w:rPr>
        <w:t>Single Subscriber</w:t>
      </w:r>
      <w:r>
        <w:rPr>
          <w:rFonts w:ascii="Arial" w:eastAsia="Times New Roman" w:hAnsi="Arial" w:cs="Arial"/>
          <w:color w:val="666666"/>
          <w:sz w:val="21"/>
          <w:szCs w:val="21"/>
        </w:rPr>
        <w:t xml:space="preserve">: Only the </w:t>
      </w:r>
      <w:r>
        <w:rPr>
          <w:rFonts w:ascii="Arial" w:eastAsia="Times New Roman" w:hAnsi="Arial" w:cs="Arial"/>
          <w:b/>
          <w:color w:val="666666"/>
          <w:sz w:val="21"/>
          <w:szCs w:val="21"/>
        </w:rPr>
        <w:t>author</w:t>
      </w:r>
      <w:r>
        <w:rPr>
          <w:rFonts w:ascii="Arial" w:eastAsia="Times New Roman" w:hAnsi="Arial" w:cs="Arial"/>
          <w:color w:val="666666"/>
          <w:sz w:val="21"/>
          <w:szCs w:val="21"/>
        </w:rPr>
        <w:t xml:space="preserve"> of the Advanced Alert can set up a Subscription to that Advanced Alert. Any other user’s subscription to it will be disregarded. To avoid confusion, it may be useful to limit View permissions on them, so </w:t>
      </w:r>
      <w:r w:rsidR="002E469E">
        <w:rPr>
          <w:rFonts w:ascii="Arial" w:eastAsia="Times New Roman" w:hAnsi="Arial" w:cs="Arial"/>
          <w:color w:val="666666"/>
          <w:sz w:val="21"/>
          <w:szCs w:val="21"/>
        </w:rPr>
        <w:t xml:space="preserve">other </w:t>
      </w:r>
      <w:r>
        <w:rPr>
          <w:rFonts w:ascii="Arial" w:eastAsia="Times New Roman" w:hAnsi="Arial" w:cs="Arial"/>
          <w:color w:val="666666"/>
          <w:sz w:val="21"/>
          <w:szCs w:val="21"/>
        </w:rPr>
        <w:t>users cannot subscribe at all.</w:t>
      </w:r>
      <w:r w:rsidR="00E646A8">
        <w:rPr>
          <w:rFonts w:ascii="Arial" w:eastAsia="Times New Roman" w:hAnsi="Arial" w:cs="Arial"/>
          <w:color w:val="666666"/>
          <w:sz w:val="21"/>
          <w:szCs w:val="21"/>
        </w:rPr>
        <w:br/>
      </w:r>
    </w:p>
    <w:p w:rsidR="008279A7" w:rsidRDefault="008279A7" w:rsidP="008279A7">
      <w:pPr>
        <w:pStyle w:val="ListParagraph"/>
        <w:numPr>
          <w:ilvl w:val="0"/>
          <w:numId w:val="3"/>
        </w:numPr>
        <w:shd w:val="clear" w:color="auto" w:fill="FFFFFF"/>
        <w:spacing w:before="240" w:after="360" w:line="330" w:lineRule="atLeast"/>
        <w:rPr>
          <w:rFonts w:ascii="Arial" w:eastAsia="Times New Roman" w:hAnsi="Arial" w:cs="Arial"/>
          <w:color w:val="666666"/>
          <w:sz w:val="21"/>
          <w:szCs w:val="21"/>
        </w:rPr>
      </w:pPr>
      <w:r w:rsidRPr="008279A7">
        <w:rPr>
          <w:rFonts w:ascii="Arial" w:eastAsia="Times New Roman" w:hAnsi="Arial" w:cs="Arial"/>
          <w:b/>
          <w:color w:val="666666"/>
          <w:sz w:val="21"/>
          <w:szCs w:val="21"/>
        </w:rPr>
        <w:t>Impersonation</w:t>
      </w:r>
      <w:r>
        <w:rPr>
          <w:rFonts w:ascii="Arial" w:eastAsia="Times New Roman" w:hAnsi="Arial" w:cs="Arial"/>
          <w:color w:val="666666"/>
          <w:sz w:val="21"/>
          <w:szCs w:val="21"/>
        </w:rPr>
        <w:t xml:space="preserve">: </w:t>
      </w:r>
      <w:r w:rsidR="00E646A8">
        <w:rPr>
          <w:rFonts w:ascii="Arial" w:eastAsia="Times New Roman" w:hAnsi="Arial" w:cs="Arial"/>
          <w:color w:val="666666"/>
          <w:sz w:val="21"/>
          <w:szCs w:val="21"/>
        </w:rPr>
        <w:t>VizAlerts will use t</w:t>
      </w:r>
      <w:r>
        <w:rPr>
          <w:rFonts w:ascii="Arial" w:eastAsia="Times New Roman" w:hAnsi="Arial" w:cs="Arial"/>
          <w:color w:val="666666"/>
          <w:sz w:val="21"/>
          <w:szCs w:val="21"/>
        </w:rPr>
        <w:t xml:space="preserve">he </w:t>
      </w:r>
      <w:r>
        <w:rPr>
          <w:rFonts w:ascii="Arial" w:eastAsia="Times New Roman" w:hAnsi="Arial" w:cs="Arial"/>
          <w:b/>
          <w:color w:val="666666"/>
          <w:sz w:val="21"/>
          <w:szCs w:val="21"/>
        </w:rPr>
        <w:t>author</w:t>
      </w:r>
      <w:r w:rsidR="00E646A8">
        <w:rPr>
          <w:rFonts w:ascii="Arial" w:eastAsia="Times New Roman" w:hAnsi="Arial" w:cs="Arial"/>
          <w:b/>
          <w:color w:val="666666"/>
          <w:sz w:val="21"/>
          <w:szCs w:val="21"/>
        </w:rPr>
        <w:t>’s</w:t>
      </w:r>
      <w:r>
        <w:rPr>
          <w:rFonts w:ascii="Arial" w:eastAsia="Times New Roman" w:hAnsi="Arial" w:cs="Arial"/>
          <w:color w:val="666666"/>
          <w:sz w:val="21"/>
          <w:szCs w:val="21"/>
        </w:rPr>
        <w:t xml:space="preserve"> </w:t>
      </w:r>
      <w:r w:rsidR="00E646A8">
        <w:rPr>
          <w:rFonts w:ascii="Arial" w:eastAsia="Times New Roman" w:hAnsi="Arial" w:cs="Arial"/>
          <w:color w:val="666666"/>
          <w:sz w:val="21"/>
          <w:szCs w:val="21"/>
        </w:rPr>
        <w:t xml:space="preserve">Tableau Server user to generate the content </w:t>
      </w:r>
      <w:r w:rsidR="002E469E">
        <w:rPr>
          <w:rFonts w:ascii="Arial" w:eastAsia="Times New Roman" w:hAnsi="Arial" w:cs="Arial"/>
          <w:color w:val="666666"/>
          <w:sz w:val="21"/>
          <w:szCs w:val="21"/>
        </w:rPr>
        <w:t>for</w:t>
      </w:r>
      <w:r w:rsidR="00E646A8">
        <w:rPr>
          <w:rFonts w:ascii="Arial" w:eastAsia="Times New Roman" w:hAnsi="Arial" w:cs="Arial"/>
          <w:color w:val="666666"/>
          <w:sz w:val="21"/>
          <w:szCs w:val="21"/>
        </w:rPr>
        <w:t xml:space="preserve"> the Advanced Alert. This means that the author is solely responsible for ensuring that any content being emailed out is appropriate to the intended audience.</w:t>
      </w:r>
      <w:r w:rsidR="00E646A8">
        <w:rPr>
          <w:rFonts w:ascii="Arial" w:eastAsia="Times New Roman" w:hAnsi="Arial" w:cs="Arial"/>
          <w:color w:val="666666"/>
          <w:sz w:val="21"/>
          <w:szCs w:val="21"/>
        </w:rPr>
        <w:br/>
      </w:r>
    </w:p>
    <w:p w:rsidR="00595EF1" w:rsidRDefault="002E469E"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The results of the alert we set up hit our</w:t>
      </w:r>
      <w:r w:rsidR="00A12214">
        <w:rPr>
          <w:rFonts w:ascii="Arial" w:eastAsia="Times New Roman" w:hAnsi="Arial" w:cs="Arial"/>
          <w:color w:val="666666"/>
          <w:sz w:val="21"/>
          <w:szCs w:val="21"/>
        </w:rPr>
        <w:t xml:space="preserve"> inbox like so:</w:t>
      </w:r>
    </w:p>
    <w:p w:rsidR="00A12214" w:rsidRPr="00A12214" w:rsidRDefault="00A12214" w:rsidP="000C3E2A">
      <w:pPr>
        <w:shd w:val="clear" w:color="auto" w:fill="FFFFFF"/>
        <w:spacing w:before="240" w:after="360" w:line="330" w:lineRule="atLeast"/>
        <w:rPr>
          <w:rFonts w:ascii="Arial" w:eastAsia="Times New Roman" w:hAnsi="Arial" w:cs="Arial"/>
          <w:color w:val="666666"/>
          <w:sz w:val="21"/>
          <w:szCs w:val="21"/>
        </w:rPr>
      </w:pPr>
      <w:r>
        <w:rPr>
          <w:noProof/>
        </w:rPr>
        <w:drawing>
          <wp:inline distT="0" distB="0" distL="0" distR="0">
            <wp:extent cx="6176513" cy="3587457"/>
            <wp:effectExtent l="0" t="0" r="0" b="0"/>
            <wp:docPr id="25" name="Picture 25" descr="C:\Users\mcoles\AppData\Local\Temp\SNAGHTML2ad6b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coles\AppData\Local\Temp\SNAGHTML2ad6baf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123" cy="3611044"/>
                    </a:xfrm>
                    <a:prstGeom prst="rect">
                      <a:avLst/>
                    </a:prstGeom>
                    <a:noFill/>
                    <a:ln>
                      <a:noFill/>
                    </a:ln>
                  </pic:spPr>
                </pic:pic>
              </a:graphicData>
            </a:graphic>
          </wp:inline>
        </w:drawing>
      </w:r>
    </w:p>
    <w:p w:rsidR="000B33B7" w:rsidRDefault="00A12214"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And the same set of emails</w:t>
      </w:r>
      <w:r w:rsidR="00D541B1">
        <w:rPr>
          <w:rFonts w:ascii="Arial" w:eastAsia="Times New Roman" w:hAnsi="Arial" w:cs="Arial"/>
          <w:color w:val="666666"/>
          <w:sz w:val="21"/>
          <w:szCs w:val="21"/>
        </w:rPr>
        <w:t xml:space="preserve"> went to the G</w:t>
      </w:r>
      <w:r>
        <w:rPr>
          <w:rFonts w:ascii="Arial" w:eastAsia="Times New Roman" w:hAnsi="Arial" w:cs="Arial"/>
          <w:color w:val="666666"/>
          <w:sz w:val="21"/>
          <w:szCs w:val="21"/>
        </w:rPr>
        <w:t>mail address at the same time.</w:t>
      </w:r>
    </w:p>
    <w:p w:rsidR="00973869" w:rsidRDefault="00D541B1"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Because all of these email properties are simply calculated fields in Tableau, you can make them conditional rather than a static string. You could, based on the Text field information</w:t>
      </w:r>
      <w:r w:rsidR="002E469E">
        <w:rPr>
          <w:rFonts w:ascii="Arial" w:eastAsia="Times New Roman" w:hAnsi="Arial" w:cs="Arial"/>
          <w:color w:val="666666"/>
          <w:sz w:val="21"/>
          <w:szCs w:val="21"/>
        </w:rPr>
        <w:t xml:space="preserve">, send some silly </w:t>
      </w:r>
      <w:r w:rsidR="002E469E">
        <w:rPr>
          <w:rFonts w:ascii="Arial" w:eastAsia="Times New Roman" w:hAnsi="Arial" w:cs="Arial"/>
          <w:color w:val="666666"/>
          <w:sz w:val="21"/>
          <w:szCs w:val="21"/>
        </w:rPr>
        <w:lastRenderedPageBreak/>
        <w:t>words to the t</w:t>
      </w:r>
      <w:r>
        <w:rPr>
          <w:rFonts w:ascii="Arial" w:eastAsia="Times New Roman" w:hAnsi="Arial" w:cs="Arial"/>
          <w:color w:val="666666"/>
          <w:sz w:val="21"/>
          <w:szCs w:val="21"/>
        </w:rPr>
        <w:t xml:space="preserve">ableau.com address, and </w:t>
      </w:r>
      <w:r w:rsidR="00973869">
        <w:rPr>
          <w:rFonts w:ascii="Arial" w:eastAsia="Times New Roman" w:hAnsi="Arial" w:cs="Arial"/>
          <w:color w:val="666666"/>
          <w:sz w:val="21"/>
          <w:szCs w:val="21"/>
        </w:rPr>
        <w:t>others to the gmail.com address, or none at all if you preferred. This allows you to use your data to drive the logic behind who is sent an email, and what it contains.</w:t>
      </w:r>
    </w:p>
    <w:p w:rsidR="009A4B89" w:rsidRPr="00B15A5E" w:rsidRDefault="009A4B89" w:rsidP="003B53CB">
      <w:pPr>
        <w:pStyle w:val="Heading3"/>
      </w:pPr>
      <w:bookmarkStart w:id="6" w:name="_Toc432407537"/>
      <w:r w:rsidRPr="00B15A5E">
        <w:t>Additional Advanced Alert Features</w:t>
      </w:r>
      <w:bookmarkEnd w:id="6"/>
    </w:p>
    <w:p w:rsidR="006A1D7B" w:rsidRDefault="006A1D7B" w:rsidP="000C3E2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With Advanced Alerts come a few options to allow even more customization in the content sent by the alert. These are enabled by the following fields:</w:t>
      </w:r>
    </w:p>
    <w:p w:rsidR="006A1D7B" w:rsidRDefault="006A1D7B" w:rsidP="006A1D7B">
      <w:pPr>
        <w:pStyle w:val="ListParagraph"/>
        <w:numPr>
          <w:ilvl w:val="0"/>
          <w:numId w:val="5"/>
        </w:numPr>
        <w:shd w:val="clear" w:color="auto" w:fill="FFFFFF"/>
        <w:spacing w:before="240" w:after="360" w:line="330" w:lineRule="atLeast"/>
        <w:rPr>
          <w:rFonts w:ascii="Arial" w:eastAsia="Times New Roman" w:hAnsi="Arial" w:cs="Arial"/>
          <w:b/>
          <w:color w:val="666666"/>
          <w:sz w:val="21"/>
          <w:szCs w:val="21"/>
        </w:rPr>
      </w:pPr>
      <w:r w:rsidRPr="006A1D7B">
        <w:rPr>
          <w:rFonts w:ascii="Arial" w:eastAsia="Times New Roman" w:hAnsi="Arial" w:cs="Arial"/>
          <w:b/>
          <w:color w:val="666666"/>
          <w:sz w:val="21"/>
          <w:szCs w:val="21"/>
        </w:rPr>
        <w:t>Email Body *</w:t>
      </w:r>
      <w:r>
        <w:rPr>
          <w:rFonts w:ascii="Arial" w:eastAsia="Times New Roman" w:hAnsi="Arial" w:cs="Arial"/>
          <w:b/>
          <w:color w:val="666666"/>
          <w:sz w:val="21"/>
          <w:szCs w:val="21"/>
        </w:rPr>
        <w:br/>
      </w:r>
      <w:r>
        <w:rPr>
          <w:rFonts w:ascii="Arial" w:eastAsia="Times New Roman" w:hAnsi="Arial" w:cs="Arial"/>
          <w:color w:val="666666"/>
          <w:sz w:val="21"/>
          <w:szCs w:val="21"/>
        </w:rPr>
        <w:t>This field passes any HTML formatting you include in it into the body of the email you compose, which allows you to customize the look of the content in your email.</w:t>
      </w:r>
      <w:r>
        <w:rPr>
          <w:rFonts w:ascii="Arial" w:eastAsia="Times New Roman" w:hAnsi="Arial" w:cs="Arial"/>
          <w:color w:val="666666"/>
          <w:sz w:val="21"/>
          <w:szCs w:val="21"/>
        </w:rPr>
        <w:br/>
      </w:r>
    </w:p>
    <w:p w:rsidR="006A1D7B" w:rsidRPr="00F02ABC" w:rsidRDefault="006A1D7B" w:rsidP="006A1D7B">
      <w:pPr>
        <w:pStyle w:val="ListParagraph"/>
        <w:numPr>
          <w:ilvl w:val="0"/>
          <w:numId w:val="5"/>
        </w:numPr>
        <w:shd w:val="clear" w:color="auto" w:fill="FFFFFF"/>
        <w:spacing w:before="240" w:after="360" w:line="330" w:lineRule="atLeast"/>
        <w:rPr>
          <w:rFonts w:ascii="Arial" w:eastAsia="Times New Roman" w:hAnsi="Arial" w:cs="Arial"/>
          <w:b/>
          <w:color w:val="666666"/>
          <w:sz w:val="21"/>
          <w:szCs w:val="21"/>
        </w:rPr>
      </w:pPr>
      <w:r w:rsidRPr="006A1D7B">
        <w:rPr>
          <w:rFonts w:ascii="Arial" w:eastAsia="Times New Roman" w:hAnsi="Arial" w:cs="Arial"/>
          <w:b/>
          <w:color w:val="666666"/>
          <w:sz w:val="21"/>
          <w:szCs w:val="21"/>
        </w:rPr>
        <w:t>Email Consolidate ~</w:t>
      </w:r>
      <w:r>
        <w:rPr>
          <w:rFonts w:ascii="Arial" w:eastAsia="Times New Roman" w:hAnsi="Arial" w:cs="Arial"/>
          <w:b/>
          <w:color w:val="666666"/>
          <w:sz w:val="21"/>
          <w:szCs w:val="21"/>
        </w:rPr>
        <w:br/>
      </w:r>
      <w:r>
        <w:rPr>
          <w:rFonts w:ascii="Arial" w:eastAsia="Times New Roman" w:hAnsi="Arial" w:cs="Arial"/>
          <w:color w:val="666666"/>
          <w:sz w:val="21"/>
          <w:szCs w:val="21"/>
        </w:rPr>
        <w:t xml:space="preserve">When this field is present in your view, rather than sending </w:t>
      </w:r>
      <w:r w:rsidRPr="006A1D7B">
        <w:rPr>
          <w:rFonts w:ascii="Arial" w:eastAsia="Times New Roman" w:hAnsi="Arial" w:cs="Arial"/>
          <w:b/>
          <w:color w:val="666666"/>
          <w:sz w:val="21"/>
          <w:szCs w:val="21"/>
        </w:rPr>
        <w:t>one email per row</w:t>
      </w:r>
      <w:r>
        <w:rPr>
          <w:rFonts w:ascii="Arial" w:eastAsia="Times New Roman" w:hAnsi="Arial" w:cs="Arial"/>
          <w:color w:val="666666"/>
          <w:sz w:val="21"/>
          <w:szCs w:val="21"/>
        </w:rPr>
        <w:t xml:space="preserve"> of data, VizAlerts will consolidate the Body field across </w:t>
      </w:r>
      <w:r w:rsidRPr="006A1D7B">
        <w:rPr>
          <w:rFonts w:ascii="Arial" w:eastAsia="Times New Roman" w:hAnsi="Arial" w:cs="Arial"/>
          <w:b/>
          <w:color w:val="666666"/>
          <w:sz w:val="21"/>
          <w:szCs w:val="21"/>
        </w:rPr>
        <w:t>multiple rows</w:t>
      </w:r>
      <w:r>
        <w:rPr>
          <w:rFonts w:ascii="Arial" w:eastAsia="Times New Roman" w:hAnsi="Arial" w:cs="Arial"/>
          <w:color w:val="666666"/>
          <w:sz w:val="21"/>
          <w:szCs w:val="21"/>
        </w:rPr>
        <w:t>, as long as the Subject and all recipient fields (To, From, CC, BCC) are the same. Something like this can be very useful if you have information you want to consolidate and send to a user</w:t>
      </w:r>
      <w:r w:rsidR="00FA5AED">
        <w:rPr>
          <w:rFonts w:ascii="Arial" w:eastAsia="Times New Roman" w:hAnsi="Arial" w:cs="Arial"/>
          <w:color w:val="666666"/>
          <w:sz w:val="21"/>
          <w:szCs w:val="21"/>
        </w:rPr>
        <w:t xml:space="preserve"> once,</w:t>
      </w:r>
      <w:r>
        <w:rPr>
          <w:rFonts w:ascii="Arial" w:eastAsia="Times New Roman" w:hAnsi="Arial" w:cs="Arial"/>
          <w:color w:val="666666"/>
          <w:sz w:val="21"/>
          <w:szCs w:val="21"/>
        </w:rPr>
        <w:t xml:space="preserve"> rather than bombard them </w:t>
      </w:r>
      <w:r w:rsidR="00FA5AED">
        <w:rPr>
          <w:rFonts w:ascii="Arial" w:eastAsia="Times New Roman" w:hAnsi="Arial" w:cs="Arial"/>
          <w:color w:val="666666"/>
          <w:sz w:val="21"/>
          <w:szCs w:val="21"/>
        </w:rPr>
        <w:t xml:space="preserve">with </w:t>
      </w:r>
      <w:r>
        <w:rPr>
          <w:rFonts w:ascii="Arial" w:eastAsia="Times New Roman" w:hAnsi="Arial" w:cs="Arial"/>
          <w:color w:val="666666"/>
          <w:sz w:val="21"/>
          <w:szCs w:val="21"/>
        </w:rPr>
        <w:t>separate email</w:t>
      </w:r>
      <w:r w:rsidR="00FA5AED">
        <w:rPr>
          <w:rFonts w:ascii="Arial" w:eastAsia="Times New Roman" w:hAnsi="Arial" w:cs="Arial"/>
          <w:color w:val="666666"/>
          <w:sz w:val="21"/>
          <w:szCs w:val="21"/>
        </w:rPr>
        <w:t xml:space="preserve">s for each bit of information. </w:t>
      </w:r>
      <w:r w:rsidR="00FA5AED" w:rsidRPr="00FA5AED">
        <w:rPr>
          <w:rFonts w:ascii="Arial" w:eastAsia="Times New Roman" w:hAnsi="Arial" w:cs="Arial"/>
          <w:b/>
          <w:color w:val="666666"/>
          <w:sz w:val="21"/>
          <w:szCs w:val="21"/>
        </w:rPr>
        <w:t>NOTE</w:t>
      </w:r>
      <w:r w:rsidR="00FA5AED">
        <w:rPr>
          <w:rFonts w:ascii="Arial" w:eastAsia="Times New Roman" w:hAnsi="Arial" w:cs="Arial"/>
          <w:color w:val="666666"/>
          <w:sz w:val="21"/>
          <w:szCs w:val="21"/>
        </w:rPr>
        <w:t xml:space="preserve"> </w:t>
      </w:r>
      <w:r w:rsidR="00FA5AED" w:rsidRPr="00FA5AED">
        <w:rPr>
          <w:rFonts w:ascii="Arial" w:eastAsia="Times New Roman" w:hAnsi="Arial" w:cs="Arial"/>
          <w:color w:val="666666"/>
          <w:sz w:val="21"/>
          <w:szCs w:val="21"/>
        </w:rPr>
        <w:t>that</w:t>
      </w:r>
      <w:r w:rsidR="00FA5AED">
        <w:rPr>
          <w:rFonts w:ascii="Arial" w:eastAsia="Times New Roman" w:hAnsi="Arial" w:cs="Arial"/>
          <w:color w:val="666666"/>
          <w:sz w:val="21"/>
          <w:szCs w:val="21"/>
        </w:rPr>
        <w:t xml:space="preserve"> t</w:t>
      </w:r>
      <w:r w:rsidRPr="006A1D7B">
        <w:rPr>
          <w:rFonts w:ascii="Arial" w:eastAsia="Times New Roman" w:hAnsi="Arial" w:cs="Arial"/>
          <w:color w:val="666666"/>
          <w:sz w:val="21"/>
          <w:szCs w:val="21"/>
        </w:rPr>
        <w:t xml:space="preserve">his </w:t>
      </w:r>
      <w:r>
        <w:rPr>
          <w:rFonts w:ascii="Arial" w:eastAsia="Times New Roman" w:hAnsi="Arial" w:cs="Arial"/>
          <w:color w:val="666666"/>
          <w:sz w:val="21"/>
          <w:szCs w:val="21"/>
        </w:rPr>
        <w:t xml:space="preserve">field works at the view level, and </w:t>
      </w:r>
      <w:r w:rsidR="00FA5AED">
        <w:rPr>
          <w:rFonts w:ascii="Arial" w:eastAsia="Times New Roman" w:hAnsi="Arial" w:cs="Arial"/>
          <w:color w:val="666666"/>
          <w:sz w:val="21"/>
          <w:szCs w:val="21"/>
        </w:rPr>
        <w:t>not at the individual row level—you cannot use it for some rows in your view, but not others. Simply being present in the view, regardless of what value it holds, will enable it for all the data.</w:t>
      </w:r>
      <w:r w:rsidR="00F02ABC">
        <w:rPr>
          <w:rFonts w:ascii="Arial" w:eastAsia="Times New Roman" w:hAnsi="Arial" w:cs="Arial"/>
          <w:color w:val="666666"/>
          <w:sz w:val="21"/>
          <w:szCs w:val="21"/>
        </w:rPr>
        <w:br/>
      </w:r>
    </w:p>
    <w:p w:rsidR="009530AD" w:rsidRPr="009530AD" w:rsidRDefault="00F02ABC" w:rsidP="001E6A29">
      <w:pPr>
        <w:pStyle w:val="ListParagraph"/>
        <w:numPr>
          <w:ilvl w:val="0"/>
          <w:numId w:val="5"/>
        </w:numPr>
        <w:shd w:val="clear" w:color="auto" w:fill="FFFFFF"/>
        <w:spacing w:before="240" w:after="360" w:line="330" w:lineRule="atLeast"/>
        <w:rPr>
          <w:rFonts w:ascii="Arial" w:eastAsia="Times New Roman" w:hAnsi="Arial" w:cs="Arial"/>
          <w:b/>
          <w:color w:val="666666"/>
          <w:sz w:val="21"/>
          <w:szCs w:val="21"/>
        </w:rPr>
      </w:pPr>
      <w:r w:rsidRPr="00F02ABC">
        <w:rPr>
          <w:rFonts w:ascii="Arial" w:eastAsia="Times New Roman" w:hAnsi="Arial" w:cs="Arial"/>
          <w:b/>
          <w:color w:val="666666"/>
          <w:sz w:val="21"/>
          <w:szCs w:val="21"/>
        </w:rPr>
        <w:t>Email Footer ~</w:t>
      </w:r>
      <w:r>
        <w:rPr>
          <w:rFonts w:ascii="Arial" w:eastAsia="Times New Roman" w:hAnsi="Arial" w:cs="Arial"/>
          <w:b/>
          <w:color w:val="666666"/>
          <w:sz w:val="21"/>
          <w:szCs w:val="21"/>
        </w:rPr>
        <w:t xml:space="preserve"> / </w:t>
      </w:r>
      <w:r w:rsidRPr="00F02ABC">
        <w:rPr>
          <w:rFonts w:ascii="Arial" w:eastAsia="Times New Roman" w:hAnsi="Arial" w:cs="Arial"/>
          <w:b/>
          <w:color w:val="666666"/>
          <w:sz w:val="21"/>
          <w:szCs w:val="21"/>
        </w:rPr>
        <w:t xml:space="preserve"> Email </w:t>
      </w:r>
      <w:r>
        <w:rPr>
          <w:rFonts w:ascii="Arial" w:eastAsia="Times New Roman" w:hAnsi="Arial" w:cs="Arial"/>
          <w:b/>
          <w:color w:val="666666"/>
          <w:sz w:val="21"/>
          <w:szCs w:val="21"/>
        </w:rPr>
        <w:t>Header</w:t>
      </w:r>
      <w:r w:rsidRPr="00F02ABC">
        <w:rPr>
          <w:rFonts w:ascii="Arial" w:eastAsia="Times New Roman" w:hAnsi="Arial" w:cs="Arial"/>
          <w:b/>
          <w:color w:val="666666"/>
          <w:sz w:val="21"/>
          <w:szCs w:val="21"/>
        </w:rPr>
        <w:t xml:space="preserve"> ~</w:t>
      </w:r>
      <w:r>
        <w:rPr>
          <w:rFonts w:ascii="Arial" w:eastAsia="Times New Roman" w:hAnsi="Arial" w:cs="Arial"/>
          <w:b/>
          <w:color w:val="666666"/>
          <w:sz w:val="21"/>
          <w:szCs w:val="21"/>
        </w:rPr>
        <w:br/>
      </w:r>
      <w:r>
        <w:rPr>
          <w:rFonts w:ascii="Arial" w:eastAsia="Times New Roman" w:hAnsi="Arial" w:cs="Arial"/>
          <w:color w:val="666666"/>
          <w:sz w:val="21"/>
          <w:szCs w:val="21"/>
        </w:rPr>
        <w:t xml:space="preserve">These fields allow you add a header and/or footer to the Body of your email, </w:t>
      </w:r>
      <w:r>
        <w:rPr>
          <w:rFonts w:ascii="Arial" w:eastAsia="Times New Roman" w:hAnsi="Arial" w:cs="Arial"/>
          <w:i/>
          <w:color w:val="666666"/>
          <w:sz w:val="21"/>
          <w:szCs w:val="21"/>
        </w:rPr>
        <w:t>after</w:t>
      </w:r>
      <w:r>
        <w:t xml:space="preserve"> </w:t>
      </w:r>
      <w:r>
        <w:rPr>
          <w:rFonts w:ascii="Arial" w:eastAsia="Times New Roman" w:hAnsi="Arial" w:cs="Arial"/>
          <w:color w:val="666666"/>
          <w:sz w:val="21"/>
          <w:szCs w:val="21"/>
        </w:rPr>
        <w:t xml:space="preserve">all consolidation has taken place. In fact, they only really make sense to use when you are also using the </w:t>
      </w:r>
      <w:r>
        <w:rPr>
          <w:rFonts w:ascii="Arial" w:eastAsia="Times New Roman" w:hAnsi="Arial" w:cs="Arial"/>
          <w:b/>
          <w:color w:val="666666"/>
          <w:sz w:val="21"/>
          <w:szCs w:val="21"/>
        </w:rPr>
        <w:t xml:space="preserve">Email Consolidate ~ </w:t>
      </w:r>
      <w:r>
        <w:rPr>
          <w:rFonts w:ascii="Arial" w:eastAsia="Times New Roman" w:hAnsi="Arial" w:cs="Arial"/>
          <w:color w:val="666666"/>
          <w:sz w:val="21"/>
          <w:szCs w:val="21"/>
        </w:rPr>
        <w:t xml:space="preserve">field, since otherwise you could just add the additional info to the </w:t>
      </w:r>
      <w:r w:rsidRPr="00F02ABC">
        <w:rPr>
          <w:rFonts w:ascii="Arial" w:eastAsia="Times New Roman" w:hAnsi="Arial" w:cs="Arial"/>
          <w:b/>
          <w:color w:val="666666"/>
          <w:sz w:val="21"/>
          <w:szCs w:val="21"/>
        </w:rPr>
        <w:t>Email Body *</w:t>
      </w:r>
      <w:r>
        <w:rPr>
          <w:rFonts w:ascii="Arial" w:eastAsia="Times New Roman" w:hAnsi="Arial" w:cs="Arial"/>
          <w:b/>
          <w:color w:val="666666"/>
          <w:sz w:val="21"/>
          <w:szCs w:val="21"/>
        </w:rPr>
        <w:t xml:space="preserve"> </w:t>
      </w:r>
      <w:r w:rsidRPr="00F02ABC">
        <w:rPr>
          <w:rFonts w:ascii="Arial" w:eastAsia="Times New Roman" w:hAnsi="Arial" w:cs="Arial"/>
          <w:color w:val="666666"/>
          <w:sz w:val="21"/>
          <w:szCs w:val="21"/>
        </w:rPr>
        <w:t>field</w:t>
      </w:r>
      <w:r>
        <w:rPr>
          <w:rFonts w:ascii="Arial" w:eastAsia="Times New Roman" w:hAnsi="Arial" w:cs="Arial"/>
          <w:b/>
          <w:color w:val="666666"/>
          <w:sz w:val="21"/>
          <w:szCs w:val="21"/>
        </w:rPr>
        <w:t xml:space="preserve"> </w:t>
      </w:r>
      <w:r>
        <w:rPr>
          <w:rFonts w:ascii="Arial" w:eastAsia="Times New Roman" w:hAnsi="Arial" w:cs="Arial"/>
          <w:color w:val="666666"/>
          <w:sz w:val="21"/>
          <w:szCs w:val="21"/>
        </w:rPr>
        <w:t>directly.</w:t>
      </w:r>
      <w:r w:rsidR="000D28D3">
        <w:rPr>
          <w:rFonts w:ascii="Arial" w:eastAsia="Times New Roman" w:hAnsi="Arial" w:cs="Arial"/>
          <w:color w:val="666666"/>
          <w:sz w:val="21"/>
          <w:szCs w:val="21"/>
        </w:rPr>
        <w:t xml:space="preserve"> Please note that using the</w:t>
      </w:r>
      <w:r w:rsidR="000D28D3" w:rsidRPr="000D28D3">
        <w:rPr>
          <w:rFonts w:ascii="Arial" w:eastAsia="Times New Roman" w:hAnsi="Arial" w:cs="Arial"/>
          <w:b/>
          <w:color w:val="666666"/>
          <w:sz w:val="21"/>
          <w:szCs w:val="21"/>
        </w:rPr>
        <w:t xml:space="preserve"> Email Footer ~</w:t>
      </w:r>
      <w:r w:rsidR="000D28D3">
        <w:rPr>
          <w:rFonts w:ascii="Arial" w:eastAsia="Times New Roman" w:hAnsi="Arial" w:cs="Arial"/>
          <w:color w:val="666666"/>
          <w:sz w:val="21"/>
          <w:szCs w:val="21"/>
        </w:rPr>
        <w:t xml:space="preserve"> field in your viz will </w:t>
      </w:r>
      <w:r w:rsidR="000D28D3" w:rsidRPr="000D28D3">
        <w:rPr>
          <w:rFonts w:ascii="Arial" w:eastAsia="Times New Roman" w:hAnsi="Arial" w:cs="Arial"/>
          <w:i/>
          <w:color w:val="666666"/>
          <w:sz w:val="21"/>
          <w:szCs w:val="21"/>
        </w:rPr>
        <w:t>replace</w:t>
      </w:r>
      <w:r w:rsidR="000D28D3">
        <w:rPr>
          <w:rFonts w:ascii="Arial" w:eastAsia="Times New Roman" w:hAnsi="Arial" w:cs="Arial"/>
          <w:color w:val="666666"/>
          <w:sz w:val="21"/>
          <w:szCs w:val="21"/>
        </w:rPr>
        <w:t xml:space="preserve"> the standard VizAlerts footer that’s automatically appended to alert emails. If you wish to add your own footer, but don’t want to get rid of the standard footer at the bottom, the placeholder text “</w:t>
      </w:r>
      <w:r w:rsidR="001E6A29" w:rsidRPr="001E6A29">
        <w:rPr>
          <w:rFonts w:ascii="Arial" w:eastAsia="Times New Roman" w:hAnsi="Arial" w:cs="Arial"/>
          <w:b/>
          <w:color w:val="666666"/>
          <w:sz w:val="21"/>
          <w:szCs w:val="21"/>
        </w:rPr>
        <w:t>VIZALERTS_FOOTER()</w:t>
      </w:r>
      <w:r w:rsidR="000D28D3">
        <w:rPr>
          <w:rFonts w:ascii="Arial" w:eastAsia="Times New Roman" w:hAnsi="Arial" w:cs="Arial"/>
          <w:color w:val="666666"/>
          <w:sz w:val="21"/>
          <w:szCs w:val="21"/>
        </w:rPr>
        <w:t>” anywhere in your footer data will cause it to be added at that location. See the VizAlerts.tdsx helper datasource for an example.</w:t>
      </w:r>
      <w:r w:rsidR="009530AD">
        <w:rPr>
          <w:rFonts w:ascii="Arial" w:eastAsia="Times New Roman" w:hAnsi="Arial" w:cs="Arial"/>
          <w:color w:val="666666"/>
          <w:sz w:val="21"/>
          <w:szCs w:val="21"/>
        </w:rPr>
        <w:br/>
      </w:r>
    </w:p>
    <w:p w:rsidR="009530AD" w:rsidRPr="009530AD" w:rsidRDefault="009530AD" w:rsidP="009530AD">
      <w:pPr>
        <w:pStyle w:val="ListParagraph"/>
        <w:numPr>
          <w:ilvl w:val="0"/>
          <w:numId w:val="5"/>
        </w:numPr>
        <w:shd w:val="clear" w:color="auto" w:fill="FFFFFF"/>
        <w:spacing w:before="240" w:after="360" w:line="330" w:lineRule="atLeast"/>
        <w:rPr>
          <w:rFonts w:ascii="Arial" w:eastAsia="Times New Roman" w:hAnsi="Arial" w:cs="Arial"/>
          <w:b/>
          <w:color w:val="666666"/>
          <w:sz w:val="21"/>
          <w:szCs w:val="21"/>
        </w:rPr>
      </w:pPr>
      <w:r w:rsidRPr="009530AD">
        <w:rPr>
          <w:rFonts w:ascii="Arial" w:eastAsia="Times New Roman" w:hAnsi="Arial" w:cs="Arial"/>
          <w:b/>
          <w:color w:val="666666"/>
          <w:sz w:val="21"/>
          <w:szCs w:val="21"/>
        </w:rPr>
        <w:t>Embed Viz Image ~</w:t>
      </w:r>
      <w:r w:rsidRPr="009530AD">
        <w:rPr>
          <w:rFonts w:ascii="Arial" w:eastAsia="Times New Roman" w:hAnsi="Arial" w:cs="Arial"/>
          <w:b/>
          <w:color w:val="666666"/>
          <w:sz w:val="21"/>
          <w:szCs w:val="21"/>
        </w:rPr>
        <w:br/>
      </w:r>
      <w:r>
        <w:rPr>
          <w:rFonts w:ascii="Arial" w:eastAsia="Times New Roman" w:hAnsi="Arial" w:cs="Arial"/>
          <w:color w:val="666666"/>
          <w:sz w:val="21"/>
          <w:szCs w:val="21"/>
        </w:rPr>
        <w:t xml:space="preserve">There are many scenarios in which you might want your own Advanced Alert to contain a rendering of a Tableau Server view within its content. The </w:t>
      </w:r>
      <w:r w:rsidRPr="009530AD">
        <w:rPr>
          <w:rFonts w:ascii="Arial" w:eastAsia="Times New Roman" w:hAnsi="Arial" w:cs="Arial"/>
          <w:i/>
          <w:color w:val="666666"/>
          <w:sz w:val="21"/>
          <w:szCs w:val="21"/>
        </w:rPr>
        <w:t>value</w:t>
      </w:r>
      <w:r>
        <w:rPr>
          <w:rFonts w:ascii="Arial" w:eastAsia="Times New Roman" w:hAnsi="Arial" w:cs="Arial"/>
          <w:color w:val="666666"/>
          <w:sz w:val="21"/>
          <w:szCs w:val="21"/>
        </w:rPr>
        <w:t xml:space="preserve"> of this field, “VIZ_IMAGE()”, serves as a placeholder for a rendering of the view the Advanced Alert originated from. The (case-sensitive) text itself is what is important; the calculation is simply there so you don’t have to remember what it’s supposed to be. It currently does not support </w:t>
      </w:r>
      <w:r w:rsidR="000947F2">
        <w:rPr>
          <w:rFonts w:ascii="Arial" w:eastAsia="Times New Roman" w:hAnsi="Arial" w:cs="Arial"/>
          <w:color w:val="666666"/>
          <w:sz w:val="21"/>
          <w:szCs w:val="21"/>
        </w:rPr>
        <w:t xml:space="preserve">embedding images </w:t>
      </w:r>
      <w:r w:rsidR="008D7D89">
        <w:rPr>
          <w:rFonts w:ascii="Arial" w:eastAsia="Times New Roman" w:hAnsi="Arial" w:cs="Arial"/>
          <w:color w:val="666666"/>
          <w:sz w:val="21"/>
          <w:szCs w:val="21"/>
        </w:rPr>
        <w:lastRenderedPageBreak/>
        <w:t xml:space="preserve">of </w:t>
      </w:r>
      <w:r w:rsidR="000947F2">
        <w:rPr>
          <w:rFonts w:ascii="Arial" w:eastAsia="Times New Roman" w:hAnsi="Arial" w:cs="Arial"/>
          <w:color w:val="666666"/>
          <w:sz w:val="21"/>
          <w:szCs w:val="21"/>
        </w:rPr>
        <w:t>views that are NOT the alert view itself.</w:t>
      </w:r>
      <w:r>
        <w:rPr>
          <w:rFonts w:ascii="Arial" w:eastAsia="Times New Roman" w:hAnsi="Arial" w:cs="Arial"/>
          <w:color w:val="666666"/>
          <w:sz w:val="21"/>
          <w:szCs w:val="21"/>
        </w:rPr>
        <w:t xml:space="preserve"> </w:t>
      </w:r>
      <w:r w:rsidRPr="009530AD">
        <w:rPr>
          <w:rFonts w:ascii="Arial" w:eastAsia="Times New Roman" w:hAnsi="Arial" w:cs="Arial"/>
          <w:b/>
          <w:color w:val="666666"/>
          <w:sz w:val="21"/>
          <w:szCs w:val="21"/>
        </w:rPr>
        <w:t>NOTE</w:t>
      </w:r>
      <w:r>
        <w:rPr>
          <w:rFonts w:ascii="Arial" w:eastAsia="Times New Roman" w:hAnsi="Arial" w:cs="Arial"/>
          <w:color w:val="666666"/>
          <w:sz w:val="21"/>
          <w:szCs w:val="21"/>
        </w:rPr>
        <w:t xml:space="preserve"> </w:t>
      </w:r>
      <w:r w:rsidRPr="009530AD">
        <w:rPr>
          <w:rFonts w:ascii="Arial" w:eastAsia="Times New Roman" w:hAnsi="Arial" w:cs="Arial"/>
          <w:color w:val="666666"/>
          <w:sz w:val="21"/>
          <w:szCs w:val="21"/>
        </w:rPr>
        <w:t xml:space="preserve">that </w:t>
      </w:r>
      <w:r>
        <w:rPr>
          <w:rFonts w:ascii="Arial" w:eastAsia="Times New Roman" w:hAnsi="Arial" w:cs="Arial"/>
          <w:color w:val="666666"/>
          <w:sz w:val="21"/>
          <w:szCs w:val="21"/>
        </w:rPr>
        <w:t xml:space="preserve">you’ll need to use the </w:t>
      </w:r>
      <w:hyperlink w:anchor="_Dashboard_Alerts" w:history="1">
        <w:r w:rsidRPr="009530AD">
          <w:rPr>
            <w:rStyle w:val="Hyperlink"/>
            <w:rFonts w:ascii="Arial" w:eastAsia="Times New Roman" w:hAnsi="Arial" w:cs="Arial"/>
            <w:sz w:val="21"/>
            <w:szCs w:val="21"/>
          </w:rPr>
          <w:t>Dashboard Alerts</w:t>
        </w:r>
      </w:hyperlink>
      <w:r>
        <w:rPr>
          <w:rFonts w:ascii="Arial" w:eastAsia="Times New Roman" w:hAnsi="Arial" w:cs="Arial"/>
          <w:color w:val="666666"/>
          <w:sz w:val="21"/>
          <w:szCs w:val="21"/>
        </w:rPr>
        <w:t xml:space="preserve"> tip/trick to make this feature useful.</w:t>
      </w:r>
    </w:p>
    <w:p w:rsidR="009530AD" w:rsidRPr="009530AD" w:rsidRDefault="009530AD" w:rsidP="009530AD">
      <w:pPr>
        <w:pStyle w:val="ListParagraph"/>
        <w:shd w:val="clear" w:color="auto" w:fill="FFFFFF"/>
        <w:spacing w:before="240" w:after="360" w:line="330" w:lineRule="atLeast"/>
        <w:rPr>
          <w:rFonts w:ascii="Arial" w:eastAsia="Times New Roman" w:hAnsi="Arial" w:cs="Arial"/>
          <w:b/>
          <w:color w:val="666666"/>
          <w:sz w:val="21"/>
          <w:szCs w:val="21"/>
        </w:rPr>
      </w:pPr>
    </w:p>
    <w:p w:rsidR="00A12214" w:rsidRDefault="009A4B89" w:rsidP="009A4B89">
      <w:pPr>
        <w:pStyle w:val="Heading2"/>
      </w:pPr>
      <w:bookmarkStart w:id="7" w:name="_Toc432407538"/>
      <w:r>
        <w:t>Tips And Tricks</w:t>
      </w:r>
      <w:bookmarkEnd w:id="7"/>
    </w:p>
    <w:p w:rsidR="00723758" w:rsidRDefault="00723758" w:rsidP="00723758">
      <w:pPr>
        <w:pStyle w:val="Heading3"/>
      </w:pPr>
      <w:bookmarkStart w:id="8" w:name="_Dashboard_Alerts"/>
      <w:bookmarkEnd w:id="8"/>
    </w:p>
    <w:p w:rsidR="00574B47" w:rsidRDefault="00723758" w:rsidP="00723758">
      <w:pPr>
        <w:pStyle w:val="Heading3"/>
      </w:pPr>
      <w:bookmarkStart w:id="9" w:name="_Toc432407539"/>
      <w:r w:rsidRPr="00723758">
        <w:t>Testing an Alert</w:t>
      </w:r>
      <w:bookmarkEnd w:id="9"/>
    </w:p>
    <w:p w:rsidR="00723758" w:rsidRDefault="00723758" w:rsidP="00723758"/>
    <w:p w:rsidR="00723758" w:rsidRDefault="00723758" w:rsidP="00723758">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285CFC">
        <w:t xml:space="preserve">highly recommended! </w:t>
      </w:r>
      <w:r>
        <w:t xml:space="preserve"> VizAlerts allows an alert to be tested on a one-off basis without being scheduled through the use of a specific </w:t>
      </w:r>
      <w:r w:rsidRPr="00723758">
        <w:rPr>
          <w:b/>
        </w:rPr>
        <w:t>comment</w:t>
      </w:r>
      <w:r w:rsidR="00394BA0">
        <w:t>:</w:t>
      </w:r>
    </w:p>
    <w:p w:rsidR="00A14843" w:rsidRPr="00723758" w:rsidRDefault="00A14843" w:rsidP="00723758"/>
    <w:p w:rsidR="00723758" w:rsidRDefault="00723758" w:rsidP="009530AD">
      <w:pPr>
        <w:pStyle w:val="Heading3"/>
      </w:pPr>
      <w:bookmarkStart w:id="10" w:name="_Toc432407540"/>
      <w:r>
        <w:rPr>
          <w:noProof/>
        </w:rPr>
        <w:drawing>
          <wp:inline distT="0" distB="0" distL="0" distR="0" wp14:anchorId="12C20FD3" wp14:editId="39E5C295">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000" cy="1485714"/>
                    </a:xfrm>
                    <a:prstGeom prst="rect">
                      <a:avLst/>
                    </a:prstGeom>
                  </pic:spPr>
                </pic:pic>
              </a:graphicData>
            </a:graphic>
          </wp:inline>
        </w:drawing>
      </w:r>
      <w:bookmarkEnd w:id="10"/>
    </w:p>
    <w:p w:rsidR="00394BA0" w:rsidRDefault="00394BA0" w:rsidP="00394BA0"/>
    <w:p w:rsidR="00394BA0" w:rsidRDefault="00394BA0" w:rsidP="00394BA0">
      <w:r>
        <w:t>If the owner of the View adds a Comment with the content “</w:t>
      </w:r>
      <w:r w:rsidRPr="00394BA0">
        <w:rPr>
          <w:b/>
        </w:rPr>
        <w:t>test_alert</w:t>
      </w:r>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rsidR="00ED2585" w:rsidRPr="00394BA0" w:rsidRDefault="00ED2585" w:rsidP="00394BA0">
      <w:r>
        <w:t>Note that this doesn’t work for Customized Views, only standard Views, and the commenter must also be the owner.</w:t>
      </w:r>
    </w:p>
    <w:p w:rsidR="00723758" w:rsidRPr="00723758" w:rsidRDefault="00723758" w:rsidP="00723758"/>
    <w:p w:rsidR="009A4B89" w:rsidRDefault="009530AD" w:rsidP="009530AD">
      <w:pPr>
        <w:pStyle w:val="Heading3"/>
      </w:pPr>
      <w:bookmarkStart w:id="11" w:name="_Toc432407541"/>
      <w:r>
        <w:t>Dashboard Alerts</w:t>
      </w:r>
      <w:bookmarkEnd w:id="11"/>
    </w:p>
    <w:p w:rsidR="00723758" w:rsidRDefault="00723758" w:rsidP="00574B47"/>
    <w:p w:rsidR="00574B47" w:rsidRDefault="00574B47" w:rsidP="00574B47">
      <w:r>
        <w:t>It’s often of great value to transform an existing Dashboard into an Alert, or to have an entire Dashboard’s worth of information be included in an email alert that is sent. There are two important things to know when you set up a Dashboard as an Alert:</w:t>
      </w:r>
    </w:p>
    <w:p w:rsidR="00574B47" w:rsidRDefault="00574B47" w:rsidP="00574B47">
      <w:pPr>
        <w:pStyle w:val="ListParagraph"/>
        <w:numPr>
          <w:ilvl w:val="0"/>
          <w:numId w:val="6"/>
        </w:numPr>
      </w:pPr>
      <w:r>
        <w:t>Only one View within the Dashboard can be used to trigger the Alert</w:t>
      </w:r>
    </w:p>
    <w:p w:rsidR="00574B47" w:rsidRDefault="00574B47" w:rsidP="00574B47">
      <w:pPr>
        <w:pStyle w:val="ListParagraph"/>
        <w:numPr>
          <w:ilvl w:val="0"/>
          <w:numId w:val="6"/>
        </w:numPr>
      </w:pPr>
      <w:r>
        <w:t xml:space="preserve">The triggering View is the one whose name comes first in </w:t>
      </w:r>
      <w:r w:rsidR="00385DA7">
        <w:t xml:space="preserve">alphabetical </w:t>
      </w:r>
      <w:bookmarkStart w:id="12" w:name="_GoBack"/>
      <w:bookmarkEnd w:id="12"/>
      <w:r>
        <w:t>order</w:t>
      </w:r>
    </w:p>
    <w:p w:rsidR="00574B47" w:rsidRDefault="00574B47" w:rsidP="00574B47">
      <w:r>
        <w:lastRenderedPageBreak/>
        <w:t xml:space="preserve">Given that, the way to ensure you get what you need out of the Dashboard Alert is to </w:t>
      </w:r>
      <w:r w:rsidRPr="00574B47">
        <w:rPr>
          <w:b/>
        </w:rPr>
        <w:t>embed a specific View that serves as the trigger</w:t>
      </w:r>
      <w:r>
        <w:t xml:space="preserve"> for the alert, and name it “-(Dashboard Name) Trigger”, e.g. “-Sales Quota Dashboard</w:t>
      </w:r>
      <w:r w:rsidR="00A94AF3">
        <w:t xml:space="preserve"> </w:t>
      </w:r>
      <w:r>
        <w:t xml:space="preserve">Trigger”. The hyphen should ensure it comes first and is </w:t>
      </w:r>
      <w:r w:rsidR="00A94AF3">
        <w:t xml:space="preserve">therefore </w:t>
      </w:r>
      <w:r>
        <w:t>used as the trigger.</w:t>
      </w:r>
    </w:p>
    <w:p w:rsidR="00574B47" w:rsidRDefault="00574B47" w:rsidP="00574B47">
      <w:r>
        <w:t>However, what if you don’t actually want to</w:t>
      </w:r>
      <w:r>
        <w:rPr>
          <w:i/>
        </w:rPr>
        <w:t xml:space="preserve"> display </w:t>
      </w:r>
      <w:r w:rsidR="00E21ED8">
        <w:t>the trigger view? For Advanced Alerts in particular, you often don’t.</w:t>
      </w:r>
      <w:r w:rsidR="00565896">
        <w:t xml:space="preserve"> To make it invisible, use the Format menu to change text colors to the background of the dashboard and remove borders:</w:t>
      </w:r>
    </w:p>
    <w:p w:rsidR="00565896" w:rsidRDefault="00565896" w:rsidP="00574B47"/>
    <w:p w:rsidR="00565896" w:rsidRPr="00E21ED8" w:rsidRDefault="00565896" w:rsidP="00565896">
      <w:pPr>
        <w:jc w:val="center"/>
      </w:pPr>
      <w:r>
        <w:rPr>
          <w:noProof/>
        </w:rPr>
        <w:drawing>
          <wp:inline distT="0" distB="0" distL="0" distR="0" wp14:anchorId="24CAE35A" wp14:editId="71B66453">
            <wp:extent cx="5709235" cy="42959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1938" cy="4320563"/>
                    </a:xfrm>
                    <a:prstGeom prst="rect">
                      <a:avLst/>
                    </a:prstGeom>
                  </pic:spPr>
                </pic:pic>
              </a:graphicData>
            </a:graphic>
          </wp:inline>
        </w:drawing>
      </w:r>
    </w:p>
    <w:p w:rsidR="009A4B89" w:rsidRDefault="009A4B89" w:rsidP="009A4B89"/>
    <w:p w:rsidR="003242B8" w:rsidRDefault="003242B8" w:rsidP="003242B8">
      <w:r>
        <w:t>Then, place it in your Dashboard as a “floating” view, and drag the container around it into as small a rectangle as possible. Place it somewhere unobtrusive:</w:t>
      </w:r>
    </w:p>
    <w:p w:rsidR="003242B8" w:rsidRDefault="003242B8" w:rsidP="003242B8">
      <w:pPr>
        <w:jc w:val="center"/>
      </w:pPr>
      <w:r>
        <w:rPr>
          <w:noProof/>
        </w:rPr>
        <w:lastRenderedPageBreak/>
        <w:drawing>
          <wp:inline distT="0" distB="0" distL="0" distR="0">
            <wp:extent cx="5643771" cy="4521423"/>
            <wp:effectExtent l="0" t="0" r="0" b="0"/>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0537" cy="4542867"/>
                    </a:xfrm>
                    <a:prstGeom prst="rect">
                      <a:avLst/>
                    </a:prstGeom>
                    <a:noFill/>
                    <a:ln>
                      <a:noFill/>
                    </a:ln>
                  </pic:spPr>
                </pic:pic>
              </a:graphicData>
            </a:graphic>
          </wp:inline>
        </w:drawing>
      </w:r>
    </w:p>
    <w:p w:rsidR="009A4B89" w:rsidRDefault="003242B8" w:rsidP="009A4B89">
      <w:r>
        <w:t>Now, just subscribe to the Dashboard just like any other Alert based on a standard View, and you’re good to go!</w:t>
      </w:r>
    </w:p>
    <w:p w:rsidR="009A4B89" w:rsidRDefault="009A4B89" w:rsidP="009A4B89"/>
    <w:p w:rsidR="00A14843" w:rsidRDefault="00A14843" w:rsidP="009A4B89"/>
    <w:p w:rsidR="00A14843" w:rsidRDefault="00A14843" w:rsidP="009A4B89"/>
    <w:p w:rsidR="00A14843" w:rsidRDefault="00A14843" w:rsidP="009A4B89"/>
    <w:p w:rsidR="00A14843" w:rsidRDefault="00A14843" w:rsidP="009A4B89"/>
    <w:p w:rsidR="00A14843" w:rsidRDefault="00A14843" w:rsidP="009A4B89"/>
    <w:p w:rsidR="00A14843" w:rsidRDefault="00A14843" w:rsidP="009A4B89"/>
    <w:p w:rsidR="00A14843" w:rsidRDefault="00A14843" w:rsidP="009A4B89"/>
    <w:p w:rsidR="00A14843" w:rsidRDefault="00A14843" w:rsidP="009A4B89"/>
    <w:p w:rsidR="00A14843" w:rsidRDefault="00A14843" w:rsidP="009A4B89"/>
    <w:p w:rsidR="003C019E" w:rsidRDefault="00A33533" w:rsidP="009A4B89">
      <w:pPr>
        <w:pStyle w:val="Heading2"/>
      </w:pPr>
      <w:bookmarkStart w:id="13" w:name="_Toc432407542"/>
      <w:r>
        <w:lastRenderedPageBreak/>
        <w:t>F</w:t>
      </w:r>
      <w:r w:rsidR="00F734FB" w:rsidRPr="00F734FB">
        <w:t>AQ / Common Issues</w:t>
      </w:r>
      <w:bookmarkEnd w:id="13"/>
    </w:p>
    <w:p w:rsidR="002374EF" w:rsidRDefault="002374EF" w:rsidP="00FF16BD">
      <w:pPr>
        <w:pStyle w:val="ListParagraph"/>
        <w:numPr>
          <w:ilvl w:val="0"/>
          <w:numId w:val="7"/>
        </w:numPr>
        <w:rPr>
          <w:b/>
        </w:rPr>
      </w:pPr>
      <w:r>
        <w:rPr>
          <w:b/>
        </w:rPr>
        <w:t>I got a failure email instead of an alert!</w:t>
      </w:r>
    </w:p>
    <w:p w:rsidR="002374EF" w:rsidRPr="002374EF" w:rsidRDefault="002374EF" w:rsidP="002374EF">
      <w:pPr>
        <w:pStyle w:val="ListParagraph"/>
      </w:pPr>
      <w:r>
        <w:t xml:space="preserve">When VizAlerts cannot process your alert, by default you and the Administrator are sent a notification email with the details. Issues can range from simple timeouts, permissions issues to datasources, or internal Tableau Server errors. Most commonly, the issue is a timeout. If that’s the case, </w:t>
      </w:r>
      <w:hyperlink r:id="rId26" w:history="1">
        <w:r w:rsidRPr="002374EF">
          <w:rPr>
            <w:rStyle w:val="Hyperlink"/>
          </w:rPr>
          <w:t>improve the speed</w:t>
        </w:r>
      </w:hyperlink>
      <w:r w:rsidR="005051D4">
        <w:t xml:space="preserve"> of your view! If that’s not possible, work with your Admin to find a way to increase the timeouts your alert runs under.</w:t>
      </w:r>
      <w:r>
        <w:br/>
      </w:r>
    </w:p>
    <w:p w:rsidR="00797F65" w:rsidRPr="00797F65" w:rsidRDefault="00FF16BD" w:rsidP="00FF16BD">
      <w:pPr>
        <w:pStyle w:val="ListParagraph"/>
        <w:numPr>
          <w:ilvl w:val="0"/>
          <w:numId w:val="7"/>
        </w:numPr>
        <w:rPr>
          <w:b/>
        </w:rPr>
      </w:pPr>
      <w:r w:rsidRPr="00FF16BD">
        <w:rPr>
          <w:b/>
        </w:rPr>
        <w:t>What if I don’t get an alert email when I expect one?</w:t>
      </w:r>
      <w:r>
        <w:rPr>
          <w:b/>
        </w:rPr>
        <w:br/>
      </w:r>
      <w:r w:rsidR="00797F65">
        <w:t>There are a couple of reasons this might occur:</w:t>
      </w:r>
    </w:p>
    <w:p w:rsidR="00797F65" w:rsidRPr="00797F65" w:rsidRDefault="00797F65" w:rsidP="00797F65">
      <w:pPr>
        <w:pStyle w:val="ListParagraph"/>
        <w:numPr>
          <w:ilvl w:val="1"/>
          <w:numId w:val="7"/>
        </w:numPr>
        <w:rPr>
          <w:b/>
        </w:rPr>
      </w:pPr>
      <w:r w:rsidRPr="00797F65">
        <w:t>First, en</w:t>
      </w:r>
      <w:r>
        <w:t>sure that your filter criteria is set up correctly, and that you DID have data in your alert for when it was scheduled to run.</w:t>
      </w:r>
    </w:p>
    <w:p w:rsidR="00797F65" w:rsidRPr="00797F65" w:rsidRDefault="00797F65" w:rsidP="00797F65">
      <w:pPr>
        <w:pStyle w:val="ListParagraph"/>
        <w:numPr>
          <w:ilvl w:val="1"/>
          <w:numId w:val="7"/>
        </w:numPr>
        <w:rPr>
          <w:b/>
        </w:rPr>
      </w:pPr>
      <w:r>
        <w:t>Check to see if your alert was filtered and sent to Junk Mail rather than your Inbox. If it was, make sure to “always allow” mail from the address you received it from in your Junk Mail settings.</w:t>
      </w:r>
    </w:p>
    <w:p w:rsidR="001317FA" w:rsidRPr="00385DA7" w:rsidRDefault="00FF16BD" w:rsidP="00515697">
      <w:pPr>
        <w:pStyle w:val="ListParagraph"/>
        <w:numPr>
          <w:ilvl w:val="1"/>
          <w:numId w:val="7"/>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rsidR="00EA5E4F" w:rsidRPr="00EA5E4F" w:rsidRDefault="00FF16BD" w:rsidP="00FF16BD">
      <w:pPr>
        <w:pStyle w:val="ListParagraph"/>
        <w:numPr>
          <w:ilvl w:val="0"/>
          <w:numId w:val="7"/>
        </w:numPr>
        <w:rPr>
          <w:b/>
        </w:rPr>
      </w:pPr>
      <w:r>
        <w:rPr>
          <w:b/>
        </w:rPr>
        <w:t>How can I avoid getting continual alerts for the same data?</w:t>
      </w:r>
      <w:r>
        <w:rPr>
          <w:b/>
        </w:rPr>
        <w:br/>
      </w:r>
      <w:r w:rsidR="001317FA">
        <w:t>One strategy for this is to u</w:t>
      </w:r>
      <w:r>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 the last 24 hours (or 1440 minutes).</w:t>
      </w:r>
      <w:r w:rsidR="00EA5E4F">
        <w:br/>
      </w:r>
    </w:p>
    <w:p w:rsidR="00FF16BD" w:rsidRPr="00EA5E4F" w:rsidRDefault="00EA5E4F" w:rsidP="00FF16BD">
      <w:pPr>
        <w:pStyle w:val="ListParagraph"/>
        <w:numPr>
          <w:ilvl w:val="0"/>
          <w:numId w:val="7"/>
        </w:numPr>
        <w:rPr>
          <w:b/>
        </w:rPr>
      </w:pPr>
      <w:r w:rsidRPr="00EA5E4F">
        <w:rPr>
          <w:b/>
        </w:rPr>
        <w:t xml:space="preserve">I’m getting </w:t>
      </w:r>
      <w:r>
        <w:rPr>
          <w:b/>
        </w:rPr>
        <w:t>my Alerts late</w:t>
      </w:r>
      <w:r>
        <w:rPr>
          <w:b/>
        </w:rPr>
        <w:br/>
      </w:r>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rsidR="004A0769" w:rsidRPr="004A0769" w:rsidRDefault="00EA5E4F" w:rsidP="00C82348">
      <w:pPr>
        <w:pStyle w:val="ListParagraph"/>
        <w:rPr>
          <w:b/>
        </w:rPr>
      </w:pPr>
      <w:r>
        <w:br/>
      </w:r>
    </w:p>
    <w:sectPr w:rsidR="004A0769" w:rsidRPr="004A076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2D0" w:rsidRDefault="00D842D0" w:rsidP="00BF319B">
      <w:pPr>
        <w:spacing w:after="0" w:line="240" w:lineRule="auto"/>
      </w:pPr>
      <w:r>
        <w:separator/>
      </w:r>
    </w:p>
  </w:endnote>
  <w:endnote w:type="continuationSeparator" w:id="0">
    <w:p w:rsidR="00D842D0" w:rsidRDefault="00D842D0" w:rsidP="00BF3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678168"/>
      <w:docPartObj>
        <w:docPartGallery w:val="Page Numbers (Bottom of Page)"/>
        <w:docPartUnique/>
      </w:docPartObj>
    </w:sdtPr>
    <w:sdtEndPr>
      <w:rPr>
        <w:noProof/>
      </w:rPr>
    </w:sdtEndPr>
    <w:sdtContent>
      <w:p w:rsidR="00BF319B" w:rsidRDefault="00BF319B">
        <w:pPr>
          <w:pStyle w:val="Footer"/>
          <w:jc w:val="center"/>
        </w:pPr>
        <w:r>
          <w:fldChar w:fldCharType="begin"/>
        </w:r>
        <w:r>
          <w:instrText xml:space="preserve"> PAGE   \* MERGEFORMAT </w:instrText>
        </w:r>
        <w:r>
          <w:fldChar w:fldCharType="separate"/>
        </w:r>
        <w:r w:rsidR="00385DA7">
          <w:rPr>
            <w:noProof/>
          </w:rPr>
          <w:t>19</w:t>
        </w:r>
        <w:r>
          <w:rPr>
            <w:noProof/>
          </w:rPr>
          <w:fldChar w:fldCharType="end"/>
        </w:r>
      </w:p>
    </w:sdtContent>
  </w:sdt>
  <w:p w:rsidR="00BF319B" w:rsidRDefault="00BF31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2D0" w:rsidRDefault="00D842D0" w:rsidP="00BF319B">
      <w:pPr>
        <w:spacing w:after="0" w:line="240" w:lineRule="auto"/>
      </w:pPr>
      <w:r>
        <w:separator/>
      </w:r>
    </w:p>
  </w:footnote>
  <w:footnote w:type="continuationSeparator" w:id="0">
    <w:p w:rsidR="00D842D0" w:rsidRDefault="00D842D0" w:rsidP="00BF3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A77287"/>
    <w:multiLevelType w:val="hybridMultilevel"/>
    <w:tmpl w:val="E554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03351"/>
    <w:multiLevelType w:val="hybridMultilevel"/>
    <w:tmpl w:val="F41C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2A"/>
    <w:rsid w:val="0000634C"/>
    <w:rsid w:val="000918FD"/>
    <w:rsid w:val="000947F2"/>
    <w:rsid w:val="00096DD2"/>
    <w:rsid w:val="000B33B7"/>
    <w:rsid w:val="000C3E2A"/>
    <w:rsid w:val="000D28D3"/>
    <w:rsid w:val="0011383E"/>
    <w:rsid w:val="00115A14"/>
    <w:rsid w:val="001317FA"/>
    <w:rsid w:val="0016075B"/>
    <w:rsid w:val="001E3FC4"/>
    <w:rsid w:val="001E6A29"/>
    <w:rsid w:val="002328B9"/>
    <w:rsid w:val="002374EF"/>
    <w:rsid w:val="00281AE7"/>
    <w:rsid w:val="00285CFC"/>
    <w:rsid w:val="002C6FA1"/>
    <w:rsid w:val="002D6976"/>
    <w:rsid w:val="002E469E"/>
    <w:rsid w:val="002F1BC1"/>
    <w:rsid w:val="00307E2E"/>
    <w:rsid w:val="00311322"/>
    <w:rsid w:val="003242B8"/>
    <w:rsid w:val="00354D82"/>
    <w:rsid w:val="00361229"/>
    <w:rsid w:val="00385DA7"/>
    <w:rsid w:val="00394BA0"/>
    <w:rsid w:val="003B53CB"/>
    <w:rsid w:val="003D1CA0"/>
    <w:rsid w:val="003E2836"/>
    <w:rsid w:val="00416724"/>
    <w:rsid w:val="004267C8"/>
    <w:rsid w:val="00447205"/>
    <w:rsid w:val="00453E39"/>
    <w:rsid w:val="0048197F"/>
    <w:rsid w:val="0049260D"/>
    <w:rsid w:val="004A0769"/>
    <w:rsid w:val="004E3996"/>
    <w:rsid w:val="005051D4"/>
    <w:rsid w:val="00565896"/>
    <w:rsid w:val="00574B47"/>
    <w:rsid w:val="00595EF1"/>
    <w:rsid w:val="0059668E"/>
    <w:rsid w:val="005C3B88"/>
    <w:rsid w:val="005D5C99"/>
    <w:rsid w:val="00601750"/>
    <w:rsid w:val="00617433"/>
    <w:rsid w:val="006303AE"/>
    <w:rsid w:val="00653130"/>
    <w:rsid w:val="006735F5"/>
    <w:rsid w:val="006A1D7B"/>
    <w:rsid w:val="006A2815"/>
    <w:rsid w:val="006D65C5"/>
    <w:rsid w:val="006E63C8"/>
    <w:rsid w:val="00723758"/>
    <w:rsid w:val="00724B9A"/>
    <w:rsid w:val="00725573"/>
    <w:rsid w:val="00797DBB"/>
    <w:rsid w:val="00797F65"/>
    <w:rsid w:val="007D284B"/>
    <w:rsid w:val="007D7F8E"/>
    <w:rsid w:val="007F298E"/>
    <w:rsid w:val="008279A7"/>
    <w:rsid w:val="008347B2"/>
    <w:rsid w:val="008454EA"/>
    <w:rsid w:val="00853303"/>
    <w:rsid w:val="00864F33"/>
    <w:rsid w:val="008909BB"/>
    <w:rsid w:val="008D3F14"/>
    <w:rsid w:val="008D7D89"/>
    <w:rsid w:val="008F268C"/>
    <w:rsid w:val="008F3E34"/>
    <w:rsid w:val="008F5F88"/>
    <w:rsid w:val="00943C5B"/>
    <w:rsid w:val="00947EFC"/>
    <w:rsid w:val="009530AD"/>
    <w:rsid w:val="00967E27"/>
    <w:rsid w:val="00973869"/>
    <w:rsid w:val="0098614C"/>
    <w:rsid w:val="009A4B89"/>
    <w:rsid w:val="009C0B16"/>
    <w:rsid w:val="009E1583"/>
    <w:rsid w:val="00A12214"/>
    <w:rsid w:val="00A14843"/>
    <w:rsid w:val="00A33533"/>
    <w:rsid w:val="00A5122A"/>
    <w:rsid w:val="00A94AF3"/>
    <w:rsid w:val="00A9790E"/>
    <w:rsid w:val="00AA5D98"/>
    <w:rsid w:val="00AB7380"/>
    <w:rsid w:val="00AC4578"/>
    <w:rsid w:val="00AD0553"/>
    <w:rsid w:val="00B06664"/>
    <w:rsid w:val="00B15A5E"/>
    <w:rsid w:val="00B35B88"/>
    <w:rsid w:val="00B47264"/>
    <w:rsid w:val="00B70BFC"/>
    <w:rsid w:val="00B72E72"/>
    <w:rsid w:val="00B7607D"/>
    <w:rsid w:val="00BA064E"/>
    <w:rsid w:val="00BA25A5"/>
    <w:rsid w:val="00BA5B56"/>
    <w:rsid w:val="00BF319B"/>
    <w:rsid w:val="00C12925"/>
    <w:rsid w:val="00C51170"/>
    <w:rsid w:val="00C55131"/>
    <w:rsid w:val="00C61885"/>
    <w:rsid w:val="00C82348"/>
    <w:rsid w:val="00D541B1"/>
    <w:rsid w:val="00D842D0"/>
    <w:rsid w:val="00DB2D62"/>
    <w:rsid w:val="00E21ED8"/>
    <w:rsid w:val="00E31408"/>
    <w:rsid w:val="00E646A8"/>
    <w:rsid w:val="00E67924"/>
    <w:rsid w:val="00E923C4"/>
    <w:rsid w:val="00EA46F8"/>
    <w:rsid w:val="00EA5E4F"/>
    <w:rsid w:val="00ED2585"/>
    <w:rsid w:val="00ED5079"/>
    <w:rsid w:val="00F02ABC"/>
    <w:rsid w:val="00F30FFF"/>
    <w:rsid w:val="00F468E1"/>
    <w:rsid w:val="00F61CEE"/>
    <w:rsid w:val="00F734FB"/>
    <w:rsid w:val="00FA0CEE"/>
    <w:rsid w:val="00FA5AED"/>
    <w:rsid w:val="00FE07D9"/>
    <w:rsid w:val="00FF1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BD8019-A654-4FF0-A913-883F66587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5A5E"/>
    <w:pPr>
      <w:keepNext/>
      <w:keepLines/>
      <w:spacing w:before="240" w:after="0"/>
      <w:outlineLvl w:val="0"/>
    </w:pPr>
    <w:rPr>
      <w:rFonts w:ascii="Times New Roman" w:eastAsia="Times New Roman" w:hAnsi="Times New Roman" w:cstheme="majorBidi"/>
      <w:sz w:val="32"/>
      <w:szCs w:val="32"/>
    </w:rPr>
  </w:style>
  <w:style w:type="paragraph" w:styleId="Heading2">
    <w:name w:val="heading 2"/>
    <w:basedOn w:val="Normal"/>
    <w:link w:val="Heading2Char"/>
    <w:uiPriority w:val="9"/>
    <w:qFormat/>
    <w:rsid w:val="000C3E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7607D"/>
    <w:pPr>
      <w:keepNext/>
      <w:keepLines/>
      <w:spacing w:before="40" w:after="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481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3E2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B15A5E"/>
    <w:rPr>
      <w:rFonts w:ascii="Times New Roman" w:eastAsia="Times New Roman" w:hAnsi="Times New Roman" w:cstheme="majorBidi"/>
      <w:sz w:val="32"/>
      <w:szCs w:val="32"/>
    </w:rPr>
  </w:style>
  <w:style w:type="paragraph" w:styleId="TOCHeading">
    <w:name w:val="TOC Heading"/>
    <w:basedOn w:val="Heading1"/>
    <w:next w:val="Normal"/>
    <w:uiPriority w:val="39"/>
    <w:unhideWhenUsed/>
    <w:qFormat/>
    <w:rsid w:val="009A4B89"/>
    <w:pPr>
      <w:outlineLvl w:val="9"/>
    </w:pPr>
  </w:style>
  <w:style w:type="paragraph" w:styleId="TOC2">
    <w:name w:val="toc 2"/>
    <w:basedOn w:val="Normal"/>
    <w:next w:val="Normal"/>
    <w:autoRedefine/>
    <w:uiPriority w:val="39"/>
    <w:unhideWhenUsed/>
    <w:rsid w:val="009A4B89"/>
    <w:pPr>
      <w:spacing w:after="100"/>
      <w:ind w:left="220"/>
    </w:pPr>
  </w:style>
  <w:style w:type="paragraph" w:styleId="TOC1">
    <w:name w:val="toc 1"/>
    <w:basedOn w:val="Normal"/>
    <w:next w:val="Normal"/>
    <w:autoRedefine/>
    <w:uiPriority w:val="39"/>
    <w:unhideWhenUsed/>
    <w:rsid w:val="009A4B89"/>
    <w:pPr>
      <w:spacing w:after="100"/>
    </w:p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B7607D"/>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B7607D"/>
    <w:pPr>
      <w:spacing w:after="100"/>
      <w:ind w:left="440"/>
    </w:pPr>
  </w:style>
  <w:style w:type="character" w:customStyle="1" w:styleId="Heading4Char">
    <w:name w:val="Heading 4 Char"/>
    <w:basedOn w:val="DefaultParagraphFont"/>
    <w:link w:val="Heading4"/>
    <w:uiPriority w:val="9"/>
    <w:rsid w:val="0048197F"/>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ableau.com/learn/tutorials/on-demand/tableau-server-authoring-performance" TargetMode="External"/><Relationship Id="rId3" Type="http://schemas.openxmlformats.org/officeDocument/2006/relationships/styles" Target="styles.xml"/><Relationship Id="rId21" Type="http://schemas.openxmlformats.org/officeDocument/2006/relationships/hyperlink" Target="mailto:someone@tableau.com;%20someone@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F71F1-D79C-4554-B467-1BDAEA2E9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9016</TotalTime>
  <Pages>19</Pages>
  <Words>2558</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17105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Matthew Coles</cp:lastModifiedBy>
  <cp:revision>77</cp:revision>
  <dcterms:created xsi:type="dcterms:W3CDTF">2015-05-27T03:28:00Z</dcterms:created>
  <dcterms:modified xsi:type="dcterms:W3CDTF">2015-10-12T19:49:00Z</dcterms:modified>
</cp:coreProperties>
</file>