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eading=h.pd9cu1kp2u7p" w:id="0"/>
      <w:bookmarkEnd w:id="0"/>
      <w:r w:rsidDel="00000000" w:rsidR="00000000" w:rsidRPr="00000000">
        <w:rPr>
          <w:rtl w:val="0"/>
        </w:rPr>
        <w:t xml:space="preserve">Service Level Agreements (SLA) &amp; Performance Metrics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heading=h.8g1g57hympda" w:id="1"/>
      <w:bookmarkEnd w:id="1"/>
      <w:r w:rsidDel="00000000" w:rsidR="00000000" w:rsidRPr="00000000">
        <w:rPr>
          <w:rtl w:val="0"/>
        </w:rPr>
        <w:t xml:space="preserve">Customer Support Knowledge Base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heading=h.9hjpt3t21264" w:id="2"/>
      <w:bookmarkEnd w:id="2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document defines service level agreements and key performance indicators (KPIs) for customer support operations. These metrics are used to evaluate AI agent performance against human agent baselines.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heading=h.1vl2tju435jw" w:id="3"/>
      <w:bookmarkEnd w:id="3"/>
      <w:r w:rsidDel="00000000" w:rsidR="00000000" w:rsidRPr="00000000">
        <w:rPr>
          <w:rtl w:val="0"/>
        </w:rPr>
        <w:t xml:space="preserve">Response Time SLAs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heading=h.90hx531g3ayd" w:id="4"/>
      <w:bookmarkEnd w:id="4"/>
      <w:r w:rsidDel="00000000" w:rsidR="00000000" w:rsidRPr="00000000">
        <w:rPr>
          <w:rtl w:val="0"/>
        </w:rPr>
        <w:t xml:space="preserve">First Response Time (FRT)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First Response Time is measured from when a ticket is created to when the first substantive response is sent to the customer.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0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tblGridChange w:id="0">
          <w:tblGrid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FRT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FRT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 minutes of an business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min FRT during business hours; off-hours emails answered immediately by the AI agent, if capable, otherwise human agents answer them as soon as possible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business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hours during business hours; off-hours emails answered immediately by the AI agent, if capable, otherwise human agents answer them as soon as possible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business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 business day; off-hours emails answered immediately by the AI agent, if capable, otherwise human agents answer them as soon as possible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business 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business day; off-hours emails answered immediately by the AI agent, if capable, otherwise human agents answer them as soon as possible</w:t>
            </w:r>
          </w:p>
        </w:tc>
      </w:tr>
    </w:tbl>
    <w:p w:rsidR="00000000" w:rsidDel="00000000" w:rsidP="00000000" w:rsidRDefault="00000000" w:rsidRPr="00000000" w14:paraId="0000001B">
      <w:pPr>
        <w:spacing w:before="200" w:lineRule="auto"/>
        <w:rPr/>
      </w:pPr>
      <w:r w:rsidDel="00000000" w:rsidR="00000000" w:rsidRPr="00000000">
        <w:rPr>
          <w:rtl w:val="0"/>
        </w:rPr>
        <w:t xml:space="preserve">All FRTs above apply Mon-Fri 8:00 AM – 4:00 PM CET. Emails received outside business hours are answered immediately by the AI agent when capable; cases requiring a human are escalated and answered first thing the next business 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heading=h.4q8igyqtsk35" w:id="5"/>
      <w:bookmarkEnd w:id="5"/>
      <w:r w:rsidDel="00000000" w:rsidR="00000000" w:rsidRPr="00000000">
        <w:rPr>
          <w:rtl w:val="0"/>
        </w:rPr>
        <w:t xml:space="preserve">Response Time by Channel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Channel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FRT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4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Mon-Fri 8:00 AM – 4:00 PM CET; off-hours emails answered immediately by the AI agent, if capable, otherwise human agents answer them as soon as possible</w:t>
            </w:r>
          </w:p>
        </w:tc>
      </w:tr>
    </w:tbl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heading=h.lkst625xh0ny" w:id="6"/>
      <w:bookmarkEnd w:id="6"/>
      <w:r w:rsidDel="00000000" w:rsidR="00000000" w:rsidRPr="00000000">
        <w:rPr>
          <w:rtl w:val="0"/>
        </w:rPr>
        <w:t xml:space="preserve">Time to Resolution (TTR)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Time to Resolution measures from ticket creation to ticket closure (customer issue fully resolved).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TTR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TTR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 hours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48 hours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48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72 hours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72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business days</w:t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heading=h.wym047ik75b2" w:id="7"/>
      <w:bookmarkEnd w:id="7"/>
      <w:r w:rsidDel="00000000" w:rsidR="00000000" w:rsidRPr="00000000">
        <w:rPr>
          <w:rtl w:val="0"/>
        </w:rPr>
        <w:t xml:space="preserve">Customer Satisfaction Metrics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heading=h.x4t0ybshe36r" w:id="8"/>
      <w:bookmarkEnd w:id="8"/>
      <w:r w:rsidDel="00000000" w:rsidR="00000000" w:rsidRPr="00000000">
        <w:rPr>
          <w:rtl w:val="0"/>
        </w:rPr>
        <w:t xml:space="preserve">Customer Satisfaction Rating (CSAT)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Post-interaction survey asking: "How satisfied were you with this support interaction?"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Scale:</w:t>
      </w:r>
      <w:r w:rsidDel="00000000" w:rsidR="00000000" w:rsidRPr="00000000">
        <w:rPr>
          <w:rtl w:val="0"/>
        </w:rPr>
        <w:t xml:space="preserve"> 1-5 stars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5 = Very Satisfied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4 = Satisfied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3 = Neutral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2 = Dissatisfied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1 = Very Dissatisfied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Targets:</w:t>
      </w:r>
      <w:r w:rsidDel="00000000" w:rsidR="00000000" w:rsidRPr="00000000">
        <w:rPr>
          <w:rtl w:val="0"/>
        </w:rPr>
        <w:t xml:space="preserve"> | Metric | Target | Minimum Acceptable | |--------|--------|-------------------| | Average CSAT | 4.5 / 5.0 | 4.0 / 5.0 | | % Satisfied (4-5) | &gt; 90% | &gt; 80% | | % Dissatisfied (1-2) | &lt; 5% | &lt; 10% |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heading=h.4v0ny8e0k3jt" w:id="9"/>
      <w:bookmarkEnd w:id="9"/>
      <w:r w:rsidDel="00000000" w:rsidR="00000000" w:rsidRPr="00000000">
        <w:rPr>
          <w:rtl w:val="0"/>
        </w:rPr>
        <w:t xml:space="preserve">Net Promoter Score (NPS)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"How likely are you to recommend our support to others?" (0-10 scale)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Promoters: 9-10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Passives: 7-8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Detractors: 0-6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NPS = % Promoters - % Detractors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 NPS:</w:t>
      </w:r>
      <w:r w:rsidDel="00000000" w:rsidR="00000000" w:rsidRPr="00000000">
        <w:rPr>
          <w:rtl w:val="0"/>
        </w:rPr>
        <w:t xml:space="preserve"> &gt; 50 </w:t>
      </w:r>
      <w:r w:rsidDel="00000000" w:rsidR="00000000" w:rsidRPr="00000000">
        <w:rPr>
          <w:b w:val="1"/>
          <w:bCs w:val="1"/>
          <w:rtl w:val="0"/>
        </w:rPr>
        <w:t xml:space="preserve">Industry Benchmark:</w:t>
      </w:r>
      <w:r w:rsidDel="00000000" w:rsidR="00000000" w:rsidRPr="00000000">
        <w:rPr>
          <w:rtl w:val="0"/>
        </w:rPr>
        <w:t xml:space="preserve"> 30-40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heading=h.mnzbu5v519cc" w:id="10"/>
      <w:bookmarkEnd w:id="10"/>
      <w:r w:rsidDel="00000000" w:rsidR="00000000" w:rsidRPr="00000000">
        <w:rPr>
          <w:rtl w:val="0"/>
        </w:rPr>
        <w:t xml:space="preserve">Customer Effort Score (CES)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"How easy was it to resolve your issue today?" (1-7 scale)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 CES:</w:t>
      </w:r>
      <w:r w:rsidDel="00000000" w:rsidR="00000000" w:rsidRPr="00000000">
        <w:rPr>
          <w:rtl w:val="0"/>
        </w:rPr>
        <w:t xml:space="preserve"> &gt; 5.5 </w:t>
      </w:r>
      <w:r w:rsidDel="00000000" w:rsidR="00000000" w:rsidRPr="00000000">
        <w:rPr>
          <w:b w:val="1"/>
          <w:bCs w:val="1"/>
          <w:rtl w:val="0"/>
        </w:rPr>
        <w:t xml:space="preserve">Interpretation: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6-7: Low effort, excellent experience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4-5: Moderate effort, acceptable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1-3: High effort, needs improvement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heading=h.jhyrns1gnmgp" w:id="11"/>
      <w:bookmarkEnd w:id="11"/>
      <w:r w:rsidDel="00000000" w:rsidR="00000000" w:rsidRPr="00000000">
        <w:rPr>
          <w:rtl w:val="0"/>
        </w:rPr>
        <w:t xml:space="preserve">Operational Metrics</w:t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heading=h.n1p8dgpw6t8o" w:id="12"/>
      <w:bookmarkEnd w:id="12"/>
      <w:r w:rsidDel="00000000" w:rsidR="00000000" w:rsidRPr="00000000">
        <w:rPr>
          <w:rtl w:val="0"/>
        </w:rPr>
        <w:t xml:space="preserve">Ticket Volume Metrics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Channel Distribution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of tickets by channel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Varies by business</w:t>
            </w:r>
          </w:p>
        </w:tc>
      </w:tr>
    </w:tbl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heading=h.d7qzrhuazbtt" w:id="13"/>
      <w:bookmarkEnd w:id="13"/>
      <w:r w:rsidDel="00000000" w:rsidR="00000000" w:rsidRPr="00000000">
        <w:rPr>
          <w:rtl w:val="0"/>
        </w:rPr>
        <w:t xml:space="preserve">Resolution Metrics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First Contact Resolution (FCR)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% resolved without follow-up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 70%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Resolution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% of tickets resolved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 95%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Reopen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% of closed tickets reopened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Average Handling Time (AHT)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 spent on each interaction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Channel-dependent</w:t>
            </w:r>
          </w:p>
        </w:tc>
      </w:tr>
    </w:tbl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heading=h.copmlk3alubq" w:id="14"/>
      <w:bookmarkEnd w:id="14"/>
      <w:r w:rsidDel="00000000" w:rsidR="00000000" w:rsidRPr="00000000">
        <w:rPr>
          <w:rtl w:val="0"/>
        </w:rPr>
        <w:t xml:space="preserve">Average Handling Time by Channel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Channel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AHT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10-15 minutes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 response</w:t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heading=h.aih2n590vl9b" w:id="15"/>
      <w:bookmarkEnd w:id="15"/>
      <w:r w:rsidDel="00000000" w:rsidR="00000000" w:rsidRPr="00000000">
        <w:rPr>
          <w:rtl w:val="0"/>
        </w:rPr>
        <w:t xml:space="preserve">AI Agent Performance Metrics</w:t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heading=h.15wtf1n8qho9" w:id="16"/>
      <w:bookmarkEnd w:id="16"/>
      <w:r w:rsidDel="00000000" w:rsidR="00000000" w:rsidRPr="00000000">
        <w:rPr>
          <w:rtl w:val="0"/>
        </w:rPr>
        <w:t xml:space="preserve">Accuracy Metrics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Response Accuracy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% of responses that correctly address the issue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 90%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Information Accuracy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% of factual information that is correct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 98%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Sentiment Accuracy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Correctly identifying customer emotion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 85%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Intent Classification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Correctly identifying ticket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 92%</w:t>
            </w:r>
          </w:p>
        </w:tc>
      </w:tr>
    </w:tbl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heading=h.5xhtg7lgj5z" w:id="17"/>
      <w:bookmarkEnd w:id="17"/>
      <w:r w:rsidDel="00000000" w:rsidR="00000000" w:rsidRPr="00000000">
        <w:rPr>
          <w:rtl w:val="0"/>
        </w:rPr>
        <w:t xml:space="preserve">Confidence Scoring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AI agents assign confidence scores to responses: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Confidence 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0.85 - 1.0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Send response automatically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0.6 - 0.84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Send with human review queue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0.0 - 0.59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Escalate to human agent</w:t>
            </w:r>
          </w:p>
        </w:tc>
      </w:tr>
    </w:tbl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 Distribution: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HIGH confidence: &gt; 60% of responses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MEDIUM confidence: 25-35% of responses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LOW confidence (escalations): &lt; 15% of responses</w:t>
      </w:r>
    </w:p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heading=h.imwkioz1vnoq" w:id="18"/>
      <w:bookmarkEnd w:id="18"/>
      <w:r w:rsidDel="00000000" w:rsidR="00000000" w:rsidRPr="00000000">
        <w:rPr>
          <w:rtl w:val="0"/>
        </w:rPr>
        <w:t xml:space="preserve">Escalation Metrics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Escalation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% of tickets escalated to human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15%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Appropriate Escalation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% of escalations that were necessary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 90%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False Escalation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% of escalations that could have been resolved by 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10%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Missed Escalation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Issues that should have been escalated but weren't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2%</w:t>
            </w:r>
          </w:p>
        </w:tc>
      </w:tr>
    </w:tbl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rPr/>
      </w:pPr>
      <w:bookmarkStart w:colFirst="0" w:colLast="0" w:name="_heading=h.tsii44lw5gj" w:id="19"/>
      <w:bookmarkEnd w:id="19"/>
      <w:r w:rsidDel="00000000" w:rsidR="00000000" w:rsidRPr="00000000">
        <w:rPr>
          <w:rtl w:val="0"/>
        </w:rPr>
        <w:t xml:space="preserve">Quality Assurance Metrics</w:t>
      </w:r>
    </w:p>
    <w:p w:rsidR="00000000" w:rsidDel="00000000" w:rsidP="00000000" w:rsidRDefault="00000000" w:rsidRPr="00000000" w14:paraId="000000B2">
      <w:pPr>
        <w:pStyle w:val="Heading3"/>
        <w:rPr/>
      </w:pPr>
      <w:bookmarkStart w:colFirst="0" w:colLast="0" w:name="_heading=h.pfl1zgpj27vl" w:id="20"/>
      <w:bookmarkEnd w:id="20"/>
      <w:r w:rsidDel="00000000" w:rsidR="00000000" w:rsidRPr="00000000">
        <w:rPr>
          <w:rtl w:val="0"/>
        </w:rPr>
        <w:t xml:space="preserve">Quality Score Components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Each interaction is scored on multiple dimensions: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Scoring Criteria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Accuracy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Correct information, proper resolution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Addressed all aspects of the query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Tone/Empathy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Appropriate tone, empathy shown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Efficiency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Resolved without unnecessary back-and-forth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Compliance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Followed policies and procedures</w:t>
            </w:r>
          </w:p>
        </w:tc>
      </w:tr>
    </w:tbl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bCs w:val="1"/>
          <w:rtl w:val="0"/>
        </w:rPr>
        <w:t xml:space="preserve">Quality Score Calculation: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Quality Score = (Accuracy × 0.30) + (Completeness × 0.20) + (Tone × 0.20) + (Efficiency × 0.15) + (Compliance × 0.15)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 Quality Score:</w:t>
      </w:r>
      <w:r w:rsidDel="00000000" w:rsidR="00000000" w:rsidRPr="00000000">
        <w:rPr>
          <w:rtl w:val="0"/>
        </w:rPr>
        <w:t xml:space="preserve"> &gt; 85%</w:t>
      </w:r>
    </w:p>
    <w:p w:rsidR="00000000" w:rsidDel="00000000" w:rsidP="00000000" w:rsidRDefault="00000000" w:rsidRPr="00000000" w14:paraId="000000CD">
      <w:pPr>
        <w:pStyle w:val="Heading3"/>
        <w:rPr/>
      </w:pPr>
      <w:bookmarkStart w:colFirst="0" w:colLast="0" w:name="_heading=h.ttlkq91mhb5f" w:id="21"/>
      <w:bookmarkEnd w:id="21"/>
      <w:r w:rsidDel="00000000" w:rsidR="00000000" w:rsidRPr="00000000">
        <w:rPr>
          <w:rtl w:val="0"/>
        </w:rPr>
        <w:t xml:space="preserve">Audit Sampling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5% of all tickets randomly audited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100% of escalated tickets reviewed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100% of CSAT 1-2 tickets reviewed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Weekly calibration sessions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rPr/>
      </w:pPr>
      <w:bookmarkStart w:colFirst="0" w:colLast="0" w:name="_heading=h.ui65rbeulpcw" w:id="22"/>
      <w:bookmarkEnd w:id="22"/>
      <w:r w:rsidDel="00000000" w:rsidR="00000000" w:rsidRPr="00000000">
        <w:rPr>
          <w:rtl w:val="0"/>
        </w:rPr>
        <w:t xml:space="preserve">Comparison Framework: AI vs Human</w:t>
      </w:r>
    </w:p>
    <w:p w:rsidR="00000000" w:rsidDel="00000000" w:rsidP="00000000" w:rsidRDefault="00000000" w:rsidRPr="00000000" w14:paraId="000000D5">
      <w:pPr>
        <w:pStyle w:val="Heading3"/>
        <w:rPr/>
      </w:pPr>
      <w:bookmarkStart w:colFirst="0" w:colLast="0" w:name="_heading=h.g6rgug263l1h" w:id="23"/>
      <w:bookmarkEnd w:id="23"/>
      <w:r w:rsidDel="00000000" w:rsidR="00000000" w:rsidRPr="00000000">
        <w:rPr>
          <w:rtl w:val="0"/>
        </w:rPr>
        <w:t xml:space="preserve">Metrics for Thesis Comparison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 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 Metrics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Human Baseline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Target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First Response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hours (email)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30 seconds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 to Resolution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24-48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1-4 hours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Responses per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CSAT 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4.2 / 5.0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4.0+ / 5.0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First Contact Resolution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60%+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Accuracy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90%+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Efficiency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Cost per Ticket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$0.10-0.50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Tickets per 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50-80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Unlimited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24/7 Availability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Shift-based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Consistency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Quality Variance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15-20%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Response 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Variable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Consistent</w:t>
            </w:r>
          </w:p>
        </w:tc>
      </w:tr>
    </w:tbl>
    <w:p w:rsidR="00000000" w:rsidDel="00000000" w:rsidP="00000000" w:rsidRDefault="00000000" w:rsidRPr="00000000" w14:paraId="00000106">
      <w:pPr>
        <w:pStyle w:val="Heading3"/>
        <w:rPr/>
      </w:pPr>
      <w:bookmarkStart w:colFirst="0" w:colLast="0" w:name="_heading=h.ls8ydcfe8hbf" w:id="24"/>
      <w:bookmarkEnd w:id="24"/>
      <w:r w:rsidDel="00000000" w:rsidR="00000000" w:rsidRPr="00000000">
        <w:rPr>
          <w:rtl w:val="0"/>
        </w:rPr>
        <w:t xml:space="preserve">Evaluation Methodology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b w:val="1"/>
          <w:bCs w:val="1"/>
          <w:rtl w:val="0"/>
        </w:rPr>
        <w:t xml:space="preserve">1. Parallel Testing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Same 50 tickets sent to both human and AI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Measure: FRT, TTR, CSAT, Accuracy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Blind evaluation by third party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b w:val="1"/>
          <w:bCs w:val="1"/>
          <w:rtl w:val="0"/>
        </w:rPr>
        <w:t xml:space="preserve">2. A/B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50% of incoming tickets to AI, 50% to human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Compare outcomes over 2-week period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Statistical significance testing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b w:val="1"/>
          <w:bCs w:val="1"/>
          <w:rtl w:val="0"/>
        </w:rPr>
        <w:t xml:space="preserve">3. Blind Quality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20 AI responses + 20 human responses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Evaluators rate without knowing source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Compare quality scores and identify preferences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rPr/>
      </w:pPr>
      <w:bookmarkStart w:colFirst="0" w:colLast="0" w:name="_heading=h.rx2gl8np0w2h" w:id="25"/>
      <w:bookmarkEnd w:id="25"/>
      <w:r w:rsidDel="00000000" w:rsidR="00000000" w:rsidRPr="00000000">
        <w:rPr>
          <w:rtl w:val="0"/>
        </w:rPr>
        <w:t xml:space="preserve">Ticket Type Distribution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Based on dataset analysis: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Ticket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of 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Avg Resolution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Avg CSAT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Refund 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20.8%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24-48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Technical Issue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20.7%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12-36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Cancellation 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20.1%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4-12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 Inquiry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19.5%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2-8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Billing Inquiry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19.4%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8-24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3.7</w:t>
            </w:r>
          </w:p>
        </w:tc>
      </w:tr>
    </w:tbl>
    <w:p w:rsidR="00000000" w:rsidDel="00000000" w:rsidP="00000000" w:rsidRDefault="00000000" w:rsidRPr="00000000" w14:paraId="00000135">
      <w:pPr>
        <w:pStyle w:val="Heading3"/>
        <w:rPr/>
      </w:pPr>
      <w:bookmarkStart w:colFirst="0" w:colLast="0" w:name="_heading=h.c64s64x90ygs" w:id="26"/>
      <w:bookmarkEnd w:id="26"/>
      <w:r w:rsidDel="00000000" w:rsidR="00000000" w:rsidRPr="00000000">
        <w:rPr>
          <w:rtl w:val="0"/>
        </w:rPr>
        <w:t xml:space="preserve">Ticket Subject Distribution</w:t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of 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Complexity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Refund 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Software bug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 compatibility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6.7%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Delivery problem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Hardware issue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Battery life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Network problem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Installation support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 setup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Low-Medium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Payment issue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 recommendation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Account 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Peripheral compatibility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5.9%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loss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Cancellation 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Display issue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5.7%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rPr/>
      </w:pPr>
      <w:bookmarkStart w:colFirst="0" w:colLast="0" w:name="_heading=h.cc1xdjqrah" w:id="27"/>
      <w:bookmarkEnd w:id="27"/>
      <w:r w:rsidDel="00000000" w:rsidR="00000000" w:rsidRPr="00000000">
        <w:rPr>
          <w:rtl w:val="0"/>
        </w:rPr>
        <w:t xml:space="preserve">Channel Distribution</w:t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Channel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of Tickets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Peak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Avg Handle 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25.4%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 AM - 11 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 minutes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25.3%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 PM - 2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 minutes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Social 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25.2%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 PM - 10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minutes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24.6%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PM - 5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minutes</w:t>
            </w:r>
          </w:p>
        </w:tc>
      </w:tr>
    </w:tbl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rPr/>
      </w:pPr>
      <w:bookmarkStart w:colFirst="0" w:colLast="0" w:name="_heading=h.yk8mb146u260" w:id="28"/>
      <w:bookmarkEnd w:id="28"/>
      <w:r w:rsidDel="00000000" w:rsidR="00000000" w:rsidRPr="00000000">
        <w:rPr>
          <w:rtl w:val="0"/>
        </w:rPr>
        <w:t xml:space="preserve">Priority Distribution</w:t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of Tickets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FRT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TTR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26.0%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48 hours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25.2%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 minutes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hours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24.7%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 hours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24.4%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72 hours</w:t>
            </w:r>
          </w:p>
        </w:tc>
      </w:tr>
    </w:tbl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rPr/>
      </w:pPr>
      <w:bookmarkStart w:colFirst="0" w:colLast="0" w:name="_heading=h.61ojkhbdilw" w:id="29"/>
      <w:bookmarkEnd w:id="29"/>
      <w:r w:rsidDel="00000000" w:rsidR="00000000" w:rsidRPr="00000000">
        <w:rPr>
          <w:rtl w:val="0"/>
        </w:rPr>
        <w:t xml:space="preserve">Reporting Cadence</w:t>
      </w:r>
    </w:p>
    <w:p w:rsidR="00000000" w:rsidDel="00000000" w:rsidP="00000000" w:rsidRDefault="00000000" w:rsidRPr="00000000" w14:paraId="0000019A">
      <w:pPr>
        <w:pStyle w:val="Heading3"/>
        <w:rPr/>
      </w:pPr>
      <w:bookmarkStart w:colFirst="0" w:colLast="0" w:name="_heading=h.ihdd18mm1wbw" w:id="30"/>
      <w:bookmarkEnd w:id="30"/>
      <w:r w:rsidDel="00000000" w:rsidR="00000000" w:rsidRPr="00000000">
        <w:rPr>
          <w:rtl w:val="0"/>
        </w:rPr>
        <w:t xml:space="preserve">Daily Reports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Ticket volume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FRT and TTR performance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Escalation count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Critical ticket status</w:t>
      </w:r>
    </w:p>
    <w:p w:rsidR="00000000" w:rsidDel="00000000" w:rsidP="00000000" w:rsidRDefault="00000000" w:rsidRPr="00000000" w14:paraId="0000019F">
      <w:pPr>
        <w:pStyle w:val="Heading3"/>
        <w:rPr/>
      </w:pPr>
      <w:bookmarkStart w:colFirst="0" w:colLast="0" w:name="_heading=h.vgihswe8iddu" w:id="31"/>
      <w:bookmarkEnd w:id="31"/>
      <w:r w:rsidDel="00000000" w:rsidR="00000000" w:rsidRPr="00000000">
        <w:rPr>
          <w:rtl w:val="0"/>
        </w:rPr>
        <w:t xml:space="preserve">Weekly Reports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CSAT trends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Quality audit results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AI confidence score distribution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Channel performance comparison</w:t>
      </w:r>
    </w:p>
    <w:p w:rsidR="00000000" w:rsidDel="00000000" w:rsidP="00000000" w:rsidRDefault="00000000" w:rsidRPr="00000000" w14:paraId="000001A4">
      <w:pPr>
        <w:pStyle w:val="Heading3"/>
        <w:rPr/>
      </w:pPr>
      <w:bookmarkStart w:colFirst="0" w:colLast="0" w:name="_heading=h.76odhmuo3hhd" w:id="32"/>
      <w:bookmarkEnd w:id="32"/>
      <w:r w:rsidDel="00000000" w:rsidR="00000000" w:rsidRPr="00000000">
        <w:rPr>
          <w:rtl w:val="0"/>
        </w:rPr>
        <w:t xml:space="preserve">Monthly Reports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Full KPI dashboard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AI vs Human comparison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Trend analysis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Improvement recommendations</w:t>
      </w:r>
    </w:p>
    <w:p w:rsidR="00000000" w:rsidDel="00000000" w:rsidP="00000000" w:rsidRDefault="00000000" w:rsidRPr="00000000" w14:paraId="000001A9">
      <w:pPr>
        <w:pStyle w:val="Heading3"/>
        <w:rPr/>
      </w:pPr>
      <w:bookmarkStart w:colFirst="0" w:colLast="0" w:name="_heading=h.sohoxx8xkgdu" w:id="33"/>
      <w:bookmarkEnd w:id="33"/>
      <w:r w:rsidDel="00000000" w:rsidR="00000000" w:rsidRPr="00000000">
        <w:rPr>
          <w:rtl w:val="0"/>
        </w:rPr>
        <w:t xml:space="preserve">Quarterly Reviews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Strategic performance review</w:t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Training needs assessment</w:t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System enhancement recommendations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Benchmark comparison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rPr/>
      </w:pPr>
      <w:bookmarkStart w:colFirst="0" w:colLast="0" w:name="_heading=h.wfpg6thtn740" w:id="34"/>
      <w:bookmarkEnd w:id="34"/>
      <w:r w:rsidDel="00000000" w:rsidR="00000000" w:rsidRPr="00000000">
        <w:rPr>
          <w:rtl w:val="0"/>
        </w:rPr>
        <w:t xml:space="preserve">Performance Thresholds</w:t>
      </w:r>
    </w:p>
    <w:p w:rsidR="00000000" w:rsidDel="00000000" w:rsidP="00000000" w:rsidRDefault="00000000" w:rsidRPr="00000000" w14:paraId="000001B1">
      <w:pPr>
        <w:pStyle w:val="Heading3"/>
        <w:rPr/>
      </w:pPr>
      <w:bookmarkStart w:colFirst="0" w:colLast="0" w:name="_heading=h.z9eblprqyxui" w:id="35"/>
      <w:bookmarkEnd w:id="35"/>
      <w:r w:rsidDel="00000000" w:rsidR="00000000" w:rsidRPr="00000000">
        <w:rPr>
          <w:rtl w:val="0"/>
        </w:rPr>
        <w:t xml:space="preserve">Green (Meeting/Exceeding)</w:t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All SLAs met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CSAT &gt; 4.5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Escalation rate &lt; 15%</w:t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Quality score &gt; 85%</w:t>
      </w:r>
    </w:p>
    <w:p w:rsidR="00000000" w:rsidDel="00000000" w:rsidP="00000000" w:rsidRDefault="00000000" w:rsidRPr="00000000" w14:paraId="000001B6">
      <w:pPr>
        <w:pStyle w:val="Heading3"/>
        <w:rPr/>
      </w:pPr>
      <w:bookmarkStart w:colFirst="0" w:colLast="0" w:name="_heading=h.ph35novpcbm2" w:id="36"/>
      <w:bookmarkEnd w:id="36"/>
      <w:r w:rsidDel="00000000" w:rsidR="00000000" w:rsidRPr="00000000">
        <w:rPr>
          <w:rtl w:val="0"/>
        </w:rPr>
        <w:t xml:space="preserve">Yellow (Needs Attention)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1-2 SLAs missed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CSAT 4.0 - 4.5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Escalation rate 15-20%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Quality score 75-85%</w:t>
      </w:r>
    </w:p>
    <w:p w:rsidR="00000000" w:rsidDel="00000000" w:rsidP="00000000" w:rsidRDefault="00000000" w:rsidRPr="00000000" w14:paraId="000001BB">
      <w:pPr>
        <w:pStyle w:val="Heading3"/>
        <w:rPr/>
      </w:pPr>
      <w:bookmarkStart w:colFirst="0" w:colLast="0" w:name="_heading=h.m563us1vz2jb" w:id="37"/>
      <w:bookmarkEnd w:id="37"/>
      <w:r w:rsidDel="00000000" w:rsidR="00000000" w:rsidRPr="00000000">
        <w:rPr>
          <w:rtl w:val="0"/>
        </w:rPr>
        <w:t xml:space="preserve">Red (Requires Immediate Action)</w:t>
      </w:r>
    </w:p>
    <w:p w:rsidR="00000000" w:rsidDel="00000000" w:rsidP="00000000" w:rsidRDefault="00000000" w:rsidRPr="00000000" w14:paraId="000001B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3+ SLAs missed</w:t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CSAT &lt; 4.0</w:t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Escalation rate &gt; 20%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Quality score &lt; 75%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EP0X22ZYEi3IVUr6nyUTK2fX+A==">CgMxLjAyDmgucGQ5Y3Uxa3AydTdwMg5oLjhnMWc1N2h5bXBkYTIOaC45aGpwdDN0MjEyNjQyDmguMXZsMnRqdTQzNWp3Mg5oLjkwaHg1MzFnM2F5ZDIOaC40cThpZ3lxdHNrMzUyDmgubGtzdDYyNXhoMG55Mg5oLnd5bTA0N2lrNzViMjIOaC54NHQweWJzaGUzNnIyDmguNHYwbnk4ZTBrM2p0Mg5oLm1uemJ1NXY1MTljYzIOaC5qaHlybnMxZ25tZ3AyDmgubjFwOGRncHc2dDhvMg5oLmQ3cXpyaHVhemJ0dDIOaC5jb3BtbGszYWx1YnEyDmguYWloMm41OTB2bDliMg5oLjE1d3RmMW44cWhvOTINaC41eGh0ZzdsZ2o1ejIOaC5pbXdraW96MXZub3EyDWgudHNpaTQ0bHc1Z2oyDmgucGZsMXpncGoyN3ZsMg5oLnR0bGtxOTFtaGI1ZjIOaC51aTY1cmJldWxwY3cyDmguZzZyZ3VnMjYzbDFoMg5oLmxzOHlkY2ZlOGhiZjIOaC5yeDJnbDhucDB3MmgyDmguYzY0czY0eDkweWdzMgxoLmNjMXhkanFyYWgyDmgueWs4bWIxNDZ1MjYwMg1oLjYxb2praGJkaWx3Mg5oLmloZGQxOG1tMXdidzIOaC52Z2loc3dlOGlkZHUyDmguNzZvZGhtdW8zaGhkMg5oLnNvaG94eDh4a2dkdTIOaC53ZnBnNnRodG43NDAyDmguejllYmxwcnF5eHVpMg5oLnBoMzVub3ZwY2JtMjIOaC5tNTYzdXMxdnoyamI4AHIhMVNoQUZzUEtSaW5fWmQwbXFablBaczRWUDBsZkhIQkd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