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pBdr>
          <w:left w:val="single" w:color="auto" w:sz="4" w:space="0"/>
          <w:right w:val="single" w:color="auto" w:sz="4" w:space="0"/>
        </w:pBdr>
        <w:rPr>
          <w:szCs w:val="40"/>
        </w:rPr>
      </w:pPr>
      <w:r>
        <w:rPr>
          <w:szCs w:val="40"/>
        </w:rPr>
        <w:t>Ecole Supérieure Privée Technologies &amp; Ingénierie</w:t>
      </w:r>
    </w:p>
    <w:p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13335</wp:posOffset>
                </wp:positionV>
                <wp:extent cx="200025" cy="133350"/>
                <wp:effectExtent l="0" t="0" r="28575" b="19050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27.05pt;margin-top:1.05pt;height:10.5pt;width:15.75pt;z-index:251660288;mso-width-relative:page;mso-height-relative:page;" fillcolor="#FFFFFF" filled="t" stroked="t" coordsize="21600,21600" o:gfxdata="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RKFW9YAAAAIAQAADwAAAAAAAAABACAAAAAiAAAAZHJzL2Rvd25yZXYueG1sUEsBAhQAFAAA&#10;AAgAh07iQJil+f0qAgAAfAQAAA4AAAAAAAAAAQAgAAAAJQ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b/>
          <w:bCs/>
          <w:sz w:val="24"/>
          <w:szCs w:val="24"/>
        </w:rPr>
        <w:t xml:space="preserve">Type d’épreuve 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 xml:space="preserve">    : 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 xml:space="preserve">  Devoir</w:t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ab/>
      </w:r>
      <w:r>
        <w:rPr>
          <w:rFonts w:cstheme="minorHAnsi"/>
          <w:bCs/>
          <w:sz w:val="24"/>
          <w:szCs w:val="24"/>
        </w:rPr>
        <w:t xml:space="preserve">       X Examen : </w:t>
      </w:r>
    </w:p>
    <w:p>
      <w:pPr>
        <w:tabs>
          <w:tab w:val="left" w:pos="2340"/>
          <w:tab w:val="left" w:pos="6237"/>
        </w:tabs>
        <w:spacing w:after="0"/>
        <w:rPr>
          <w:rFonts w:hint="default" w:cstheme="minorHAnsi"/>
          <w:b/>
          <w:bCs/>
          <w:sz w:val="24"/>
          <w:szCs w:val="24"/>
          <w:lang w:val="fr-FR"/>
        </w:rPr>
      </w:pPr>
      <w:r>
        <w:rPr>
          <w:rFonts w:cstheme="minorHAnsi"/>
          <w:b/>
          <w:bCs/>
          <w:sz w:val="24"/>
          <w:szCs w:val="24"/>
        </w:rPr>
        <w:t>Enseignant</w:t>
      </w:r>
      <w:r>
        <w:rPr>
          <w:rFonts w:hint="default" w:cstheme="minorHAnsi"/>
          <w:b/>
          <w:bCs/>
          <w:sz w:val="24"/>
          <w:szCs w:val="24"/>
          <w:lang w:val="fr-FR"/>
        </w:rPr>
        <w:t>s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:  S. Asmi</w:t>
      </w:r>
      <w:r>
        <w:rPr>
          <w:rFonts w:hint="default" w:cstheme="minorHAnsi"/>
          <w:b/>
          <w:bCs/>
          <w:sz w:val="24"/>
          <w:szCs w:val="24"/>
          <w:lang w:val="fr-FR"/>
        </w:rPr>
        <w:t xml:space="preserve"> &amp; </w:t>
      </w:r>
      <w:r>
        <w:rPr>
          <w:rFonts w:cstheme="minorHAnsi"/>
          <w:b/>
          <w:bCs/>
          <w:sz w:val="24"/>
          <w:szCs w:val="24"/>
        </w:rPr>
        <w:t xml:space="preserve">S. Najeh &amp;  </w:t>
      </w:r>
      <w:r>
        <w:rPr>
          <w:rFonts w:hint="default" w:cstheme="minorHAnsi"/>
          <w:b/>
          <w:bCs/>
          <w:sz w:val="24"/>
          <w:szCs w:val="24"/>
          <w:lang w:val="fr-FR"/>
        </w:rPr>
        <w:t>S. Toumi &amp; Y. Abdelli</w:t>
      </w:r>
    </w:p>
    <w:p>
      <w:pPr>
        <w:pStyle w:val="8"/>
        <w:tabs>
          <w:tab w:val="left" w:pos="2340"/>
        </w:tabs>
        <w:rPr>
          <w:rFonts w:hint="default" w:asciiTheme="minorHAnsi" w:hAnsiTheme="minorHAnsi" w:cstheme="minorHAnsi"/>
          <w:b/>
          <w:szCs w:val="24"/>
          <w:lang w:val="fr-FR"/>
        </w:rPr>
      </w:pPr>
      <w:r>
        <w:rPr>
          <w:rFonts w:asciiTheme="minorHAnsi" w:hAnsiTheme="minorHAnsi" w:cstheme="minorHAnsi"/>
          <w:b/>
          <w:bCs/>
          <w:szCs w:val="24"/>
        </w:rPr>
        <w:t xml:space="preserve">Matière </w:t>
      </w:r>
      <w:r>
        <w:rPr>
          <w:rFonts w:asciiTheme="minorHAnsi" w:hAnsiTheme="minorHAnsi" w:cstheme="minorHAnsi"/>
          <w:b/>
          <w:bCs/>
          <w:szCs w:val="24"/>
        </w:rPr>
        <w:tab/>
      </w:r>
      <w:r>
        <w:rPr>
          <w:rFonts w:asciiTheme="minorHAnsi" w:hAnsiTheme="minorHAnsi" w:cstheme="minorHAnsi"/>
          <w:b/>
          <w:bCs/>
          <w:szCs w:val="24"/>
        </w:rPr>
        <w:t>: Mathématiques</w:t>
      </w:r>
      <w:r>
        <w:rPr>
          <w:rFonts w:hint="default" w:asciiTheme="minorHAnsi" w:hAnsiTheme="minorHAnsi" w:cstheme="minorHAnsi"/>
          <w:b/>
          <w:bCs/>
          <w:szCs w:val="24"/>
          <w:lang w:val="fr-FR"/>
        </w:rPr>
        <w:t xml:space="preserve"> de l’ingénieur</w:t>
      </w:r>
    </w:p>
    <w:p>
      <w:pPr>
        <w:pStyle w:val="8"/>
        <w:tabs>
          <w:tab w:val="left" w:pos="2340"/>
        </w:tabs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>Année  Universitaire </w:t>
      </w:r>
      <w:r>
        <w:rPr>
          <w:rFonts w:asciiTheme="minorHAnsi" w:hAnsiTheme="minorHAnsi" w:cstheme="minorHAnsi"/>
          <w:b/>
          <w:bCs/>
          <w:szCs w:val="24"/>
        </w:rPr>
        <w:tab/>
      </w:r>
      <w:r>
        <w:rPr>
          <w:rFonts w:asciiTheme="minorHAnsi" w:hAnsiTheme="minorHAnsi" w:cstheme="minorHAnsi"/>
          <w:b/>
          <w:bCs/>
          <w:szCs w:val="24"/>
        </w:rPr>
        <w:t xml:space="preserve">: </w:t>
      </w:r>
      <w:r>
        <w:rPr>
          <w:rFonts w:asciiTheme="minorHAnsi" w:hAnsiTheme="minorHAnsi" w:cstheme="minorHAnsi"/>
          <w:b/>
          <w:bCs/>
          <w:szCs w:val="24"/>
        </w:rPr>
        <w:tab/>
      </w:r>
      <w:r>
        <w:rPr>
          <w:rFonts w:asciiTheme="minorHAnsi" w:hAnsiTheme="minorHAnsi" w:cstheme="minorHAnsi"/>
          <w:szCs w:val="24"/>
        </w:rPr>
        <w:t>202</w:t>
      </w:r>
      <w:r>
        <w:rPr>
          <w:rFonts w:hint="default" w:asciiTheme="minorHAnsi" w:hAnsiTheme="minorHAnsi" w:cstheme="minorHAnsi"/>
          <w:szCs w:val="24"/>
          <w:lang w:val="fr-FR"/>
        </w:rPr>
        <w:t>3</w:t>
      </w:r>
      <w:r>
        <w:rPr>
          <w:rFonts w:asciiTheme="minorHAnsi" w:hAnsiTheme="minorHAnsi" w:cstheme="minorHAnsi"/>
          <w:szCs w:val="24"/>
        </w:rPr>
        <w:t>-202</w:t>
      </w:r>
      <w:r>
        <w:rPr>
          <w:rFonts w:hint="default" w:asciiTheme="minorHAnsi" w:hAnsiTheme="minorHAnsi" w:cstheme="minorHAnsi"/>
          <w:szCs w:val="24"/>
          <w:lang w:val="fr-FR"/>
        </w:rPr>
        <w:t>4</w:t>
      </w:r>
      <w:r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>Semestre</w:t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 xml:space="preserve">: </w:t>
      </w:r>
      <w:r>
        <w:rPr>
          <w:rFonts w:asciiTheme="minorHAnsi" w:hAnsiTheme="minorHAnsi" w:cstheme="minorHAnsi"/>
          <w:szCs w:val="24"/>
        </w:rPr>
        <w:t>1</w:t>
      </w:r>
      <w:r>
        <w:rPr>
          <w:rFonts w:asciiTheme="minorHAnsi" w:hAnsiTheme="minorHAnsi" w:cstheme="minorHAnsi"/>
          <w:b/>
          <w:szCs w:val="24"/>
        </w:rPr>
        <w:tab/>
      </w:r>
      <w:r>
        <w:rPr>
          <w:rFonts w:asciiTheme="minorHAnsi" w:hAnsiTheme="minorHAnsi" w:cstheme="minorHAnsi"/>
          <w:b/>
          <w:szCs w:val="24"/>
        </w:rPr>
        <w:t xml:space="preserve">Période : </w:t>
      </w:r>
      <w:r>
        <w:rPr>
          <w:rFonts w:asciiTheme="minorHAnsi" w:hAnsiTheme="minorHAnsi" w:cstheme="minorHAnsi"/>
          <w:szCs w:val="24"/>
        </w:rPr>
        <w:t>1</w:t>
      </w:r>
    </w:p>
    <w:p>
      <w:pPr>
        <w:pStyle w:val="8"/>
        <w:tabs>
          <w:tab w:val="left" w:pos="2340"/>
        </w:tabs>
        <w:rPr>
          <w:b/>
          <w:bCs/>
        </w:rPr>
      </w:pPr>
      <w:r>
        <w:rPr>
          <w:rFonts w:asciiTheme="minorHAnsi" w:hAnsiTheme="minorHAnsi" w:cstheme="minorHAnsi"/>
          <w:b/>
          <w:bCs/>
          <w:szCs w:val="24"/>
        </w:rPr>
        <w:t>Classe</w:t>
      </w:r>
      <w:r>
        <w:rPr>
          <w:b/>
          <w:bCs/>
        </w:rPr>
        <w:tab/>
      </w:r>
      <w:r>
        <w:rPr>
          <w:b/>
          <w:bCs/>
        </w:rPr>
        <w:t xml:space="preserve">:  TIC - 1 </w:t>
      </w:r>
    </w:p>
    <w:p>
      <w:pPr>
        <w:pStyle w:val="8"/>
        <w:tabs>
          <w:tab w:val="left" w:pos="2340"/>
        </w:tabs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6985</wp:posOffset>
                </wp:positionV>
                <wp:extent cx="200025" cy="133350"/>
                <wp:effectExtent l="0" t="0" r="28575" b="19050"/>
                <wp:wrapNone/>
                <wp:docPr id="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54.15pt;margin-top:0.55pt;height:10.5pt;width:15.75pt;z-index:251659264;mso-width-relative:page;mso-height-relative:page;" fillcolor="#FFFFFF" filled="t" stroked="t" coordsize="21600,21600" o:gfxdata="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x23tdYAAAAIAQAADwAAAAAAAAABACAAAAAiAAAAZHJzL2Rvd25yZXYueG1sUEsBAhQAFAAA&#10;AAgAh07iQLmvYCAqAgAAfAQAAA4AAAAAAAAAAQAgAAAAJQ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</w:rPr>
        <w:t>Documents</w:t>
      </w:r>
      <w:r>
        <w:rPr>
          <w:b/>
          <w:bCs/>
        </w:rPr>
        <w:tab/>
      </w:r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 xml:space="preserve">            Autorisés             </w:t>
      </w:r>
      <w:r>
        <w:rPr>
          <w:b/>
          <w:bCs/>
          <w:bdr w:val="single" w:color="auto" w:sz="4" w:space="0"/>
        </w:rPr>
        <w:t>X</w:t>
      </w:r>
      <w:r>
        <w:rPr>
          <w:b/>
          <w:bCs/>
        </w:rPr>
        <w:t xml:space="preserve"> Non autorisés</w:t>
      </w:r>
    </w:p>
    <w:p>
      <w:pPr>
        <w:pStyle w:val="8"/>
        <w:tabs>
          <w:tab w:val="left" w:pos="2340"/>
        </w:tabs>
        <w:rPr>
          <w:b/>
          <w:bCs/>
        </w:rPr>
      </w:pPr>
      <w:r>
        <w:rPr>
          <w:b/>
          <w:bCs/>
        </w:rPr>
        <w:t>Date</w:t>
      </w:r>
      <w:r>
        <w:rPr>
          <w:b/>
          <w:bCs/>
        </w:rPr>
        <w:tab/>
      </w:r>
      <w:r>
        <w:rPr>
          <w:b/>
          <w:bCs/>
        </w:rPr>
        <w:t xml:space="preserve">:    </w:t>
      </w:r>
      <w:r>
        <w:rPr>
          <w:rFonts w:hint="default"/>
          <w:b/>
          <w:bCs/>
          <w:lang w:val="fr-FR"/>
        </w:rPr>
        <w:t>11</w:t>
      </w:r>
      <w:r>
        <w:rPr>
          <w:b/>
          <w:bCs/>
        </w:rPr>
        <w:t>/0</w:t>
      </w:r>
      <w:r>
        <w:rPr>
          <w:rFonts w:hint="default"/>
          <w:b/>
          <w:bCs/>
          <w:lang w:val="fr-FR"/>
        </w:rPr>
        <w:t>2</w:t>
      </w:r>
      <w:r>
        <w:rPr>
          <w:b/>
          <w:bCs/>
        </w:rPr>
        <w:t>1/202</w:t>
      </w:r>
      <w:r>
        <w:rPr>
          <w:rFonts w:hint="default"/>
          <w:b/>
          <w:bCs/>
          <w:lang w:val="fr-FR"/>
        </w:rPr>
        <w:t>4</w:t>
      </w:r>
      <w:r>
        <w:rPr>
          <w:b/>
          <w:bCs/>
        </w:rPr>
        <w:tab/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 xml:space="preserve">     Durée:    1h30mn</w:t>
      </w:r>
    </w:p>
    <w:p>
      <w:pPr>
        <w:pStyle w:val="8"/>
        <w:pBdr>
          <w:bottom w:val="single" w:color="auto" w:sz="12" w:space="1"/>
        </w:pBdr>
        <w:tabs>
          <w:tab w:val="left" w:pos="2340"/>
        </w:tabs>
        <w:rPr>
          <w:b/>
          <w:sz w:val="32"/>
        </w:rPr>
      </w:pPr>
      <w:r>
        <w:rPr>
          <w:b/>
          <w:bCs/>
        </w:rPr>
        <w:t>Nombre de pages</w:t>
      </w:r>
      <w:r>
        <w:rPr>
          <w:b/>
          <w:bCs/>
        </w:rPr>
        <w:tab/>
      </w:r>
      <w:r>
        <w:rPr>
          <w:b/>
          <w:bCs/>
        </w:rPr>
        <w:t>:   1</w:t>
      </w:r>
    </w:p>
    <w:p/>
    <w:p>
      <w:pPr>
        <w:spacing w:line="480" w:lineRule="auto"/>
        <w:ind w:firstLine="422" w:firstLineChars="150"/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Exercice: (6 points) </w:t>
      </w:r>
    </w:p>
    <w:p>
      <w:pPr>
        <w:spacing w:after="0" w:line="480" w:lineRule="auto"/>
        <w:ind w:firstLine="480" w:firstLineChars="200"/>
        <w:jc w:val="both"/>
        <w:rPr>
          <w:rFonts w:asciiTheme="majorBidi" w:hAnsiTheme="majorBidi" w:cstheme="majorBidi"/>
          <w:bCs/>
          <w:position w:val="-52"/>
          <w:sz w:val="24"/>
        </w:rPr>
      </w:pPr>
      <w:r>
        <w:rPr>
          <w:rFonts w:asciiTheme="majorBidi" w:hAnsiTheme="majorBidi" w:cstheme="majorBidi"/>
          <w:bCs/>
          <w:sz w:val="24"/>
        </w:rPr>
        <w:t xml:space="preserve">Soit A = </w:t>
      </w:r>
      <w:r>
        <w:rPr>
          <w:rFonts w:asciiTheme="majorBidi" w:hAnsiTheme="majorBidi" w:cstheme="majorBidi"/>
          <w:bCs/>
          <w:position w:val="-52"/>
          <w:sz w:val="24"/>
        </w:rPr>
        <w:object>
          <v:shape id="_x0000_i1026" o:spt="75" alt="" type="#_x0000_t75" style="height:57.75pt;width:74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5" r:id="rId8">
            <o:LockedField>false</o:LockedField>
          </o:OLEObject>
        </w:object>
      </w:r>
    </w:p>
    <w:p>
      <w:pPr>
        <w:pStyle w:val="19"/>
        <w:numPr>
          <w:ilvl w:val="0"/>
          <w:numId w:val="1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>
        <w:rPr>
          <w:rFonts w:asciiTheme="majorBidi" w:hAnsiTheme="majorBidi" w:cstheme="majorBidi"/>
          <w:bCs/>
          <w:sz w:val="24"/>
        </w:rPr>
        <w:t>Calculer le déterminant de A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pStyle w:val="19"/>
        <w:numPr>
          <w:ilvl w:val="0"/>
          <w:numId w:val="1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>
        <w:rPr>
          <w:rFonts w:asciiTheme="majorBidi" w:hAnsiTheme="majorBidi" w:cstheme="majorBidi"/>
          <w:bCs/>
          <w:sz w:val="24"/>
        </w:rPr>
        <w:t>Déduire que A est inversible.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pStyle w:val="19"/>
        <w:numPr>
          <w:ilvl w:val="0"/>
          <w:numId w:val="1"/>
        </w:numPr>
        <w:spacing w:after="0" w:line="480" w:lineRule="auto"/>
        <w:jc w:val="both"/>
        <w:rPr>
          <w:rFonts w:asciiTheme="majorBidi" w:hAnsiTheme="majorBidi" w:cstheme="majorBidi"/>
          <w:bCs/>
          <w:sz w:val="24"/>
        </w:rPr>
      </w:pPr>
      <w:r>
        <w:rPr>
          <w:rFonts w:hint="default" w:asciiTheme="majorBidi" w:hAnsiTheme="majorBidi" w:cstheme="majorBidi"/>
          <w:color w:val="auto"/>
          <w:sz w:val="24"/>
          <w:szCs w:val="24"/>
          <w:lang w:val="fr-FR"/>
        </w:rPr>
        <w:t xml:space="preserve">Déduire le déterminant de </w:t>
      </w:r>
      <w:r>
        <w:rPr>
          <w:rFonts w:asciiTheme="majorBidi" w:hAnsiTheme="majorBidi" w:cstheme="majorBidi"/>
          <w:bCs/>
          <w:color w:val="auto"/>
          <w:sz w:val="24"/>
        </w:rPr>
        <w:t xml:space="preserve"> A</w:t>
      </w:r>
      <w:r>
        <w:rPr>
          <w:rFonts w:asciiTheme="majorBidi" w:hAnsiTheme="majorBidi" w:cstheme="majorBidi"/>
          <w:bCs/>
          <w:color w:val="auto"/>
          <w:sz w:val="24"/>
          <w:vertAlign w:val="superscript"/>
        </w:rPr>
        <w:t>-</w:t>
      </w:r>
      <w:r>
        <w:rPr>
          <w:rFonts w:asciiTheme="majorBidi" w:hAnsiTheme="majorBidi" w:cstheme="majorBidi"/>
          <w:bCs/>
          <w:sz w:val="24"/>
          <w:vertAlign w:val="superscript"/>
        </w:rPr>
        <w:t>1</w:t>
      </w:r>
      <w:r>
        <w:rPr>
          <w:rFonts w:hint="default" w:asciiTheme="majorBidi" w:hAnsiTheme="majorBidi" w:cstheme="majorBidi"/>
          <w:bCs/>
          <w:sz w:val="24"/>
          <w:vertAlign w:val="superscript"/>
          <w:lang w:val="fr-FR"/>
        </w:rPr>
        <w:t>.</w:t>
      </w:r>
      <w:r>
        <w:rPr>
          <w:rFonts w:hint="default" w:asciiTheme="majorBidi" w:hAnsiTheme="majorBidi" w:cstheme="majorBidi"/>
          <w:bCs/>
          <w:sz w:val="24"/>
          <w:lang w:val="fr-FR"/>
        </w:rPr>
        <w:t xml:space="preserve"> 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pStyle w:val="19"/>
        <w:numPr>
          <w:ilvl w:val="0"/>
          <w:numId w:val="1"/>
        </w:numPr>
        <w:spacing w:after="0" w:line="48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color w:val="000000"/>
          <w:sz w:val="27"/>
          <w:szCs w:val="27"/>
        </w:rPr>
        <w:t xml:space="preserve"> </w:t>
      </w:r>
      <w:r>
        <w:rPr>
          <w:rFonts w:asciiTheme="majorBidi" w:hAnsiTheme="majorBidi" w:cstheme="majorBidi"/>
          <w:bCs/>
          <w:sz w:val="24"/>
        </w:rPr>
        <w:t>Calculer A</w:t>
      </w:r>
      <w:r>
        <w:rPr>
          <w:rFonts w:hint="default" w:asciiTheme="majorBidi" w:hAnsiTheme="majorBidi" w:cstheme="majorBidi"/>
          <w:bCs/>
          <w:sz w:val="24"/>
          <w:vertAlign w:val="superscript"/>
          <w:lang w:val="fr-FR"/>
        </w:rPr>
        <w:t>2</w:t>
      </w:r>
      <w:r>
        <w:rPr>
          <w:rFonts w:asciiTheme="majorBidi" w:hAnsiTheme="majorBidi" w:cstheme="majorBidi"/>
          <w:bCs/>
          <w:sz w:val="24"/>
        </w:rPr>
        <w:t xml:space="preserve"> –</w:t>
      </w:r>
      <w:r>
        <w:rPr>
          <w:rFonts w:hint="default" w:asciiTheme="majorBidi" w:hAnsiTheme="majorBidi" w:cstheme="majorBidi"/>
          <w:bCs/>
          <w:sz w:val="24"/>
          <w:lang w:val="fr-FR"/>
        </w:rPr>
        <w:t>3</w:t>
      </w:r>
      <w:r>
        <w:rPr>
          <w:rFonts w:asciiTheme="majorBidi" w:hAnsiTheme="majorBidi" w:cstheme="majorBidi"/>
          <w:bCs/>
          <w:sz w:val="24"/>
        </w:rPr>
        <w:t xml:space="preserve">A. </w:t>
      </w:r>
      <w:r>
        <w:rPr>
          <w:rFonts w:asciiTheme="majorBidi" w:hAnsiTheme="majorBidi" w:cstheme="majorBidi"/>
          <w:color w:val="FF0000"/>
          <w:sz w:val="24"/>
          <w:szCs w:val="24"/>
        </w:rPr>
        <w:t>(</w:t>
      </w:r>
      <w:r>
        <w:rPr>
          <w:rFonts w:hint="default" w:asciiTheme="majorBidi" w:hAnsiTheme="majorBidi" w:cstheme="majorBidi"/>
          <w:color w:val="FF0000"/>
          <w:sz w:val="24"/>
          <w:szCs w:val="24"/>
          <w:lang w:val="fr-FR"/>
        </w:rPr>
        <w:t>2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 points)</w:t>
      </w:r>
    </w:p>
    <w:p>
      <w:pPr>
        <w:pStyle w:val="19"/>
        <w:numPr>
          <w:ilvl w:val="0"/>
          <w:numId w:val="1"/>
        </w:numPr>
        <w:spacing w:after="0" w:line="48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hint="default" w:asciiTheme="majorBidi" w:hAnsiTheme="majorBidi" w:cstheme="majorBidi"/>
          <w:bCs/>
          <w:sz w:val="24"/>
          <w:lang w:val="fr-FR"/>
        </w:rPr>
        <w:t xml:space="preserve">En </w:t>
      </w:r>
      <w:r>
        <w:rPr>
          <w:rFonts w:asciiTheme="majorBidi" w:hAnsiTheme="majorBidi" w:cstheme="majorBidi"/>
          <w:bCs/>
          <w:sz w:val="24"/>
        </w:rPr>
        <w:t>Déduire A</w:t>
      </w:r>
      <w:r>
        <w:rPr>
          <w:rFonts w:asciiTheme="majorBidi" w:hAnsiTheme="majorBidi" w:cstheme="majorBidi"/>
          <w:bCs/>
          <w:sz w:val="24"/>
          <w:vertAlign w:val="superscript"/>
        </w:rPr>
        <w:t>-1</w:t>
      </w:r>
      <w:r>
        <w:rPr>
          <w:rFonts w:hint="default" w:asciiTheme="majorBidi" w:hAnsiTheme="majorBidi" w:cstheme="majorBidi"/>
          <w:bCs/>
          <w:sz w:val="24"/>
          <w:vertAlign w:val="superscript"/>
          <w:lang w:val="fr-FR"/>
        </w:rPr>
        <w:t>.</w:t>
      </w:r>
      <w:r>
        <w:rPr>
          <w:rFonts w:hint="default" w:asciiTheme="majorBidi" w:hAnsiTheme="majorBidi" w:cstheme="majorBidi"/>
          <w:bCs/>
          <w:sz w:val="24"/>
          <w:lang w:val="fr-FR"/>
        </w:rPr>
        <w:t xml:space="preserve"> </w:t>
      </w:r>
      <w:r>
        <w:rPr>
          <w:rFonts w:asciiTheme="majorBidi" w:hAnsiTheme="majorBidi" w:cstheme="majorBidi"/>
          <w:bCs/>
          <w:sz w:val="24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spacing w:line="360" w:lineRule="auto"/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Problème: (14 points) </w:t>
      </w:r>
    </w:p>
    <w:p>
      <w:pPr>
        <w:spacing w:line="360" w:lineRule="auto"/>
        <w:jc w:val="both"/>
        <m:rPr/>
        <w:rPr>
          <w:rFonts w:hint="default" w:hAnsi="Cambria Math" w:cstheme="majorBidi"/>
          <w:b w:val="0"/>
          <w:i w:val="0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</w:rPr>
        <w:t xml:space="preserve"> Soit f 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>l’</w:t>
      </w:r>
      <w:r>
        <w:rPr>
          <w:rFonts w:asciiTheme="majorBidi" w:hAnsiTheme="majorBidi" w:cstheme="majorBidi"/>
          <w:sz w:val="24"/>
          <w:szCs w:val="24"/>
        </w:rPr>
        <w:t xml:space="preserve">application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cstheme="majorBidi"/>
                <w:sz w:val="24"/>
                <w:szCs w:val="24"/>
              </w:rPr>
              <m:t>ℝ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sup>
        </m:sSup>
      </m:oMath>
      <w:r>
        <w:rPr>
          <w:rFonts w:asciiTheme="majorBidi" w:hAnsiTheme="majorBidi" w:cstheme="majorBidi"/>
          <w:sz w:val="24"/>
          <w:szCs w:val="24"/>
        </w:rPr>
        <w:t xml:space="preserve"> vers 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cstheme="majorBidi"/>
                <w:sz w:val="24"/>
                <w:szCs w:val="24"/>
              </w:rPr>
              <m:t>ℝ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sup>
        </m:sSup>
      </m:oMath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, définie par </w:t>
      </w:r>
      <m:oMath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/>
          </w:rPr>
          <m:t xml:space="preserve">f(x,y,z)=(3x−z,2x+4y+2z,−x+3z),  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/>
          </w:rPr>
          <m:t>∀</m:t>
        </m:r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/>
          </w:rPr>
          <m:t xml:space="preserve"> (x,y,z) 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en-US" w:bidi="ar-SA"/>
              </w:rPr>
              <m:t>∈</m:t>
            </m:r>
            <m:r>
              <m:rPr>
                <m:sty m:val="p"/>
                <m:scr m:val="double-struck"/>
              </m:rPr>
              <w:rPr>
                <w:rFonts w:ascii="Cambria Math" w:hAnsi="Cambria Math" w:cstheme="majorBidi"/>
                <w:sz w:val="24"/>
                <w:szCs w:val="24"/>
              </w:rPr>
              <m:t>ℝ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/>
          </w:rPr>
          <m:t>.</m:t>
        </m:r>
        <m:r>
          <m:rPr>
            <m:sty m:val="p"/>
          </m:rPr>
          <w:rPr>
            <w:rFonts w:asciiTheme="majorBidi" w:hAnsiTheme="majorBidi" w:cstheme="majorBidi"/>
            <w:sz w:val="24"/>
            <w:szCs w:val="24"/>
          </w:rPr>
          <m:t xml:space="preserve"> </m:t>
        </m:r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/>
          </w:rPr>
          <m:t xml:space="preserve"> </m:t>
        </m:r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/>
          </w:rPr>
          <m:t xml:space="preserve"> </m:t>
        </m:r>
      </m:oMath>
    </w:p>
    <w:p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On pose : </w:t>
      </w:r>
      <w:r>
        <w:rPr>
          <w:rFonts w:asciiTheme="majorBidi" w:hAnsiTheme="majorBidi" w:cstheme="majorBidi"/>
          <w:b/>
          <w:bCs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 xml:space="preserve"> = (e</w:t>
      </w:r>
      <w:r>
        <w:rPr>
          <w:rFonts w:asciiTheme="majorBidi" w:hAnsiTheme="majorBidi" w:cstheme="majorBidi"/>
          <w:sz w:val="24"/>
          <w:szCs w:val="24"/>
          <w:vertAlign w:val="subscript"/>
        </w:rPr>
        <w:t>1</w:t>
      </w:r>
      <w:r>
        <w:rPr>
          <w:rFonts w:asciiTheme="majorBidi" w:hAnsiTheme="majorBidi" w:cstheme="majorBidi"/>
          <w:sz w:val="24"/>
          <w:szCs w:val="24"/>
        </w:rPr>
        <w:t>, e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>, e</w:t>
      </w:r>
      <w:r>
        <w:rPr>
          <w:rFonts w:asciiTheme="majorBidi" w:hAnsiTheme="majorBidi" w:cstheme="majorBidi"/>
          <w:sz w:val="24"/>
          <w:szCs w:val="24"/>
          <w:vertAlign w:val="subscript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) la base canonique de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cstheme="majorBidi"/>
                <w:sz w:val="24"/>
                <w:szCs w:val="24"/>
              </w:rPr>
              <m:t>ℝ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.</m:t>
        </m:r>
      </m:oMath>
    </w:p>
    <w:p>
      <w:pPr>
        <w:pStyle w:val="19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Montrer que f est un endormorphisme (application linéaire) sur </w:t>
      </w:r>
      <m:oMath>
        <m:sSup>
          <m:sSupPr>
            <m:ctrlPr>
              <w:rPr>
                <w:rFonts w:ascii="Cambria Math" w:hAnsi="Cambria Math" w:cstheme="majorBidi"/>
                <w:sz w:val="24"/>
                <w:szCs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 w:cstheme="majorBidi"/>
                <w:sz w:val="24"/>
                <w:szCs w:val="24"/>
              </w:rPr>
              <m:t>ℝ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  <m:ctrlPr>
              <w:rPr>
                <w:rFonts w:ascii="Cambria Math" w:hAnsi="Cambria Math" w:cstheme="majorBidi"/>
                <w:sz w:val="24"/>
                <w:szCs w:val="24"/>
              </w:rPr>
            </m:ctrlPr>
          </m:sup>
        </m:sSup>
      </m:oMath>
      <w:r>
        <w:rPr>
          <w:rFonts w:hint="default" w:ascii="Calibri" w:hAnsi="Cambria Math" w:cstheme="majorBidi"/>
          <w:i w:val="0"/>
          <w:sz w:val="24"/>
          <w:szCs w:val="24"/>
          <w:lang w:val="fr-FR"/>
        </w:rPr>
        <w:t xml:space="preserve">.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pStyle w:val="19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Calculer </w:t>
      </w:r>
      <w:r>
        <w:rPr>
          <w:rFonts w:asciiTheme="majorBidi" w:hAnsiTheme="majorBidi" w:cstheme="majorBidi"/>
          <w:sz w:val="24"/>
          <w:szCs w:val="24"/>
        </w:rPr>
        <w:t>f(e</w:t>
      </w:r>
      <w:r>
        <w:rPr>
          <w:rFonts w:asciiTheme="majorBidi" w:hAnsiTheme="majorBidi" w:cstheme="majorBidi"/>
          <w:sz w:val="24"/>
          <w:szCs w:val="24"/>
          <w:vertAlign w:val="subscript"/>
        </w:rPr>
        <w:t>1</w:t>
      </w:r>
      <w:r>
        <w:rPr>
          <w:rFonts w:asciiTheme="majorBidi" w:hAnsiTheme="majorBidi" w:cstheme="majorBidi"/>
          <w:sz w:val="24"/>
          <w:szCs w:val="24"/>
        </w:rPr>
        <w:t>)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f(e</w:t>
      </w:r>
      <w:r>
        <w:rPr>
          <w:rFonts w:hint="default" w:asciiTheme="majorBidi" w:hAnsiTheme="majorBidi" w:cstheme="majorBidi"/>
          <w:sz w:val="24"/>
          <w:szCs w:val="24"/>
          <w:vertAlign w:val="subscript"/>
          <w:lang w:val="fr-FR"/>
        </w:rPr>
        <w:t>2</w:t>
      </w:r>
      <w:r>
        <w:rPr>
          <w:rFonts w:asciiTheme="majorBidi" w:hAnsiTheme="majorBidi" w:cstheme="majorBidi"/>
          <w:sz w:val="24"/>
          <w:szCs w:val="24"/>
        </w:rPr>
        <w:t>)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 et </w:t>
      </w:r>
      <w:r>
        <w:rPr>
          <w:rFonts w:asciiTheme="majorBidi" w:hAnsiTheme="majorBidi" w:cstheme="majorBidi"/>
          <w:sz w:val="24"/>
          <w:szCs w:val="24"/>
        </w:rPr>
        <w:t>f(e</w:t>
      </w:r>
      <w:r>
        <w:rPr>
          <w:rFonts w:hint="default" w:asciiTheme="majorBidi" w:hAnsiTheme="majorBidi" w:cstheme="majorBidi"/>
          <w:sz w:val="24"/>
          <w:szCs w:val="24"/>
          <w:vertAlign w:val="subscript"/>
          <w:lang w:val="fr-FR"/>
        </w:rPr>
        <w:t>3</w:t>
      </w:r>
      <w:r>
        <w:rPr>
          <w:rFonts w:asciiTheme="majorBidi" w:hAnsiTheme="majorBidi" w:cstheme="majorBidi"/>
          <w:sz w:val="24"/>
          <w:szCs w:val="24"/>
        </w:rPr>
        <w:t>)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.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pStyle w:val="19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Déterminer la matrice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A associée à l’application linéaire f par rapport à la base </w:t>
      </w:r>
      <w:r>
        <w:rPr>
          <w:rFonts w:asciiTheme="majorBidi" w:hAnsiTheme="majorBidi" w:cstheme="majorBidi"/>
          <w:b/>
          <w:bCs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.</m:t>
        </m:r>
      </m:oMath>
      <w:r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  <w:bookmarkStart w:id="0" w:name="_GoBack"/>
      <w:bookmarkEnd w:id="0"/>
    </w:p>
    <w:p>
      <w:pPr>
        <w:pStyle w:val="1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bCs/>
          <w:color w:val="FF0000"/>
          <w:sz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Calculer le polynôme caractéristique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theme="majorBidi"/>
                <w:sz w:val="24"/>
                <w:szCs w:val="24"/>
              </w:rPr>
              <m:t>P</m:t>
            </m: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theme="majorBidi"/>
                <w:sz w:val="24"/>
                <w:szCs w:val="24"/>
              </w:rPr>
              <m:t>A</m:t>
            </m: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ub>
        </m:sSub>
      </m:oMath>
      <w:r>
        <w:rPr>
          <w:rFonts w:asciiTheme="majorBidi" w:hAnsiTheme="majorBidi" w:cstheme="majorBidi"/>
          <w:sz w:val="24"/>
          <w:szCs w:val="24"/>
        </w:rPr>
        <w:t xml:space="preserve"> relatif à la matrice A. </w:t>
      </w:r>
      <w:r>
        <w:rPr>
          <w:rFonts w:asciiTheme="majorBidi" w:hAnsiTheme="majorBidi" w:cstheme="majorBidi"/>
          <w:bCs/>
          <w:color w:val="FF0000"/>
          <w:sz w:val="24"/>
        </w:rPr>
        <w:t>( 1</w:t>
      </w:r>
      <w:r>
        <w:rPr>
          <w:rFonts w:hint="default" w:asciiTheme="majorBidi" w:hAnsiTheme="majorBidi" w:cstheme="majorBidi"/>
          <w:bCs/>
          <w:color w:val="FF0000"/>
          <w:sz w:val="24"/>
          <w:lang w:val="fr-FR"/>
        </w:rPr>
        <w:t>.5</w:t>
      </w:r>
      <w:r>
        <w:rPr>
          <w:rFonts w:asciiTheme="majorBidi" w:hAnsiTheme="majorBidi" w:cstheme="majorBidi"/>
          <w:bCs/>
          <w:color w:val="FF0000"/>
          <w:sz w:val="24"/>
        </w:rPr>
        <w:t xml:space="preserve"> point)</w:t>
      </w:r>
    </w:p>
    <w:p>
      <w:pPr>
        <w:pStyle w:val="19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 déduire l’ensemble des valeurs propres de A.</w:t>
      </w:r>
      <w:r>
        <w:rPr>
          <w:rFonts w:asciiTheme="majorBidi" w:hAnsiTheme="majorBidi" w:cstheme="majorBidi"/>
          <w:bCs/>
          <w:color w:val="FF0000"/>
          <w:sz w:val="24"/>
        </w:rPr>
        <w:t>( 1.5 point)</w:t>
      </w:r>
    </w:p>
    <w:p>
      <w:pPr>
        <w:pStyle w:val="19"/>
        <w:numPr>
          <w:ilvl w:val="0"/>
          <w:numId w:val="2"/>
        </w:numPr>
        <w:spacing w:after="0" w:line="360" w:lineRule="auto"/>
        <w:jc w:val="both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hint="default" w:asciiTheme="majorBidi" w:hAnsiTheme="majorBidi" w:cstheme="majorBidi"/>
          <w:bCs/>
          <w:color w:val="auto"/>
          <w:sz w:val="24"/>
          <w:lang w:val="fr-FR"/>
        </w:rPr>
        <w:t xml:space="preserve">La matrice A est-elle diagonalisable? Expliquer. </w:t>
      </w:r>
      <w:r>
        <w:rPr>
          <w:rFonts w:asciiTheme="majorBidi" w:hAnsiTheme="majorBidi" w:cstheme="majorBidi"/>
          <w:color w:val="FF0000"/>
          <w:sz w:val="24"/>
          <w:szCs w:val="24"/>
        </w:rPr>
        <w:t>(1</w:t>
      </w:r>
      <w:r>
        <w:rPr>
          <w:rFonts w:hint="default" w:asciiTheme="majorBidi" w:hAnsiTheme="majorBidi" w:cstheme="majorBidi"/>
          <w:color w:val="FF0000"/>
          <w:sz w:val="24"/>
          <w:szCs w:val="24"/>
          <w:lang w:val="fr-FR"/>
        </w:rPr>
        <w:t>.5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 point)</w:t>
      </w:r>
    </w:p>
    <w:p>
      <w:pPr>
        <w:pStyle w:val="1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Déterminer 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>une</w:t>
      </w:r>
      <w:r>
        <w:rPr>
          <w:rFonts w:asciiTheme="majorBidi" w:hAnsiTheme="majorBidi" w:cstheme="majorBidi"/>
          <w:sz w:val="24"/>
          <w:szCs w:val="24"/>
        </w:rPr>
        <w:t xml:space="preserve"> matrice de passage P de la base </w:t>
      </w:r>
      <w:r>
        <w:rPr>
          <w:rFonts w:asciiTheme="majorBidi" w:hAnsiTheme="majorBidi" w:cstheme="majorBidi"/>
          <w:b/>
          <w:bCs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>vers une une</w:t>
      </w:r>
      <w:r>
        <w:rPr>
          <w:rFonts w:asciiTheme="majorBidi" w:hAnsiTheme="majorBidi" w:cstheme="majorBidi"/>
          <w:sz w:val="24"/>
          <w:szCs w:val="24"/>
        </w:rPr>
        <w:t xml:space="preserve"> base </w:t>
      </w:r>
      <w:r>
        <w:rPr>
          <w:rFonts w:asciiTheme="majorBidi" w:hAnsiTheme="majorBidi" w:cstheme="majorBidi"/>
          <w:b/>
          <w:bCs/>
          <w:sz w:val="24"/>
          <w:szCs w:val="24"/>
        </w:rPr>
        <w:t>B’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>
        <w:rPr>
          <w:rFonts w:hint="default" w:asciiTheme="majorBidi" w:hAnsiTheme="majorBidi" w:cstheme="majorBidi"/>
          <w:b w:val="0"/>
          <w:bCs w:val="0"/>
          <w:sz w:val="24"/>
          <w:szCs w:val="24"/>
          <w:lang w:val="fr-FR"/>
        </w:rPr>
        <w:t>que l’on déterminera</w:t>
      </w:r>
      <w:r>
        <w:rPr>
          <w:rFonts w:hint="default" w:asciiTheme="majorBidi" w:hAnsiTheme="majorBidi" w:cstheme="majorBidi"/>
          <w:b w:val="0"/>
          <w:bCs w:val="0"/>
          <w:sz w:val="24"/>
          <w:szCs w:val="24"/>
          <w:lang w:val="fr-FR"/>
        </w:rPr>
        <w:t>, telle que</w:t>
      </w:r>
      <w:r>
        <w:rPr>
          <w:rFonts w:asciiTheme="majorBidi" w:hAnsiTheme="majorBidi" w:cstheme="majorBidi"/>
          <w:b w:val="0"/>
          <w:bCs w:val="0"/>
          <w:sz w:val="24"/>
          <w:szCs w:val="24"/>
        </w:rPr>
        <w:t xml:space="preserve"> l</w:t>
      </w:r>
      <w:r>
        <w:rPr>
          <w:rFonts w:asciiTheme="majorBidi" w:hAnsiTheme="majorBidi" w:cstheme="majorBidi"/>
          <w:sz w:val="24"/>
          <w:szCs w:val="24"/>
        </w:rPr>
        <w:t>a matrice D = P</w:t>
      </w:r>
      <w:r>
        <w:rPr>
          <w:rFonts w:asciiTheme="majorBidi" w:hAnsiTheme="majorBidi" w:cstheme="majorBidi"/>
          <w:sz w:val="24"/>
          <w:szCs w:val="24"/>
          <w:vertAlign w:val="superscript"/>
        </w:rPr>
        <w:t>−1</w:t>
      </w:r>
      <w:r>
        <w:rPr>
          <w:rFonts w:asciiTheme="majorBidi" w:hAnsiTheme="majorBidi" w:cstheme="majorBidi"/>
          <w:sz w:val="24"/>
          <w:szCs w:val="24"/>
        </w:rPr>
        <w:t>AP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 est diagonalisable.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>(1,5 point).</w:t>
      </w:r>
    </w:p>
    <w:p>
      <w:pPr>
        <w:pStyle w:val="1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Montrer que D est une matrice inversible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>(1</w:t>
      </w:r>
      <w:r>
        <w:rPr>
          <w:rFonts w:hint="default" w:asciiTheme="majorBidi" w:hAnsiTheme="majorBidi" w:cstheme="majorBidi"/>
          <w:color w:val="FF0000"/>
          <w:sz w:val="24"/>
          <w:szCs w:val="24"/>
          <w:lang w:val="fr-FR"/>
        </w:rPr>
        <w:t>.5</w:t>
      </w:r>
      <w:r>
        <w:rPr>
          <w:rFonts w:asciiTheme="majorBidi" w:hAnsiTheme="majorBidi" w:cstheme="majorBidi"/>
          <w:color w:val="FF0000"/>
          <w:sz w:val="24"/>
          <w:szCs w:val="24"/>
        </w:rPr>
        <w:t xml:space="preserve"> point).</w:t>
      </w:r>
    </w:p>
    <w:p>
      <w:pPr>
        <w:pStyle w:val="1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Calculer D</w:t>
      </w:r>
      <w:r>
        <w:rPr>
          <w:rFonts w:asciiTheme="majorBidi" w:hAnsiTheme="majorBidi" w:cstheme="majorBidi"/>
          <w:sz w:val="24"/>
          <w:szCs w:val="24"/>
          <w:vertAlign w:val="superscript"/>
        </w:rPr>
        <w:t xml:space="preserve">2 </w:t>
      </w:r>
      <w:r>
        <w:rPr>
          <w:rFonts w:asciiTheme="majorBidi" w:hAnsiTheme="majorBidi" w:cstheme="majorBidi"/>
          <w:sz w:val="24"/>
          <w:szCs w:val="24"/>
        </w:rPr>
        <w:t>et D</w:t>
      </w:r>
      <w:r>
        <w:rPr>
          <w:rFonts w:asciiTheme="majorBidi" w:hAnsiTheme="majorBidi" w:cstheme="majorBidi"/>
          <w:sz w:val="24"/>
          <w:szCs w:val="24"/>
          <w:vertAlign w:val="superscript"/>
        </w:rPr>
        <w:t>3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 </w:t>
      </w:r>
    </w:p>
    <w:p>
      <w:pPr>
        <w:pStyle w:val="1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hint="default" w:asciiTheme="majorBidi" w:hAnsiTheme="majorBidi" w:cstheme="majorBidi"/>
          <w:sz w:val="24"/>
          <w:szCs w:val="24"/>
          <w:lang w:val="fr-FR"/>
        </w:rPr>
        <w:t>En déuire D</w:t>
      </w:r>
      <w:r>
        <w:rPr>
          <w:rFonts w:hint="default" w:asciiTheme="majorBidi" w:hAnsiTheme="majorBidi" w:cstheme="majorBidi"/>
          <w:sz w:val="24"/>
          <w:szCs w:val="24"/>
          <w:vertAlign w:val="superscript"/>
          <w:lang w:val="fr-FR"/>
        </w:rPr>
        <w:t>n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, pour  </w:t>
      </w:r>
      <m:oMath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 w:eastAsia="fr-FR" w:bidi="ar-SA"/>
          </w:rPr>
          <m:t>n</m:t>
        </m:r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en-US" w:eastAsia="fr-FR" w:bidi="ar-SA"/>
          </w:rPr>
          <m:t xml:space="preserve"> 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en-US" w:bidi="ar-SA"/>
          </w:rPr>
          <m:t>∈</m:t>
        </m:r>
        <m:r>
          <m:rPr>
            <m:sty m:val="p"/>
            <m:scr m:val="double-struck"/>
          </m:rPr>
          <w:rPr>
            <w:rFonts w:ascii="Cambria Math" w:hAnsi="Cambria Math" w:cstheme="majorBidi"/>
            <w:sz w:val="24"/>
            <w:szCs w:val="24"/>
            <w:lang w:val="en-US" w:bidi="ar-SA"/>
          </w:rPr>
          <m:t>ℕ</m:t>
        </m:r>
      </m:oMath>
      <w:r>
        <m:rPr>
          <m:scr m:val="double-struck"/>
        </m:rPr>
        <w:rPr>
          <w:rFonts w:hint="default" w:ascii="Calibri" w:hAnsi="Cambria Math" w:cstheme="majorBidi"/>
          <w:b w:val="0"/>
          <w:i w:val="0"/>
          <w:sz w:val="24"/>
          <w:szCs w:val="24"/>
          <w:lang w:val="fr-FR" w:bidi="ar-SA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>(1</w:t>
      </w:r>
      <w:r>
        <w:rPr>
          <w:rFonts w:hint="default" w:asciiTheme="majorBidi" w:hAnsiTheme="majorBidi" w:cstheme="majorBidi"/>
          <w:color w:val="FF0000"/>
          <w:sz w:val="24"/>
          <w:szCs w:val="24"/>
          <w:lang w:val="fr-FR"/>
        </w:rPr>
        <w:t xml:space="preserve">.5 </w:t>
      </w:r>
      <w:r>
        <w:rPr>
          <w:rFonts w:asciiTheme="majorBidi" w:hAnsiTheme="majorBidi" w:cstheme="majorBidi"/>
          <w:color w:val="FF0000"/>
          <w:sz w:val="24"/>
          <w:szCs w:val="24"/>
        </w:rPr>
        <w:t>points)</w:t>
      </w:r>
    </w:p>
    <w:p>
      <w:pPr>
        <w:pStyle w:val="19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hint="default" w:asciiTheme="majorBidi" w:hAnsiTheme="majorBidi" w:cstheme="majorBidi"/>
          <w:sz w:val="24"/>
          <w:szCs w:val="24"/>
          <w:lang w:val="fr-FR"/>
        </w:rPr>
        <w:t>Calculer A</w:t>
      </w:r>
      <w:r>
        <w:rPr>
          <w:rFonts w:hint="default" w:asciiTheme="majorBidi" w:hAnsiTheme="majorBidi" w:cstheme="majorBidi"/>
          <w:sz w:val="24"/>
          <w:szCs w:val="24"/>
          <w:vertAlign w:val="superscript"/>
          <w:lang w:val="fr-FR"/>
        </w:rPr>
        <w:t>n</w:t>
      </w:r>
      <w:r>
        <w:rPr>
          <w:rFonts w:hint="default" w:asciiTheme="majorBidi" w:hAnsiTheme="majorBidi" w:cstheme="majorBidi"/>
          <w:sz w:val="24"/>
          <w:szCs w:val="24"/>
          <w:lang w:val="fr-FR"/>
        </w:rPr>
        <w:t xml:space="preserve">, pour </w:t>
      </w:r>
      <m:oMath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fr-FR" w:eastAsia="fr-FR" w:bidi="ar-SA"/>
          </w:rPr>
          <m:t>n</m:t>
        </m:r>
        <m:r>
          <m:rPr>
            <m:sty m:val="p"/>
          </m:rPr>
          <w:rPr>
            <w:rFonts w:hint="default" w:ascii="Cambria Math" w:hAnsi="Cambria Math" w:cstheme="majorBidi"/>
            <w:sz w:val="24"/>
            <w:szCs w:val="24"/>
            <w:lang w:val="en-US" w:eastAsia="fr-FR" w:bidi="ar-SA"/>
          </w:rPr>
          <m:t xml:space="preserve"> 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en-US" w:bidi="ar-SA"/>
          </w:rPr>
          <m:t>∈</m:t>
        </m:r>
        <m:r>
          <m:rPr>
            <m:sty m:val="p"/>
            <m:scr m:val="double-struck"/>
          </m:rPr>
          <w:rPr>
            <w:rFonts w:ascii="Cambria Math" w:hAnsi="Cambria Math" w:cstheme="majorBidi"/>
            <w:sz w:val="24"/>
            <w:szCs w:val="24"/>
            <w:lang w:val="en-US" w:bidi="ar-SA"/>
          </w:rPr>
          <m:t>ℕ</m:t>
        </m:r>
      </m:oMath>
      <w:r>
        <m:rPr>
          <m:scr m:val="double-struck"/>
        </m:rPr>
        <w:rPr>
          <w:rFonts w:hint="default" w:ascii="Calibri" w:hAnsi="Cambria Math" w:cstheme="majorBidi"/>
          <w:i w:val="0"/>
          <w:sz w:val="24"/>
          <w:szCs w:val="24"/>
          <w:lang w:val="fr-FR" w:bidi="ar-SA"/>
        </w:rPr>
        <w:t xml:space="preserve">. </w:t>
      </w:r>
      <w:r>
        <w:rPr>
          <w:rFonts w:asciiTheme="majorBidi" w:hAnsiTheme="majorBidi" w:cstheme="majorBidi"/>
          <w:color w:val="FF0000"/>
          <w:sz w:val="24"/>
          <w:szCs w:val="24"/>
        </w:rPr>
        <w:t>(1 point)</w:t>
      </w:r>
    </w:p>
    <w:p>
      <w:pPr>
        <w:pStyle w:val="19"/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p>
      <w:pPr>
        <w:pStyle w:val="19"/>
        <w:autoSpaceDE w:val="0"/>
        <w:autoSpaceDN w:val="0"/>
        <w:adjustRightInd w:val="0"/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-851"/>
    </w:pPr>
    <w:r>
      <w:rPr>
        <w:color w:val="FF0000"/>
        <w:sz w:val="28"/>
        <w:szCs w:val="28"/>
      </w:rPr>
      <w:drawing>
        <wp:inline distT="0" distB="0" distL="0" distR="0">
          <wp:extent cx="6896100" cy="479425"/>
          <wp:effectExtent l="19050" t="0" r="0" b="0"/>
          <wp:docPr id="1" name="Image 1" descr="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3534" cy="4820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drawing>
        <wp:inline distT="0" distB="0" distL="0" distR="0">
          <wp:extent cx="1647825" cy="596265"/>
          <wp:effectExtent l="19050" t="0" r="0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0" descr="Logo-TEK-UP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A2EAE"/>
    <w:multiLevelType w:val="multilevel"/>
    <w:tmpl w:val="426A2EAE"/>
    <w:lvl w:ilvl="0" w:tentative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5476E18"/>
    <w:multiLevelType w:val="multilevel"/>
    <w:tmpl w:val="75476E1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SimSun" w:cstheme="majorBidi"/>
        <w:color w:val="auto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826"/>
    <w:rsid w:val="00020FFF"/>
    <w:rsid w:val="0006022C"/>
    <w:rsid w:val="00062382"/>
    <w:rsid w:val="00073378"/>
    <w:rsid w:val="00073ECA"/>
    <w:rsid w:val="000761D6"/>
    <w:rsid w:val="000776BC"/>
    <w:rsid w:val="000A3C3D"/>
    <w:rsid w:val="000B67F3"/>
    <w:rsid w:val="000D0AED"/>
    <w:rsid w:val="000D3FB2"/>
    <w:rsid w:val="000E6EC5"/>
    <w:rsid w:val="001048F7"/>
    <w:rsid w:val="00121092"/>
    <w:rsid w:val="00132198"/>
    <w:rsid w:val="00157EF1"/>
    <w:rsid w:val="0019761F"/>
    <w:rsid w:val="001A0A70"/>
    <w:rsid w:val="001A7679"/>
    <w:rsid w:val="001B0E22"/>
    <w:rsid w:val="001E7E0F"/>
    <w:rsid w:val="0021300F"/>
    <w:rsid w:val="00220D48"/>
    <w:rsid w:val="002257E9"/>
    <w:rsid w:val="00243CD4"/>
    <w:rsid w:val="00246EE9"/>
    <w:rsid w:val="00261648"/>
    <w:rsid w:val="0027558E"/>
    <w:rsid w:val="0029362A"/>
    <w:rsid w:val="00294126"/>
    <w:rsid w:val="00297634"/>
    <w:rsid w:val="002A3493"/>
    <w:rsid w:val="002D06DD"/>
    <w:rsid w:val="002E3AEC"/>
    <w:rsid w:val="002E4E22"/>
    <w:rsid w:val="002E6082"/>
    <w:rsid w:val="00315694"/>
    <w:rsid w:val="003209AE"/>
    <w:rsid w:val="00324C0C"/>
    <w:rsid w:val="00340ED2"/>
    <w:rsid w:val="0034362F"/>
    <w:rsid w:val="003504AB"/>
    <w:rsid w:val="00362047"/>
    <w:rsid w:val="00394EB3"/>
    <w:rsid w:val="00397B89"/>
    <w:rsid w:val="003A2CCB"/>
    <w:rsid w:val="003B2435"/>
    <w:rsid w:val="003C2110"/>
    <w:rsid w:val="003D073B"/>
    <w:rsid w:val="003D196C"/>
    <w:rsid w:val="003F3376"/>
    <w:rsid w:val="00415E20"/>
    <w:rsid w:val="004228FF"/>
    <w:rsid w:val="00426DBC"/>
    <w:rsid w:val="0048760A"/>
    <w:rsid w:val="004952B0"/>
    <w:rsid w:val="004D2499"/>
    <w:rsid w:val="004F1515"/>
    <w:rsid w:val="00511322"/>
    <w:rsid w:val="00523CEC"/>
    <w:rsid w:val="005324B6"/>
    <w:rsid w:val="00544F76"/>
    <w:rsid w:val="0056664B"/>
    <w:rsid w:val="005825D5"/>
    <w:rsid w:val="00590F83"/>
    <w:rsid w:val="005D05BC"/>
    <w:rsid w:val="005D087C"/>
    <w:rsid w:val="005F31EE"/>
    <w:rsid w:val="005F4018"/>
    <w:rsid w:val="00616851"/>
    <w:rsid w:val="00623A97"/>
    <w:rsid w:val="00623D4C"/>
    <w:rsid w:val="00636EB2"/>
    <w:rsid w:val="00643707"/>
    <w:rsid w:val="006615C0"/>
    <w:rsid w:val="00663B0D"/>
    <w:rsid w:val="006759B7"/>
    <w:rsid w:val="00693308"/>
    <w:rsid w:val="006C32A1"/>
    <w:rsid w:val="006C39F6"/>
    <w:rsid w:val="006C7853"/>
    <w:rsid w:val="006E766C"/>
    <w:rsid w:val="007101C1"/>
    <w:rsid w:val="00741225"/>
    <w:rsid w:val="00745C22"/>
    <w:rsid w:val="00747E05"/>
    <w:rsid w:val="00764737"/>
    <w:rsid w:val="0076637A"/>
    <w:rsid w:val="00790FB2"/>
    <w:rsid w:val="007929F4"/>
    <w:rsid w:val="007B0965"/>
    <w:rsid w:val="007D1CB3"/>
    <w:rsid w:val="00807581"/>
    <w:rsid w:val="00837647"/>
    <w:rsid w:val="00841C70"/>
    <w:rsid w:val="008516C1"/>
    <w:rsid w:val="00856FD3"/>
    <w:rsid w:val="00874826"/>
    <w:rsid w:val="00882357"/>
    <w:rsid w:val="008B6E49"/>
    <w:rsid w:val="008D3C85"/>
    <w:rsid w:val="009053C9"/>
    <w:rsid w:val="00910AD5"/>
    <w:rsid w:val="00925B44"/>
    <w:rsid w:val="009457B7"/>
    <w:rsid w:val="009606B3"/>
    <w:rsid w:val="0097250B"/>
    <w:rsid w:val="009740F9"/>
    <w:rsid w:val="009820B0"/>
    <w:rsid w:val="009A5068"/>
    <w:rsid w:val="009A639C"/>
    <w:rsid w:val="009F2304"/>
    <w:rsid w:val="009F4992"/>
    <w:rsid w:val="00A01874"/>
    <w:rsid w:val="00A13A85"/>
    <w:rsid w:val="00A3396A"/>
    <w:rsid w:val="00A40A09"/>
    <w:rsid w:val="00A5556A"/>
    <w:rsid w:val="00A90808"/>
    <w:rsid w:val="00A918E9"/>
    <w:rsid w:val="00A96CCE"/>
    <w:rsid w:val="00AE3516"/>
    <w:rsid w:val="00B03545"/>
    <w:rsid w:val="00B062EB"/>
    <w:rsid w:val="00B12994"/>
    <w:rsid w:val="00B13B36"/>
    <w:rsid w:val="00B25150"/>
    <w:rsid w:val="00B47209"/>
    <w:rsid w:val="00B4748B"/>
    <w:rsid w:val="00B50B5A"/>
    <w:rsid w:val="00B52022"/>
    <w:rsid w:val="00B54536"/>
    <w:rsid w:val="00B5700A"/>
    <w:rsid w:val="00B5799F"/>
    <w:rsid w:val="00B82D61"/>
    <w:rsid w:val="00BA5910"/>
    <w:rsid w:val="00BC6322"/>
    <w:rsid w:val="00BD01CA"/>
    <w:rsid w:val="00BD2C6B"/>
    <w:rsid w:val="00BE68E0"/>
    <w:rsid w:val="00BF1B50"/>
    <w:rsid w:val="00C05044"/>
    <w:rsid w:val="00C26497"/>
    <w:rsid w:val="00C41861"/>
    <w:rsid w:val="00C54B10"/>
    <w:rsid w:val="00C709B3"/>
    <w:rsid w:val="00C81D1D"/>
    <w:rsid w:val="00C94160"/>
    <w:rsid w:val="00C96D65"/>
    <w:rsid w:val="00CA262A"/>
    <w:rsid w:val="00CD5025"/>
    <w:rsid w:val="00CE0E45"/>
    <w:rsid w:val="00CE3E8F"/>
    <w:rsid w:val="00CF09AF"/>
    <w:rsid w:val="00CF6D87"/>
    <w:rsid w:val="00D42C32"/>
    <w:rsid w:val="00D50313"/>
    <w:rsid w:val="00D50F8E"/>
    <w:rsid w:val="00D56D78"/>
    <w:rsid w:val="00D74FB3"/>
    <w:rsid w:val="00D8768F"/>
    <w:rsid w:val="00DC4246"/>
    <w:rsid w:val="00DC4571"/>
    <w:rsid w:val="00DD0667"/>
    <w:rsid w:val="00DD2CDE"/>
    <w:rsid w:val="00DE0848"/>
    <w:rsid w:val="00DE7364"/>
    <w:rsid w:val="00E71B1E"/>
    <w:rsid w:val="00E8112E"/>
    <w:rsid w:val="00E81FFF"/>
    <w:rsid w:val="00E94879"/>
    <w:rsid w:val="00EC5F2E"/>
    <w:rsid w:val="00ED0C18"/>
    <w:rsid w:val="00ED1118"/>
    <w:rsid w:val="00F04962"/>
    <w:rsid w:val="00F13CD5"/>
    <w:rsid w:val="00F24116"/>
    <w:rsid w:val="00F30FBE"/>
    <w:rsid w:val="00F5071E"/>
    <w:rsid w:val="00F5686A"/>
    <w:rsid w:val="00F71C94"/>
    <w:rsid w:val="00F7251A"/>
    <w:rsid w:val="00F7389B"/>
    <w:rsid w:val="00F83720"/>
    <w:rsid w:val="00FC0374"/>
    <w:rsid w:val="00FC2CA2"/>
    <w:rsid w:val="00FD2199"/>
    <w:rsid w:val="00FE3643"/>
    <w:rsid w:val="00FF550D"/>
    <w:rsid w:val="1CDC7B67"/>
    <w:rsid w:val="27B3062D"/>
    <w:rsid w:val="34A710C2"/>
    <w:rsid w:val="449A675A"/>
    <w:rsid w:val="56A02C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fr-FR" w:eastAsia="fr-FR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7"/>
    <w:basedOn w:val="1"/>
    <w:next w:val="1"/>
    <w:link w:val="20"/>
    <w:qFormat/>
    <w:uiPriority w:val="0"/>
    <w:pPr>
      <w:spacing w:before="240" w:after="60" w:line="240" w:lineRule="auto"/>
      <w:outlineLvl w:val="6"/>
    </w:pPr>
    <w:rPr>
      <w:rFonts w:ascii="Times New Roman" w:hAnsi="Times New Roman" w:eastAsia="Times New Roman" w:cs="Times New Roman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2"/>
    <w:basedOn w:val="1"/>
    <w:link w:val="16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9">
    <w:name w:val="footer"/>
    <w:basedOn w:val="1"/>
    <w:link w:val="14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header"/>
    <w:basedOn w:val="1"/>
    <w:link w:val="13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Title"/>
    <w:basedOn w:val="1"/>
    <w:link w:val="17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after="0" w:line="240" w:lineRule="auto"/>
      <w:jc w:val="center"/>
    </w:pPr>
    <w:rPr>
      <w:rFonts w:ascii="Times New Roman" w:hAnsi="Times New Roman" w:eastAsia="Times New Roman" w:cs="Times New Roman"/>
      <w:b/>
      <w:sz w:val="40"/>
      <w:szCs w:val="20"/>
    </w:rPr>
  </w:style>
  <w:style w:type="character" w:customStyle="1" w:styleId="13">
    <w:name w:val="En-tête Car"/>
    <w:basedOn w:val="5"/>
    <w:link w:val="10"/>
    <w:qFormat/>
    <w:uiPriority w:val="99"/>
  </w:style>
  <w:style w:type="character" w:customStyle="1" w:styleId="14">
    <w:name w:val="Pied de page Car"/>
    <w:basedOn w:val="5"/>
    <w:link w:val="9"/>
    <w:uiPriority w:val="99"/>
  </w:style>
  <w:style w:type="character" w:customStyle="1" w:styleId="15">
    <w:name w:val="Texte de bulles C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Corps de texte 2 Car"/>
    <w:basedOn w:val="5"/>
    <w:link w:val="8"/>
    <w:qFormat/>
    <w:uiPriority w:val="0"/>
    <w:rPr>
      <w:rFonts w:ascii="Times New Roman" w:hAnsi="Times New Roman" w:eastAsia="Times New Roman" w:cs="Times New Roman"/>
      <w:sz w:val="24"/>
      <w:szCs w:val="20"/>
    </w:rPr>
  </w:style>
  <w:style w:type="character" w:customStyle="1" w:styleId="17">
    <w:name w:val="Titre Car"/>
    <w:basedOn w:val="5"/>
    <w:link w:val="12"/>
    <w:uiPriority w:val="0"/>
    <w:rPr>
      <w:rFonts w:ascii="Times New Roman" w:hAnsi="Times New Roman" w:eastAsia="Times New Roman" w:cs="Times New Roman"/>
      <w:b/>
      <w:sz w:val="40"/>
      <w:szCs w:val="20"/>
    </w:rPr>
  </w:style>
  <w:style w:type="character" w:customStyle="1" w:styleId="18">
    <w:name w:val="Titre 1 Car"/>
    <w:basedOn w:val="5"/>
    <w:link w:val="2"/>
    <w:qFormat/>
    <w:uiPriority w:val="0"/>
    <w:rPr>
      <w:rFonts w:ascii="Times New Roman" w:hAnsi="Times New Roman" w:eastAsia="Times New Roman" w:cs="Times New Roman"/>
      <w:b/>
      <w:sz w:val="28"/>
      <w:szCs w:val="20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character" w:customStyle="1" w:styleId="20">
    <w:name w:val="Titre 7 Car"/>
    <w:basedOn w:val="5"/>
    <w:link w:val="4"/>
    <w:uiPriority w:val="0"/>
    <w:rPr>
      <w:rFonts w:ascii="Times New Roman" w:hAnsi="Times New Roman" w:eastAsia="Times New Roman" w:cs="Times New Roman"/>
      <w:sz w:val="24"/>
      <w:szCs w:val="24"/>
    </w:rPr>
  </w:style>
  <w:style w:type="character" w:styleId="21">
    <w:name w:val="Placeholder Text"/>
    <w:basedOn w:val="5"/>
    <w:semiHidden/>
    <w:uiPriority w:val="99"/>
    <w:rPr>
      <w:color w:val="808080"/>
    </w:rPr>
  </w:style>
  <w:style w:type="character" w:customStyle="1" w:styleId="22">
    <w:name w:val="Titre 2 Car"/>
    <w:basedOn w:val="5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23">
    <w:name w:val="mjx-char"/>
    <w:basedOn w:val="5"/>
    <w:uiPriority w:val="0"/>
  </w:style>
  <w:style w:type="character" w:customStyle="1" w:styleId="24">
    <w:name w:val="mjx_assistive_mathml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217</Words>
  <Characters>1199</Characters>
  <Lines>9</Lines>
  <Paragraphs>2</Paragraphs>
  <TotalTime>12</TotalTime>
  <ScaleCrop>false</ScaleCrop>
  <LinksUpToDate>false</LinksUpToDate>
  <CharactersWithSpaces>1414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2022-12-14T14:10:00Z</dcterms:created>
  <dc:creator>FC</dc:creator>
  <cp:lastModifiedBy>Sameh Najeh</cp:lastModifiedBy>
  <cp:lastPrinted>2021-05-31T08:06:00Z</cp:lastPrinted>
  <dcterms:modified xsi:type="dcterms:W3CDTF">2024-01-07T16:31:06Z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0ECC2FA15A88478EACAE8D4EC9D7AD37_13</vt:lpwstr>
  </property>
</Properties>
</file>