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pStyle w:val="Title"/>
        <w:pBdr>
          <w:left w:color="000000" w:space="0" w:sz="4" w:val="single"/>
          <w:right w:color="000000" w:space="0" w:sz="4" w:val="single"/>
        </w:pBd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Ecole Supérieure Privée Technologies &amp; Ingénierie</w:t>
      </w:r>
    </w:p>
    <w:p w:rsidR="00000000" w:rsidDel="00000000" w:rsidP="00000000" w:rsidRDefault="00000000" w:rsidRPr="00000000" w14:paraId="00000003">
      <w:pPr>
        <w:spacing w:after="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Type d’épreuve </w:t>
        <w:tab/>
        <w:t xml:space="preserve">    : </w:t>
        <w:tab/>
        <w:tab/>
      </w:r>
      <w:r w:rsidDel="00000000" w:rsidR="00000000" w:rsidRPr="00000000">
        <w:rPr>
          <w:sz w:val="24"/>
          <w:szCs w:val="24"/>
          <w:rtl w:val="0"/>
        </w:rPr>
        <w:t xml:space="preserve">Devoir</w:t>
        <w:tab/>
        <w:tab/>
        <w:t xml:space="preserve">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Examen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1943100</wp:posOffset>
                </wp:positionH>
                <wp:positionV relativeFrom="paragraph">
                  <wp:posOffset>0</wp:posOffset>
                </wp:positionV>
                <wp:extent cx="209550" cy="14287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45988" y="3713325"/>
                          <a:ext cx="20002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1943100</wp:posOffset>
                </wp:positionH>
                <wp:positionV relativeFrom="paragraph">
                  <wp:posOffset>0</wp:posOffset>
                </wp:positionV>
                <wp:extent cx="209550" cy="142875"/>
                <wp:effectExtent b="0" l="0" r="0" t="0"/>
                <wp:wrapNone/>
                <wp:docPr id="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550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0</wp:posOffset>
                </wp:positionV>
                <wp:extent cx="209550" cy="14287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45988" y="3713325"/>
                          <a:ext cx="20002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0</wp:posOffset>
                </wp:positionV>
                <wp:extent cx="209550" cy="142875"/>
                <wp:effectExtent b="0" l="0" r="0" t="0"/>
                <wp:wrapNone/>
                <wp:docPr id="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550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tabs>
          <w:tab w:val="left" w:leader="none" w:pos="2340"/>
          <w:tab w:val="left" w:leader="none" w:pos="6237"/>
        </w:tabs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Enseignants</w:t>
        <w:tab/>
        <w:t xml:space="preserve">: Ahmed Dhouibi Sadok El Asmi</w:t>
        <w:tab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4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Matière </w:t>
        <w:tab/>
        <w:t xml:space="preserve">:Probabilités et statistiques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4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Année  Universitaire </w:t>
        <w:tab/>
        <w:t xml:space="preserve">: </w:t>
        <w:tab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2021-2022</w:t>
        <w:tab/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Semestre</w:t>
        <w:tab/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Période 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:TC1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Documents</w:t>
        <w:tab/>
        <w:t xml:space="preserve">: </w:t>
        <w:tab/>
        <w:t xml:space="preserve">            Autorisés        XX   X     Non autorisés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1943100</wp:posOffset>
                </wp:positionH>
                <wp:positionV relativeFrom="paragraph">
                  <wp:posOffset>0</wp:posOffset>
                </wp:positionV>
                <wp:extent cx="209550" cy="14287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45988" y="3713325"/>
                          <a:ext cx="20002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1943100</wp:posOffset>
                </wp:positionH>
                <wp:positionV relativeFrom="paragraph">
                  <wp:posOffset>0</wp:posOffset>
                </wp:positionV>
                <wp:extent cx="209550" cy="142875"/>
                <wp:effectExtent b="0" l="0" r="0" t="0"/>
                <wp:wrapNone/>
                <wp:docPr id="9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550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3187700</wp:posOffset>
                </wp:positionH>
                <wp:positionV relativeFrom="paragraph">
                  <wp:posOffset>0</wp:posOffset>
                </wp:positionV>
                <wp:extent cx="209550" cy="14287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45988" y="3713325"/>
                          <a:ext cx="20002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3187700</wp:posOffset>
                </wp:positionH>
                <wp:positionV relativeFrom="paragraph">
                  <wp:posOffset>0</wp:posOffset>
                </wp:positionV>
                <wp:extent cx="209550" cy="142875"/>
                <wp:effectExtent b="0" l="0" r="0" t="0"/>
                <wp:wrapNone/>
                <wp:docPr id="10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550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</w:t>
        <w:tab/>
        <w:t xml:space="preserve">:    23/04/2021</w:t>
        <w:tab/>
        <w:tab/>
        <w:t xml:space="preserve">Durée</w:t>
        <w:tab/>
        <w:t xml:space="preserve">:    1h 30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 pages</w:t>
        <w:tab/>
        <w:t xml:space="preserve">:2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</w:t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Exercice 1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color w:val="ff0000"/>
          <w:sz w:val="24"/>
          <w:szCs w:val="24"/>
          <w:u w:val="single"/>
          <w:rtl w:val="0"/>
        </w:rPr>
        <w:t xml:space="preserve">(7 points)</w:t>
      </w:r>
      <w:r w:rsidDel="00000000" w:rsidR="00000000" w:rsidRPr="00000000">
        <w:rPr>
          <w:sz w:val="24"/>
          <w:szCs w:val="24"/>
          <w:rtl w:val="0"/>
        </w:rPr>
        <w:t xml:space="preserve"> Soit X une variable aléatoire à valeurs dans {1, 2, 3} et de loi uniforme : </w:t>
      </w:r>
    </w:p>
    <w:p w:rsidR="00000000" w:rsidDel="00000000" w:rsidP="00000000" w:rsidRDefault="00000000" w:rsidRPr="00000000" w14:paraId="0000000D">
      <w:pPr>
        <w:ind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  <w:t xml:space="preserve">P(X = 1) = P(X = 2) = P(X = 3) = 1</w:t>
      </w:r>
      <w:r w:rsidDel="00000000" w:rsidR="00000000" w:rsidRPr="00000000">
        <w:rPr>
          <w:sz w:val="24"/>
          <w:szCs w:val="24"/>
          <w:rtl w:val="0"/>
        </w:rPr>
        <w:t xml:space="preserve">/3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line="240" w:lineRule="auto"/>
        <w:ind w:left="3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Calculer E(X) et Var(x). (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2point)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line="240" w:lineRule="auto"/>
        <w:ind w:left="3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Déduire Var(3X + 7).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(1points)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line="240" w:lineRule="auto"/>
        <w:ind w:left="36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Soit Y une variable aléatoire de même loi que X. On suppose que X et Y sont deux variables aléatoires indépendantes.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Calculer E(XY) et E(X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Y).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(2points)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Calculer Var(X + Y) et Var(2X -Y). 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(2points)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/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Exercice 2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color w:val="ff0000"/>
          <w:sz w:val="24"/>
          <w:szCs w:val="24"/>
          <w:u w:val="single"/>
          <w:rtl w:val="0"/>
        </w:rPr>
        <w:t xml:space="preserve">(6 points)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Soit X une variable aléatoire réelle à valeurs dans   ]1, +</w:t>
      </w:r>
      <w:r w:rsidDel="00000000" w:rsidR="00000000" w:rsidRPr="00000000">
        <w:rPr>
          <w:vertAlign w:val="baseline"/>
        </w:rPr>
        <w:pict>
          <v:shape id="_x0000_i1025" style="width:12pt;height:9.75pt" o:ole="" type="#_x0000_t75">
            <v:imagedata r:id="rId1" o:title=""/>
          </v:shape>
          <o:OLEObject DrawAspect="Content" r:id="rId2" ObjectID="_1714239823" ProgID="Equation.3" ShapeID="_x0000_i1025" Type="Embed"/>
        </w:pict>
      </w:r>
      <w:r w:rsidDel="00000000" w:rsidR="00000000" w:rsidRPr="00000000">
        <w:rPr>
          <w:rtl w:val="0"/>
        </w:rPr>
        <w:t xml:space="preserve">[ telle que :</w:t>
      </w:r>
    </w:p>
    <w:p w:rsidR="00000000" w:rsidDel="00000000" w:rsidP="00000000" w:rsidRDefault="00000000" w:rsidRPr="00000000" w14:paraId="00000015">
      <w:pPr>
        <w:spacing w:line="360" w:lineRule="auto"/>
        <w:ind w:left="708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P( X &gt; x )  = x 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-λ</w:t>
      </w:r>
      <w:r w:rsidDel="00000000" w:rsidR="00000000" w:rsidRPr="00000000">
        <w:rPr>
          <w:sz w:val="24"/>
          <w:szCs w:val="24"/>
          <w:rtl w:val="0"/>
        </w:rPr>
        <w:t xml:space="preserve"> </w:t>
        <w:tab/>
        <w:t xml:space="preserve">pour x &gt; 1 </w:t>
      </w:r>
    </w:p>
    <w:p w:rsidR="00000000" w:rsidDel="00000000" w:rsidP="00000000" w:rsidRDefault="00000000" w:rsidRPr="00000000" w14:paraId="0000001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Où λ est un paramètre strictement positif.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Déterminer la fonction de répartition de X.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(1point)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Déduire la densité de probabilité de X.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(1point)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On pose Y = log(X), 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line="360" w:lineRule="auto"/>
        <w:ind w:left="1068" w:hanging="360"/>
        <w:jc w:val="both"/>
        <w:rPr/>
      </w:pPr>
      <w:r w:rsidDel="00000000" w:rsidR="00000000" w:rsidRPr="00000000">
        <w:rPr>
          <w:rtl w:val="0"/>
        </w:rPr>
        <w:t xml:space="preserve">Déterminer la fonction de répartition de Y.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(1point)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line="360" w:lineRule="auto"/>
        <w:ind w:left="1068" w:hanging="360"/>
        <w:jc w:val="both"/>
        <w:rPr/>
      </w:pPr>
      <w:r w:rsidDel="00000000" w:rsidR="00000000" w:rsidRPr="00000000">
        <w:rPr>
          <w:rtl w:val="0"/>
        </w:rPr>
        <w:t xml:space="preserve">Déduire que Y est une variable aléatoire de loi exponentielle de paramètre λ :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(1point)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left="2124" w:firstLine="707.999999999999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f(x) = </w:t>
      </w:r>
      <w:r w:rsidDel="00000000" w:rsidR="00000000" w:rsidRPr="00000000">
        <w:rPr>
          <w:rtl w:val="0"/>
        </w:rPr>
        <w:t xml:space="preserve">λ.</w:t>
      </w:r>
      <w:r w:rsidDel="00000000" w:rsidR="00000000" w:rsidRPr="00000000">
        <w:rPr>
          <w:sz w:val="24"/>
          <w:szCs w:val="24"/>
          <w:rtl w:val="0"/>
        </w:rPr>
        <w:t xml:space="preserve">exp(-</w:t>
      </w:r>
      <w:r w:rsidDel="00000000" w:rsidR="00000000" w:rsidRPr="00000000">
        <w:rPr>
          <w:rtl w:val="0"/>
        </w:rPr>
        <w:t xml:space="preserve">λ.</w:t>
      </w:r>
      <w:r w:rsidDel="00000000" w:rsidR="00000000" w:rsidRPr="00000000">
        <w:rPr>
          <w:sz w:val="24"/>
          <w:szCs w:val="24"/>
          <w:rtl w:val="0"/>
        </w:rPr>
        <w:t xml:space="preserve">x)   pour x ≥0</w:t>
      </w:r>
    </w:p>
    <w:p w:rsidR="00000000" w:rsidDel="00000000" w:rsidP="00000000" w:rsidRDefault="00000000" w:rsidRPr="00000000" w14:paraId="0000001D">
      <w:pPr>
        <w:spacing w:line="360" w:lineRule="auto"/>
        <w:ind w:left="2124" w:firstLine="707.999999999999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f(x) = 0</w:t>
        <w:tab/>
        <w:t xml:space="preserve">      pour x &lt; 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suppose que la distance en mètres parcourue par un javelot, est une variable aléatoire de même loi que Y et avec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λ = 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Calculer la longueur moyenne parcourue par un javelot.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(1point)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Déterminer la probabilité que la distance soit comprise entre 50m et 75m.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(1point)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both"/>
        <w:rPr/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Exercice 3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color w:val="ff0000"/>
          <w:sz w:val="24"/>
          <w:szCs w:val="24"/>
          <w:u w:val="single"/>
          <w:rtl w:val="0"/>
        </w:rPr>
        <w:t xml:space="preserve">(7 points)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Soit le vecteur gaussien X =</w:t>
      </w:r>
      <w:r w:rsidDel="00000000" w:rsidR="00000000" w:rsidRPr="00000000">
        <w:rPr>
          <w:vertAlign w:val="superscript"/>
          <w:rtl w:val="0"/>
        </w:rPr>
        <w:t xml:space="preserve"> </w:t>
      </w:r>
      <w:r w:rsidDel="00000000" w:rsidR="00000000" w:rsidRPr="00000000">
        <w:rPr>
          <w:rtl w:val="0"/>
        </w:rPr>
        <w:t xml:space="preserve">(X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X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X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, X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) avec E(X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)= E(X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)= E(X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)= E(X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)=0,</w:t>
      </w:r>
    </w:p>
    <w:p w:rsidR="00000000" w:rsidDel="00000000" w:rsidP="00000000" w:rsidRDefault="00000000" w:rsidRPr="00000000" w14:paraId="0000002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et de matrice de covariance</w:t>
      </w:r>
    </w:p>
    <w:p w:rsidR="00000000" w:rsidDel="00000000" w:rsidP="00000000" w:rsidRDefault="00000000" w:rsidRPr="00000000" w14:paraId="00000024">
      <w:pPr>
        <w:spacing w:line="360" w:lineRule="auto"/>
        <w:ind w:left="2124" w:firstLine="707.9999999999998"/>
        <w:jc w:val="both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 =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26" style="width:1in;height:1in" o:ole="" type="#_x0000_t75">
            <v:imagedata r:id="rId3" o:title=""/>
          </v:shape>
          <o:OLEObject DrawAspect="Content" r:id="rId4" ObjectID="_1714239824" ProgID="Equation.3" ShapeID="_x0000_i1026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="360" w:lineRule="auto"/>
        <w:ind w:left="1069" w:hanging="360"/>
        <w:rPr/>
      </w:pPr>
      <w:r w:rsidDel="00000000" w:rsidR="00000000" w:rsidRPr="00000000">
        <w:rPr>
          <w:rtl w:val="0"/>
        </w:rPr>
        <w:t xml:space="preserve">Déterminer la loi de probabilité de X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(2points)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="360" w:lineRule="auto"/>
        <w:ind w:left="1069" w:hanging="360"/>
        <w:rPr/>
      </w:pPr>
      <w:r w:rsidDel="00000000" w:rsidR="00000000" w:rsidRPr="00000000">
        <w:rPr>
          <w:rtl w:val="0"/>
        </w:rPr>
        <w:t xml:space="preserve">Déterminer la loi de probabilité de Y = 2X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+ 3.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(2points)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="360" w:lineRule="auto"/>
        <w:ind w:left="1069" w:hanging="360"/>
        <w:rPr/>
      </w:pPr>
      <w:r w:rsidDel="00000000" w:rsidR="00000000" w:rsidRPr="00000000">
        <w:rPr>
          <w:rtl w:val="0"/>
        </w:rPr>
        <w:t xml:space="preserve">Montrer que X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et X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sont deux variables aléatoires indépendantes.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color w:val="ff0000"/>
          <w:sz w:val="24"/>
          <w:szCs w:val="24"/>
          <w:u w:val="single"/>
          <w:rtl w:val="0"/>
        </w:rPr>
        <w:t xml:space="preserve">(1point)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line="360" w:lineRule="auto"/>
        <w:ind w:left="1069" w:hanging="360"/>
        <w:rPr/>
      </w:pPr>
      <w:r w:rsidDel="00000000" w:rsidR="00000000" w:rsidRPr="00000000">
        <w:rPr>
          <w:rtl w:val="0"/>
        </w:rPr>
        <w:t xml:space="preserve">On pose</w:t>
      </w:r>
    </w:p>
    <w:p w:rsidR="00000000" w:rsidDel="00000000" w:rsidP="00000000" w:rsidRDefault="00000000" w:rsidRPr="00000000" w14:paraId="00000029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ab/>
        <w:t xml:space="preserve">Y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X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+ aX</w:t>
      </w:r>
      <w:r w:rsidDel="00000000" w:rsidR="00000000" w:rsidRPr="00000000">
        <w:rPr>
          <w:vertAlign w:val="subscript"/>
          <w:rtl w:val="0"/>
        </w:rPr>
        <w:t xml:space="preserve">3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ab/>
        <w:t xml:space="preserve">Y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X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– X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Quelle est la loi de probabilité du vecteur aléatoire (Y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Y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(1point)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Pour quelle valeur de a Y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et Y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sont deux variables aléatoires indépendantes. (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1point)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ind w:left="2832" w:firstLine="708.0000000000001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Bonne chance</w:t>
      </w:r>
    </w:p>
    <w:sectPr>
      <w:headerReference r:id="rId15" w:type="default"/>
      <w:footerReference r:id="rId16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-851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ff0000"/>
        <w:sz w:val="28"/>
        <w:szCs w:val="28"/>
        <w:u w:val="none"/>
        <w:shd w:fill="auto" w:val="clear"/>
        <w:vertAlign w:val="baseline"/>
      </w:rPr>
      <w:drawing>
        <wp:inline distB="0" distT="0" distL="0" distR="0">
          <wp:extent cx="6933534" cy="482069"/>
          <wp:effectExtent b="0" l="0" r="0" t="0"/>
          <wp:docPr descr="2.png" id="12" name="image6.png"/>
          <a:graphic>
            <a:graphicData uri="http://schemas.openxmlformats.org/drawingml/2006/picture">
              <pic:pic>
                <pic:nvPicPr>
                  <pic:cNvPr descr="2.png" id="0" name="image6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33534" cy="48206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673350" cy="605532"/>
          <wp:effectExtent b="0" l="0" r="0" t="0"/>
          <wp:docPr descr="Logo-TEK-UP.png" id="11" name="image3.png"/>
          <a:graphic>
            <a:graphicData uri="http://schemas.openxmlformats.org/drawingml/2006/picture">
              <pic:pic>
                <pic:nvPicPr>
                  <pic:cNvPr descr="Logo-TEK-UP.png" id="0" name="image3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73350" cy="60553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1068" w:hanging="360"/>
      </w:pPr>
      <w:rPr/>
    </w:lvl>
    <w:lvl w:ilvl="1">
      <w:start w:val="1"/>
      <w:numFmt w:val="lowerLetter"/>
      <w:lvlText w:val="%2)"/>
      <w:lvlJc w:val="left"/>
      <w:pPr>
        <w:ind w:left="1068" w:hanging="36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top w:color="000000" w:space="1" w:sz="4" w:val="single"/>
        <w:left w:color="000000" w:space="4" w:sz="4" w:val="single"/>
        <w:bottom w:color="000000" w:space="1" w:sz="4" w:val="single"/>
        <w:right w:color="000000" w:space="4" w:sz="4" w:val="single"/>
      </w:pBdr>
      <w:spacing w:after="0" w:line="240" w:lineRule="auto"/>
      <w:jc w:val="center"/>
    </w:pPr>
    <w:rPr>
      <w:rFonts w:ascii="Times New Roman" w:cs="Times New Roman" w:eastAsia="Times New Roman" w:hAnsi="Times New Roman"/>
      <w:b w:val="1"/>
      <w:sz w:val="40"/>
      <w:szCs w:val="40"/>
    </w:rPr>
  </w:style>
  <w:style w:type="paragraph" w:styleId="Normal" w:default="1">
    <w:name w:val="Normal"/>
    <w:qFormat w:val="1"/>
    <w:rsid w:val="00B5700A"/>
  </w:style>
  <w:style w:type="paragraph" w:styleId="Heading1">
    <w:name w:val="heading 1"/>
    <w:basedOn w:val="Normal"/>
    <w:next w:val="Normal"/>
    <w:link w:val="Heading1Char"/>
    <w:qFormat w:val="1"/>
    <w:rsid w:val="00B12994"/>
    <w:pPr>
      <w:keepNext w:val="1"/>
      <w:spacing w:after="0" w:line="240" w:lineRule="auto"/>
      <w:outlineLvl w:val="0"/>
    </w:pPr>
    <w:rPr>
      <w:rFonts w:ascii="Times New Roman" w:cs="Times New Roman" w:eastAsia="Times New Roman" w:hAnsi="Times New Roman"/>
      <w:b w:val="1"/>
      <w:sz w:val="28"/>
      <w:szCs w:val="20"/>
    </w:rPr>
  </w:style>
  <w:style w:type="paragraph" w:styleId="Heading7">
    <w:name w:val="heading 7"/>
    <w:basedOn w:val="Normal"/>
    <w:next w:val="Normal"/>
    <w:link w:val="Heading7Char"/>
    <w:qFormat w:val="1"/>
    <w:rsid w:val="00E8112E"/>
    <w:pPr>
      <w:spacing w:after="60" w:before="240" w:line="240" w:lineRule="auto"/>
      <w:outlineLvl w:val="6"/>
    </w:pPr>
    <w:rPr>
      <w:rFonts w:ascii="Times New Roman" w:cs="Times New Roman" w:eastAsia="Times New Roman" w:hAnsi="Times New Roman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semiHidden w:val="1"/>
    <w:unhideWhenUsed w:val="1"/>
    <w:rsid w:val="00874826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874826"/>
  </w:style>
  <w:style w:type="paragraph" w:styleId="Footer">
    <w:name w:val="footer"/>
    <w:basedOn w:val="Normal"/>
    <w:link w:val="FooterChar"/>
    <w:uiPriority w:val="99"/>
    <w:semiHidden w:val="1"/>
    <w:unhideWhenUsed w:val="1"/>
    <w:rsid w:val="00874826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874826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87482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874826"/>
    <w:rPr>
      <w:rFonts w:ascii="Tahoma" w:cs="Tahoma" w:hAnsi="Tahoma"/>
      <w:sz w:val="16"/>
      <w:szCs w:val="16"/>
    </w:rPr>
  </w:style>
  <w:style w:type="paragraph" w:styleId="BodyText2">
    <w:name w:val="Body Text 2"/>
    <w:basedOn w:val="Normal"/>
    <w:link w:val="BodyText2Char"/>
    <w:rsid w:val="00CA262A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0"/>
    </w:rPr>
  </w:style>
  <w:style w:type="character" w:styleId="BodyText2Char" w:customStyle="1">
    <w:name w:val="Body Text 2 Char"/>
    <w:basedOn w:val="DefaultParagraphFont"/>
    <w:link w:val="BodyText2"/>
    <w:rsid w:val="00CA262A"/>
    <w:rPr>
      <w:rFonts w:ascii="Times New Roman" w:cs="Times New Roman" w:eastAsia="Times New Roman" w:hAnsi="Times New Roman"/>
      <w:sz w:val="24"/>
      <w:szCs w:val="20"/>
    </w:rPr>
  </w:style>
  <w:style w:type="paragraph" w:styleId="Title">
    <w:name w:val="Title"/>
    <w:basedOn w:val="Normal"/>
    <w:link w:val="TitleChar"/>
    <w:qFormat w:val="1"/>
    <w:rsid w:val="00CA262A"/>
    <w:pPr>
      <w:pBdr>
        <w:top w:color="auto" w:shadow="1" w:space="1" w:sz="4" w:val="single"/>
        <w:left w:color="auto" w:shadow="1" w:space="4" w:sz="4" w:val="single"/>
        <w:bottom w:color="auto" w:shadow="1" w:space="1" w:sz="4" w:val="single"/>
        <w:right w:color="auto" w:shadow="1" w:space="4" w:sz="4" w:val="single"/>
      </w:pBdr>
      <w:spacing w:after="0" w:line="240" w:lineRule="auto"/>
      <w:jc w:val="center"/>
    </w:pPr>
    <w:rPr>
      <w:rFonts w:ascii="Times New Roman" w:cs="Times New Roman" w:eastAsia="Times New Roman" w:hAnsi="Times New Roman"/>
      <w:b w:val="1"/>
      <w:sz w:val="40"/>
      <w:szCs w:val="20"/>
    </w:rPr>
  </w:style>
  <w:style w:type="character" w:styleId="TitleChar" w:customStyle="1">
    <w:name w:val="Title Char"/>
    <w:basedOn w:val="DefaultParagraphFont"/>
    <w:link w:val="Title"/>
    <w:rsid w:val="00CA262A"/>
    <w:rPr>
      <w:rFonts w:ascii="Times New Roman" w:cs="Times New Roman" w:eastAsia="Times New Roman" w:hAnsi="Times New Roman"/>
      <w:b w:val="1"/>
      <w:sz w:val="40"/>
      <w:szCs w:val="20"/>
    </w:rPr>
  </w:style>
  <w:style w:type="character" w:styleId="Heading1Char" w:customStyle="1">
    <w:name w:val="Heading 1 Char"/>
    <w:basedOn w:val="DefaultParagraphFont"/>
    <w:link w:val="Heading1"/>
    <w:rsid w:val="00B12994"/>
    <w:rPr>
      <w:rFonts w:ascii="Times New Roman" w:cs="Times New Roman" w:eastAsia="Times New Roman" w:hAnsi="Times New Roman"/>
      <w:b w:val="1"/>
      <w:sz w:val="28"/>
      <w:szCs w:val="20"/>
    </w:rPr>
  </w:style>
  <w:style w:type="paragraph" w:styleId="ListParagraph">
    <w:name w:val="List Paragraph"/>
    <w:basedOn w:val="Normal"/>
    <w:uiPriority w:val="34"/>
    <w:qFormat w:val="1"/>
    <w:rsid w:val="00B12994"/>
    <w:pPr>
      <w:ind w:left="720"/>
      <w:contextualSpacing w:val="1"/>
    </w:pPr>
  </w:style>
  <w:style w:type="character" w:styleId="Heading7Char" w:customStyle="1">
    <w:name w:val="Heading 7 Char"/>
    <w:basedOn w:val="DefaultParagraphFont"/>
    <w:link w:val="Heading7"/>
    <w:rsid w:val="00E8112E"/>
    <w:rPr>
      <w:rFonts w:ascii="Times New Roman" w:cs="Times New Roman" w:eastAsia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 w:val="1"/>
    <w:rsid w:val="00163FE0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163FE0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customXml" Target="../customXML/item1.xml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image" Target="media/image1.wmf"/><Relationship Id="rId2" Type="http://schemas.openxmlformats.org/officeDocument/2006/relationships/oleObject" Target="embeddings/oleObject1.bin"/><Relationship Id="rId3" Type="http://schemas.openxmlformats.org/officeDocument/2006/relationships/image" Target="media/image2.wmf"/><Relationship Id="rId4" Type="http://schemas.openxmlformats.org/officeDocument/2006/relationships/oleObject" Target="embeddings/oleObject2.bin"/><Relationship Id="rId9" Type="http://schemas.openxmlformats.org/officeDocument/2006/relationships/styles" Target="styles.xml"/><Relationship Id="rId15" Type="http://schemas.openxmlformats.org/officeDocument/2006/relationships/header" Target="header1.xml"/><Relationship Id="rId14" Type="http://schemas.openxmlformats.org/officeDocument/2006/relationships/image" Target="media/image8.png"/><Relationship Id="rId16" Type="http://schemas.openxmlformats.org/officeDocument/2006/relationships/footer" Target="footer1.xml"/><Relationship Id="rId5" Type="http://schemas.openxmlformats.org/officeDocument/2006/relationships/theme" Target="theme/theme1.xml"/><Relationship Id="rId6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numbering" Target="numbering.xml"/></Relationships>
</file>

<file path=word/_rels/footer1.xml.rels><?xml version="1.0" encoding="UTF-8" standalone="yes"?><Relationships xmlns="http://schemas.openxmlformats.org/package/2006/relationships"><Relationship Id="rId5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5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xglJjIyZ7+NPDm7KHEo2svB+rg==">CgMxLjAyCGguZ2pkZ3hzOAByITE0WkV3R2c2VmhvaWY4Z2p3VjdwT3Y1enlWR24yS3pyaA==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2022-05-16T18:54:00Z</dcterms:created>
  <dc:creator>FC</dc:creator>
</cp:coreProperties>
</file>