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47AC8" w14:textId="016F4795" w:rsidR="11442DF3" w:rsidRDefault="11442DF3" w:rsidP="13143AB2">
      <w:pPr>
        <w:spacing w:before="40" w:after="40" w:line="278" w:lineRule="auto"/>
      </w:pPr>
      <w:r w:rsidRPr="13143AB2">
        <w:rPr>
          <w:rFonts w:ascii="Times New Roman" w:eastAsia="Times New Roman" w:hAnsi="Times New Roman" w:cs="Times New Roman"/>
          <w:b/>
          <w:bCs/>
        </w:rPr>
        <w:t>CS-405 Secure Coding: Module 8 Portfolio Reflection</w:t>
      </w:r>
    </w:p>
    <w:p w14:paraId="0277AD90" w14:textId="6C432DCF" w:rsidR="11442DF3" w:rsidRDefault="11442DF3" w:rsidP="13143AB2">
      <w:pPr>
        <w:spacing w:before="40" w:after="40" w:line="278" w:lineRule="auto"/>
      </w:pPr>
      <w:r w:rsidRPr="13143AB2">
        <w:rPr>
          <w:rFonts w:ascii="Times New Roman" w:eastAsia="Times New Roman" w:hAnsi="Times New Roman" w:cs="Times New Roman"/>
        </w:rPr>
        <w:t>Andrew Nelson</w:t>
      </w:r>
    </w:p>
    <w:p w14:paraId="133D713F" w14:textId="5EB43F75" w:rsidR="11442DF3" w:rsidRDefault="11442DF3" w:rsidP="13143AB2">
      <w:pPr>
        <w:spacing w:before="40" w:after="40" w:line="278" w:lineRule="auto"/>
      </w:pPr>
      <w:r w:rsidRPr="13143AB2">
        <w:rPr>
          <w:rFonts w:ascii="Times New Roman" w:eastAsia="Times New Roman" w:hAnsi="Times New Roman" w:cs="Times New Roman"/>
        </w:rPr>
        <w:t xml:space="preserve">Southern New Hampshire University </w:t>
      </w:r>
    </w:p>
    <w:p w14:paraId="53F71999" w14:textId="0BEE31F9" w:rsidR="11442DF3" w:rsidRDefault="11442DF3" w:rsidP="13143AB2">
      <w:pPr>
        <w:spacing w:before="40" w:after="40" w:line="278" w:lineRule="auto"/>
      </w:pPr>
      <w:r w:rsidRPr="13143AB2">
        <w:rPr>
          <w:rFonts w:ascii="Times New Roman" w:eastAsia="Times New Roman" w:hAnsi="Times New Roman" w:cs="Times New Roman"/>
        </w:rPr>
        <w:t>CS-405-15288-M01</w:t>
      </w:r>
    </w:p>
    <w:p w14:paraId="71E7ABBA" w14:textId="0A77B461" w:rsidR="11442DF3" w:rsidRDefault="11442DF3" w:rsidP="13143AB2">
      <w:pPr>
        <w:spacing w:before="40" w:after="40" w:line="278" w:lineRule="auto"/>
      </w:pPr>
      <w:r w:rsidRPr="13143AB2">
        <w:rPr>
          <w:rFonts w:ascii="Times New Roman" w:eastAsia="Times New Roman" w:hAnsi="Times New Roman" w:cs="Times New Roman"/>
        </w:rPr>
        <w:t>Aaron Demory</w:t>
      </w:r>
    </w:p>
    <w:p w14:paraId="4B04B54D" w14:textId="18990A75" w:rsidR="11442DF3" w:rsidRDefault="11442DF3" w:rsidP="13143AB2">
      <w:pPr>
        <w:spacing w:before="40" w:after="40" w:line="278" w:lineRule="auto"/>
        <w:rPr>
          <w:rFonts w:ascii="Times New Roman" w:eastAsia="Times New Roman" w:hAnsi="Times New Roman" w:cs="Times New Roman"/>
        </w:rPr>
      </w:pPr>
      <w:r w:rsidRPr="13143AB2">
        <w:rPr>
          <w:rFonts w:ascii="Times New Roman" w:eastAsia="Times New Roman" w:hAnsi="Times New Roman" w:cs="Times New Roman"/>
        </w:rPr>
        <w:t>4/27/2025</w:t>
      </w:r>
    </w:p>
    <w:p w14:paraId="71E4E49E" w14:textId="77777777" w:rsidR="001D2A32" w:rsidRDefault="001D2A32" w:rsidP="13143AB2">
      <w:pPr>
        <w:spacing w:before="40" w:after="40" w:line="278" w:lineRule="auto"/>
      </w:pPr>
    </w:p>
    <w:p w14:paraId="2C1E6C37" w14:textId="1F64232E" w:rsidR="4F738721" w:rsidRDefault="4F738721" w:rsidP="13143AB2">
      <w:pPr>
        <w:spacing w:line="480" w:lineRule="auto"/>
        <w:ind w:firstLine="720"/>
        <w:rPr>
          <w:rFonts w:ascii="Times New Roman" w:eastAsia="Times New Roman" w:hAnsi="Times New Roman" w:cs="Times New Roman"/>
        </w:rPr>
      </w:pPr>
      <w:r w:rsidRPr="13143AB2">
        <w:rPr>
          <w:rFonts w:ascii="Times New Roman" w:eastAsia="Times New Roman" w:hAnsi="Times New Roman" w:cs="Times New Roman"/>
        </w:rPr>
        <w:t>One of the biggest things I took away from this course is how important it is to adopt a secure coding standard and build security into the process early. If you wait until the end to think about security, it’s a lot harder and more expensive to fix problems. Using a secure coding standard, like the SEI CERT C and C++ guidelines we studied, helps make sure security is part of every decision, not something you add on later. I plan to use a secure coding standard on every project I work on going forward. Coding securely from the start saves a lot of time and frustration down the road, and it’s a lot cheaper than trying to patch serious problems after they show up. Like Seacord explains in Secure Coding in C and C++, simple mistakes like buffer overflows and pointer misuse can happen easily when developers are only focused on making things work. A secure coding standard gives you a checklist to catch those mistakes early before they turn into bigger vulnerabilities.</w:t>
      </w:r>
    </w:p>
    <w:p w14:paraId="7BA2DD9D" w14:textId="4F6C91BF" w:rsidR="4F738721" w:rsidRDefault="4F738721" w:rsidP="13143AB2">
      <w:pPr>
        <w:spacing w:line="480" w:lineRule="auto"/>
        <w:ind w:firstLine="720"/>
        <w:rPr>
          <w:rFonts w:ascii="Times New Roman" w:eastAsia="Times New Roman" w:hAnsi="Times New Roman" w:cs="Times New Roman"/>
        </w:rPr>
      </w:pPr>
      <w:r w:rsidRPr="13143AB2">
        <w:rPr>
          <w:rFonts w:ascii="Times New Roman" w:eastAsia="Times New Roman" w:hAnsi="Times New Roman" w:cs="Times New Roman"/>
        </w:rPr>
        <w:t xml:space="preserve">Another thing I learned is how important it is to look at risk and weigh the cost of fixing it. Not every security issue is a huge threat, and part of being smart about secure development is learning how to prioritize. From working with the risk matrix activities, I saw that the real dangers are the ones that are both likely to happen and would cause serious damage. The course readings about security engineering talked a lot about how you can’t fix </w:t>
      </w:r>
      <w:proofErr w:type="gramStart"/>
      <w:r w:rsidRPr="13143AB2">
        <w:rPr>
          <w:rFonts w:ascii="Times New Roman" w:eastAsia="Times New Roman" w:hAnsi="Times New Roman" w:cs="Times New Roman"/>
        </w:rPr>
        <w:t>everything</w:t>
      </w:r>
      <w:proofErr w:type="gramEnd"/>
      <w:r w:rsidRPr="13143AB2">
        <w:rPr>
          <w:rFonts w:ascii="Times New Roman" w:eastAsia="Times New Roman" w:hAnsi="Times New Roman" w:cs="Times New Roman"/>
        </w:rPr>
        <w:t xml:space="preserve"> all at once</w:t>
      </w:r>
      <w:r w:rsidR="2AA2A12F" w:rsidRPr="13143AB2">
        <w:rPr>
          <w:rFonts w:ascii="Times New Roman" w:eastAsia="Times New Roman" w:hAnsi="Times New Roman" w:cs="Times New Roman"/>
        </w:rPr>
        <w:t>,</w:t>
      </w:r>
      <w:r w:rsidRPr="13143AB2">
        <w:rPr>
          <w:rFonts w:ascii="Times New Roman" w:eastAsia="Times New Roman" w:hAnsi="Times New Roman" w:cs="Times New Roman"/>
        </w:rPr>
        <w:t xml:space="preserve"> you </w:t>
      </w:r>
      <w:proofErr w:type="gramStart"/>
      <w:r w:rsidRPr="13143AB2">
        <w:rPr>
          <w:rFonts w:ascii="Times New Roman" w:eastAsia="Times New Roman" w:hAnsi="Times New Roman" w:cs="Times New Roman"/>
        </w:rPr>
        <w:t>have to</w:t>
      </w:r>
      <w:proofErr w:type="gramEnd"/>
      <w:r w:rsidRPr="13143AB2">
        <w:rPr>
          <w:rFonts w:ascii="Times New Roman" w:eastAsia="Times New Roman" w:hAnsi="Times New Roman" w:cs="Times New Roman"/>
        </w:rPr>
        <w:t xml:space="preserve"> figure out where you’ll </w:t>
      </w:r>
      <w:proofErr w:type="gramStart"/>
      <w:r w:rsidRPr="13143AB2">
        <w:rPr>
          <w:rFonts w:ascii="Times New Roman" w:eastAsia="Times New Roman" w:hAnsi="Times New Roman" w:cs="Times New Roman"/>
        </w:rPr>
        <w:t>get</w:t>
      </w:r>
      <w:proofErr w:type="gramEnd"/>
      <w:r w:rsidRPr="13143AB2">
        <w:rPr>
          <w:rFonts w:ascii="Times New Roman" w:eastAsia="Times New Roman" w:hAnsi="Times New Roman" w:cs="Times New Roman"/>
        </w:rPr>
        <w:t xml:space="preserve"> the most impact and act there first. Good risk assessment is about trade-offs and smart decisions.</w:t>
      </w:r>
    </w:p>
    <w:p w14:paraId="410C3008" w14:textId="7493936D" w:rsidR="4F738721" w:rsidRDefault="4F738721" w:rsidP="13143AB2">
      <w:pPr>
        <w:spacing w:line="480" w:lineRule="auto"/>
        <w:ind w:firstLine="720"/>
      </w:pPr>
      <w:r w:rsidRPr="13143AB2">
        <w:rPr>
          <w:rFonts w:ascii="Times New Roman" w:eastAsia="Times New Roman" w:hAnsi="Times New Roman" w:cs="Times New Roman"/>
        </w:rPr>
        <w:lastRenderedPageBreak/>
        <w:t xml:space="preserve">Zero trust thinking also changed the way I look at system design. Zero trust means not assuming anything inside the system is automatically safe. Every request, every user, and every device </w:t>
      </w:r>
      <w:proofErr w:type="gramStart"/>
      <w:r w:rsidR="36500EFF" w:rsidRPr="13143AB2">
        <w:rPr>
          <w:rFonts w:ascii="Times New Roman" w:eastAsia="Times New Roman" w:hAnsi="Times New Roman" w:cs="Times New Roman"/>
        </w:rPr>
        <w:t>needs</w:t>
      </w:r>
      <w:proofErr w:type="gramEnd"/>
      <w:r w:rsidRPr="13143AB2">
        <w:rPr>
          <w:rFonts w:ascii="Times New Roman" w:eastAsia="Times New Roman" w:hAnsi="Times New Roman" w:cs="Times New Roman"/>
        </w:rPr>
        <w:t xml:space="preserve"> to be verified. After going through the readings on zero trust architectures, it made sense why companies move to this model</w:t>
      </w:r>
      <w:r w:rsidR="72EE271F" w:rsidRPr="13143AB2">
        <w:rPr>
          <w:rFonts w:ascii="Times New Roman" w:eastAsia="Times New Roman" w:hAnsi="Times New Roman" w:cs="Times New Roman"/>
        </w:rPr>
        <w:t>.</w:t>
      </w:r>
      <w:r w:rsidRPr="13143AB2">
        <w:rPr>
          <w:rFonts w:ascii="Times New Roman" w:eastAsia="Times New Roman" w:hAnsi="Times New Roman" w:cs="Times New Roman"/>
        </w:rPr>
        <w:t xml:space="preserve"> </w:t>
      </w:r>
      <w:r w:rsidR="0DAB3855" w:rsidRPr="13143AB2">
        <w:rPr>
          <w:rFonts w:ascii="Times New Roman" w:eastAsia="Times New Roman" w:hAnsi="Times New Roman" w:cs="Times New Roman"/>
        </w:rPr>
        <w:t>E</w:t>
      </w:r>
      <w:r w:rsidRPr="13143AB2">
        <w:rPr>
          <w:rFonts w:ascii="Times New Roman" w:eastAsia="Times New Roman" w:hAnsi="Times New Roman" w:cs="Times New Roman"/>
        </w:rPr>
        <w:t>ven trusted users can make mistakes, and attackers are good at using small openings to cause big problems. Thinking with zero trust in mind means setting up better validation, stricter permissions, and stronger logging right from the start.</w:t>
      </w:r>
    </w:p>
    <w:p w14:paraId="3FB2554A" w14:textId="02BC591D" w:rsidR="4F738721" w:rsidRDefault="4F738721" w:rsidP="13143AB2">
      <w:pPr>
        <w:spacing w:line="480" w:lineRule="auto"/>
        <w:ind w:firstLine="720"/>
      </w:pPr>
      <w:r w:rsidRPr="13143AB2">
        <w:rPr>
          <w:rFonts w:ascii="Times New Roman" w:eastAsia="Times New Roman" w:hAnsi="Times New Roman" w:cs="Times New Roman"/>
        </w:rPr>
        <w:t>Another thing this course really drove home was the importance of strong security policies. Even if you have good habits, teams need clear policies to keep everyone on the same page. Without them, it’s easy for standards to slip, especially when teams change or grow. One recommendation I would make is to keep policies updated often, not just create them once and forget about them. Threats keep changing, and policies need to change too. I also think it’s important to get developers involved early when writing policies, so they make sense in the real world. Policies that are clear and realistic are way more likely to be followed.</w:t>
      </w:r>
    </w:p>
    <w:p w14:paraId="1E682D68" w14:textId="52D7AFA2" w:rsidR="4F738721" w:rsidRDefault="4F738721" w:rsidP="13143AB2">
      <w:pPr>
        <w:spacing w:line="480" w:lineRule="auto"/>
        <w:ind w:firstLine="720"/>
        <w:rPr>
          <w:rFonts w:ascii="Times New Roman" w:eastAsia="Times New Roman" w:hAnsi="Times New Roman" w:cs="Times New Roman"/>
        </w:rPr>
      </w:pPr>
      <w:r w:rsidRPr="13143AB2">
        <w:rPr>
          <w:rFonts w:ascii="Times New Roman" w:eastAsia="Times New Roman" w:hAnsi="Times New Roman" w:cs="Times New Roman"/>
        </w:rPr>
        <w:t xml:space="preserve">Overall, this course helped me connect the dots between what secure development should look like and how to </w:t>
      </w:r>
      <w:proofErr w:type="gramStart"/>
      <w:r w:rsidRPr="13143AB2">
        <w:rPr>
          <w:rFonts w:ascii="Times New Roman" w:eastAsia="Times New Roman" w:hAnsi="Times New Roman" w:cs="Times New Roman"/>
        </w:rPr>
        <w:t>actually make</w:t>
      </w:r>
      <w:proofErr w:type="gramEnd"/>
      <w:r w:rsidRPr="13143AB2">
        <w:rPr>
          <w:rFonts w:ascii="Times New Roman" w:eastAsia="Times New Roman" w:hAnsi="Times New Roman" w:cs="Times New Roman"/>
        </w:rPr>
        <w:t xml:space="preserve"> it happen. Security isn’t just a final checklist</w:t>
      </w:r>
      <w:r w:rsidR="72A6D335" w:rsidRPr="13143AB2">
        <w:rPr>
          <w:rFonts w:ascii="Times New Roman" w:eastAsia="Times New Roman" w:hAnsi="Times New Roman" w:cs="Times New Roman"/>
        </w:rPr>
        <w:t xml:space="preserve">, </w:t>
      </w:r>
      <w:r w:rsidRPr="13143AB2">
        <w:rPr>
          <w:rFonts w:ascii="Times New Roman" w:eastAsia="Times New Roman" w:hAnsi="Times New Roman" w:cs="Times New Roman"/>
        </w:rPr>
        <w:t>it’s something that should be part of the design, coding, testing, and deployment process from the beginning.</w:t>
      </w:r>
    </w:p>
    <w:sectPr w:rsidR="4F738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371EA"/>
    <w:multiLevelType w:val="hybridMultilevel"/>
    <w:tmpl w:val="9C365E96"/>
    <w:lvl w:ilvl="0" w:tplc="13C608C4">
      <w:start w:val="1"/>
      <w:numFmt w:val="bullet"/>
      <w:lvlText w:val=""/>
      <w:lvlJc w:val="left"/>
      <w:pPr>
        <w:ind w:left="720" w:hanging="360"/>
      </w:pPr>
      <w:rPr>
        <w:rFonts w:ascii="Symbol" w:hAnsi="Symbol" w:hint="default"/>
      </w:rPr>
    </w:lvl>
    <w:lvl w:ilvl="1" w:tplc="B980137E">
      <w:start w:val="1"/>
      <w:numFmt w:val="bullet"/>
      <w:lvlText w:val="o"/>
      <w:lvlJc w:val="left"/>
      <w:pPr>
        <w:ind w:left="1440" w:hanging="360"/>
      </w:pPr>
      <w:rPr>
        <w:rFonts w:ascii="Courier New" w:hAnsi="Courier New" w:hint="default"/>
      </w:rPr>
    </w:lvl>
    <w:lvl w:ilvl="2" w:tplc="34B806E8">
      <w:start w:val="1"/>
      <w:numFmt w:val="bullet"/>
      <w:lvlText w:val=""/>
      <w:lvlJc w:val="left"/>
      <w:pPr>
        <w:ind w:left="2160" w:hanging="360"/>
      </w:pPr>
      <w:rPr>
        <w:rFonts w:ascii="Wingdings" w:hAnsi="Wingdings" w:hint="default"/>
      </w:rPr>
    </w:lvl>
    <w:lvl w:ilvl="3" w:tplc="4768C34A">
      <w:start w:val="1"/>
      <w:numFmt w:val="bullet"/>
      <w:lvlText w:val=""/>
      <w:lvlJc w:val="left"/>
      <w:pPr>
        <w:ind w:left="2880" w:hanging="360"/>
      </w:pPr>
      <w:rPr>
        <w:rFonts w:ascii="Symbol" w:hAnsi="Symbol" w:hint="default"/>
      </w:rPr>
    </w:lvl>
    <w:lvl w:ilvl="4" w:tplc="623C1356">
      <w:start w:val="1"/>
      <w:numFmt w:val="bullet"/>
      <w:lvlText w:val="o"/>
      <w:lvlJc w:val="left"/>
      <w:pPr>
        <w:ind w:left="3600" w:hanging="360"/>
      </w:pPr>
      <w:rPr>
        <w:rFonts w:ascii="Courier New" w:hAnsi="Courier New" w:hint="default"/>
      </w:rPr>
    </w:lvl>
    <w:lvl w:ilvl="5" w:tplc="0F50D678">
      <w:start w:val="1"/>
      <w:numFmt w:val="bullet"/>
      <w:lvlText w:val=""/>
      <w:lvlJc w:val="left"/>
      <w:pPr>
        <w:ind w:left="4320" w:hanging="360"/>
      </w:pPr>
      <w:rPr>
        <w:rFonts w:ascii="Wingdings" w:hAnsi="Wingdings" w:hint="default"/>
      </w:rPr>
    </w:lvl>
    <w:lvl w:ilvl="6" w:tplc="4778279A">
      <w:start w:val="1"/>
      <w:numFmt w:val="bullet"/>
      <w:lvlText w:val=""/>
      <w:lvlJc w:val="left"/>
      <w:pPr>
        <w:ind w:left="5040" w:hanging="360"/>
      </w:pPr>
      <w:rPr>
        <w:rFonts w:ascii="Symbol" w:hAnsi="Symbol" w:hint="default"/>
      </w:rPr>
    </w:lvl>
    <w:lvl w:ilvl="7" w:tplc="98BCF222">
      <w:start w:val="1"/>
      <w:numFmt w:val="bullet"/>
      <w:lvlText w:val="o"/>
      <w:lvlJc w:val="left"/>
      <w:pPr>
        <w:ind w:left="5760" w:hanging="360"/>
      </w:pPr>
      <w:rPr>
        <w:rFonts w:ascii="Courier New" w:hAnsi="Courier New" w:hint="default"/>
      </w:rPr>
    </w:lvl>
    <w:lvl w:ilvl="8" w:tplc="A5321782">
      <w:start w:val="1"/>
      <w:numFmt w:val="bullet"/>
      <w:lvlText w:val=""/>
      <w:lvlJc w:val="left"/>
      <w:pPr>
        <w:ind w:left="6480" w:hanging="360"/>
      </w:pPr>
      <w:rPr>
        <w:rFonts w:ascii="Wingdings" w:hAnsi="Wingdings" w:hint="default"/>
      </w:rPr>
    </w:lvl>
  </w:abstractNum>
  <w:num w:numId="1" w16cid:durableId="458687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4EAB4C"/>
    <w:rsid w:val="001D2A32"/>
    <w:rsid w:val="003C7381"/>
    <w:rsid w:val="0193661E"/>
    <w:rsid w:val="0536E1C5"/>
    <w:rsid w:val="0CFBEB55"/>
    <w:rsid w:val="0DAB3855"/>
    <w:rsid w:val="11442DF3"/>
    <w:rsid w:val="13143AB2"/>
    <w:rsid w:val="163CFCC7"/>
    <w:rsid w:val="17D90421"/>
    <w:rsid w:val="2519E6AB"/>
    <w:rsid w:val="25F4A6B0"/>
    <w:rsid w:val="26C2EE7A"/>
    <w:rsid w:val="277A19F1"/>
    <w:rsid w:val="2AA2A12F"/>
    <w:rsid w:val="2F6315B8"/>
    <w:rsid w:val="324EAB4C"/>
    <w:rsid w:val="36500EFF"/>
    <w:rsid w:val="3B83A7C0"/>
    <w:rsid w:val="440EF58C"/>
    <w:rsid w:val="4F738721"/>
    <w:rsid w:val="5233FF2C"/>
    <w:rsid w:val="535B4419"/>
    <w:rsid w:val="64C36860"/>
    <w:rsid w:val="6A2313E4"/>
    <w:rsid w:val="72A6D335"/>
    <w:rsid w:val="72EE271F"/>
    <w:rsid w:val="77CFECAA"/>
    <w:rsid w:val="7FA76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EAB4C"/>
  <w15:chartTrackingRefBased/>
  <w15:docId w15:val="{42232913-035A-4222-B7CE-84F69CBF0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3143A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2738</Characters>
  <Application>Microsoft Office Word</Application>
  <DocSecurity>0</DocSecurity>
  <Lines>22</Lines>
  <Paragraphs>6</Paragraphs>
  <ScaleCrop>false</ScaleCrop>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Andrew</dc:creator>
  <cp:keywords/>
  <dc:description/>
  <cp:lastModifiedBy>Nelson, Andrew</cp:lastModifiedBy>
  <cp:revision>2</cp:revision>
  <dcterms:created xsi:type="dcterms:W3CDTF">2025-04-27T16:01:00Z</dcterms:created>
  <dcterms:modified xsi:type="dcterms:W3CDTF">2025-04-27T16:32:00Z</dcterms:modified>
</cp:coreProperties>
</file>