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Working ProtoType Known Problems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Crowdsourced Anonymity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Raghav Chaudhary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Hoa Nguyen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Abhay Joshi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Aishu Kulkarni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Neel Apte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July 25 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not Working Fully: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TCP server sometimes send/receives empty files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connection between the server and the database could not be automated; Port forwarding was not working on that function.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not get organic closing of the web browsing function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CVSs have the URLs in columns one, some have them in column two. The browsing data code can be edited for this.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is not on a server hosting service. I port forwarded so that my group members can connect to my desktop with the server on it via the internet. However, my desktop doesn’t stay on 24/7 without shutting down. So we will show you the server locally.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server/client has an error message when receiving/sending. This randomly effects of the file received is empty. However, the error message is still showed when everything goes fine.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an “error”, but we are using a 3rd party tool for the CSV. The TA okayed this.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isn’t all automated. We will show step by step by step that all features are independent as of now. This is a proof of concept, not the final product that would be shipped.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