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ED1FF" w14:textId="64725F29" w:rsidR="0061353C" w:rsidRDefault="0061353C" w:rsidP="0061353C">
      <w:pPr>
        <w:jc w:val="center"/>
        <w:rPr>
          <w:sz w:val="48"/>
          <w:szCs w:val="48"/>
          <w:lang w:val="de-DE"/>
        </w:rPr>
      </w:pPr>
      <w:r>
        <w:rPr>
          <w:sz w:val="48"/>
          <w:szCs w:val="48"/>
          <w:lang w:val="de-DE"/>
        </w:rPr>
        <w:t>Softwaretechnik</w:t>
      </w:r>
    </w:p>
    <w:p w14:paraId="725C7356" w14:textId="39C616CC" w:rsidR="0061353C" w:rsidRDefault="0061353C" w:rsidP="0061353C">
      <w:pPr>
        <w:jc w:val="center"/>
        <w:rPr>
          <w:sz w:val="48"/>
          <w:szCs w:val="48"/>
          <w:lang w:val="de-DE"/>
        </w:rPr>
      </w:pPr>
      <w:r>
        <w:rPr>
          <w:sz w:val="48"/>
          <w:szCs w:val="48"/>
          <w:lang w:val="de-DE"/>
        </w:rPr>
        <w:t>Aufgabenblatt 07</w:t>
      </w:r>
    </w:p>
    <w:p w14:paraId="7053A44F" w14:textId="77777777" w:rsidR="0061353C" w:rsidRDefault="0061353C" w:rsidP="0061353C">
      <w:pPr>
        <w:jc w:val="center"/>
        <w:rPr>
          <w:sz w:val="48"/>
          <w:szCs w:val="48"/>
          <w:lang w:val="de-DE"/>
        </w:rPr>
      </w:pPr>
    </w:p>
    <w:p w14:paraId="6F770026" w14:textId="77777777" w:rsidR="0061353C" w:rsidRDefault="0061353C" w:rsidP="0061353C">
      <w:pPr>
        <w:jc w:val="center"/>
        <w:rPr>
          <w:sz w:val="48"/>
          <w:szCs w:val="48"/>
          <w:lang w:val="de-DE"/>
        </w:rPr>
      </w:pPr>
    </w:p>
    <w:p w14:paraId="121B1D4C" w14:textId="57C73CC3" w:rsidR="0061353C" w:rsidRDefault="0061353C" w:rsidP="0061353C">
      <w:pPr>
        <w:rPr>
          <w:color w:val="4472C4" w:themeColor="accent1"/>
          <w:sz w:val="36"/>
          <w:szCs w:val="36"/>
          <w:lang w:val="de-DE"/>
        </w:rPr>
      </w:pPr>
      <w:r>
        <w:rPr>
          <w:color w:val="4472C4" w:themeColor="accent1"/>
          <w:sz w:val="36"/>
          <w:szCs w:val="36"/>
          <w:lang w:val="de-DE"/>
        </w:rPr>
        <w:t>A1 Natürlichsprachliche Anforderungen</w:t>
      </w:r>
    </w:p>
    <w:p w14:paraId="034217EF" w14:textId="77777777" w:rsidR="0061353C" w:rsidRDefault="0061353C" w:rsidP="0061353C">
      <w:pPr>
        <w:rPr>
          <w:color w:val="4472C4" w:themeColor="accent1"/>
          <w:sz w:val="36"/>
          <w:szCs w:val="36"/>
          <w:lang w:val="de-DE"/>
        </w:rPr>
      </w:pPr>
    </w:p>
    <w:p w14:paraId="7E7A279D" w14:textId="77777777" w:rsidR="0061353C" w:rsidRDefault="0061353C" w:rsidP="0061353C">
      <w:pPr>
        <w:rPr>
          <w:color w:val="000000" w:themeColor="text1"/>
          <w:sz w:val="32"/>
          <w:szCs w:val="32"/>
        </w:rPr>
      </w:pPr>
      <w:r w:rsidRPr="0061353C">
        <w:rPr>
          <w:color w:val="000000" w:themeColor="text1"/>
          <w:sz w:val="32"/>
          <w:szCs w:val="32"/>
        </w:rPr>
        <w:t>a) Die Anforderung ist nicht präzise genug, da sie nicht spezifiziert, wer den Nachschreibetermin festlegen kann und welche Bedingungen erfüllt sein müssen, um einen Nachschreibetermin festzulegen. Die Anforderung ist auch nicht vollständig, da sie keine Informationen darüber enthält, wie der Nachschreibetermin festgelegt wird. Die Anforderung ist jedoch eindeutig, da sie eine klare Bedingung für das Festlegen eines Nachschreibetermins angibt.</w:t>
      </w:r>
    </w:p>
    <w:p w14:paraId="2FC56CA7" w14:textId="77777777" w:rsidR="0061353C" w:rsidRPr="0061353C" w:rsidRDefault="0061353C" w:rsidP="0061353C">
      <w:pPr>
        <w:rPr>
          <w:color w:val="000000" w:themeColor="text1"/>
          <w:sz w:val="32"/>
          <w:szCs w:val="32"/>
        </w:rPr>
      </w:pPr>
    </w:p>
    <w:p w14:paraId="2F4EB1F0" w14:textId="77777777" w:rsidR="0061353C" w:rsidRDefault="0061353C" w:rsidP="0061353C">
      <w:pPr>
        <w:rPr>
          <w:color w:val="000000" w:themeColor="text1"/>
          <w:sz w:val="32"/>
          <w:szCs w:val="32"/>
        </w:rPr>
      </w:pPr>
      <w:r w:rsidRPr="0061353C">
        <w:rPr>
          <w:color w:val="000000" w:themeColor="text1"/>
          <w:sz w:val="32"/>
          <w:szCs w:val="32"/>
        </w:rPr>
        <w:t>b) Gemäß der SOPHIST-Satzschablone lautet der relevante Aspekt der Anforderung aus a) wie folgt: “Wenn ein Student eine Klausur nicht besteht, dann kann ein Nachschreibetermin festgelegt werden, wenn die Bedingungen für das Festlegen eines Nachschreibetermins erfüllt sind.”</w:t>
      </w:r>
    </w:p>
    <w:p w14:paraId="25711A63" w14:textId="77777777" w:rsidR="0061353C" w:rsidRDefault="0061353C" w:rsidP="0061353C">
      <w:pPr>
        <w:rPr>
          <w:color w:val="000000" w:themeColor="text1"/>
          <w:sz w:val="32"/>
          <w:szCs w:val="32"/>
        </w:rPr>
      </w:pPr>
    </w:p>
    <w:p w14:paraId="5A1D0590" w14:textId="0969111B" w:rsidR="0061353C" w:rsidRDefault="0061353C" w:rsidP="0061353C">
      <w:pPr>
        <w:rPr>
          <w:color w:val="4472C4" w:themeColor="accent1"/>
          <w:sz w:val="36"/>
          <w:szCs w:val="36"/>
          <w:lang w:val="de-DE"/>
        </w:rPr>
      </w:pPr>
      <w:r>
        <w:rPr>
          <w:color w:val="4472C4" w:themeColor="accent1"/>
          <w:sz w:val="36"/>
          <w:szCs w:val="36"/>
          <w:lang w:val="de-DE"/>
        </w:rPr>
        <w:t>A2 Kano-Modell</w:t>
      </w:r>
    </w:p>
    <w:p w14:paraId="10B4FCA5" w14:textId="77777777" w:rsidR="0061353C" w:rsidRDefault="0061353C" w:rsidP="0061353C">
      <w:pPr>
        <w:rPr>
          <w:color w:val="4472C4" w:themeColor="accent1"/>
          <w:sz w:val="36"/>
          <w:szCs w:val="36"/>
          <w:lang w:val="de-DE"/>
        </w:rPr>
      </w:pPr>
    </w:p>
    <w:p w14:paraId="195F5C32" w14:textId="77777777" w:rsidR="0061353C" w:rsidRDefault="0061353C" w:rsidP="0061353C">
      <w:pPr>
        <w:numPr>
          <w:ilvl w:val="0"/>
          <w:numId w:val="1"/>
        </w:numPr>
        <w:rPr>
          <w:color w:val="000000" w:themeColor="text1"/>
          <w:sz w:val="32"/>
          <w:szCs w:val="32"/>
        </w:rPr>
      </w:pPr>
      <w:r w:rsidRPr="0061353C">
        <w:rPr>
          <w:b/>
          <w:bCs/>
          <w:color w:val="000000" w:themeColor="text1"/>
          <w:sz w:val="32"/>
          <w:szCs w:val="32"/>
        </w:rPr>
        <w:t>Basisfaktor</w:t>
      </w:r>
      <w:r w:rsidRPr="0061353C">
        <w:rPr>
          <w:color w:val="000000" w:themeColor="text1"/>
          <w:sz w:val="32"/>
          <w:szCs w:val="32"/>
        </w:rPr>
        <w:t>: Ein Basisfaktor wäre, dass die Reiseunterlagen und -informationen vollständig und korrekt sind. Wenn diese Informationen fehlen oder unvollständig sind, würde ich mich unwohl fühlen und meine Reise könnte beeinträchtigt werden.</w:t>
      </w:r>
    </w:p>
    <w:p w14:paraId="03CBE4DC" w14:textId="77777777" w:rsidR="0061353C" w:rsidRPr="0061353C" w:rsidRDefault="0061353C" w:rsidP="0061353C">
      <w:pPr>
        <w:ind w:left="720"/>
        <w:rPr>
          <w:color w:val="000000" w:themeColor="text1"/>
          <w:sz w:val="32"/>
          <w:szCs w:val="32"/>
        </w:rPr>
      </w:pPr>
    </w:p>
    <w:p w14:paraId="7A60BB15" w14:textId="77777777" w:rsidR="0061353C" w:rsidRDefault="0061353C" w:rsidP="0061353C">
      <w:pPr>
        <w:numPr>
          <w:ilvl w:val="0"/>
          <w:numId w:val="1"/>
        </w:numPr>
        <w:rPr>
          <w:color w:val="000000" w:themeColor="text1"/>
          <w:sz w:val="32"/>
          <w:szCs w:val="32"/>
        </w:rPr>
      </w:pPr>
      <w:r w:rsidRPr="0061353C">
        <w:rPr>
          <w:b/>
          <w:bCs/>
          <w:color w:val="000000" w:themeColor="text1"/>
          <w:sz w:val="32"/>
          <w:szCs w:val="32"/>
        </w:rPr>
        <w:t>Leistungsfaktor</w:t>
      </w:r>
      <w:r w:rsidRPr="0061353C">
        <w:rPr>
          <w:color w:val="000000" w:themeColor="text1"/>
          <w:sz w:val="32"/>
          <w:szCs w:val="32"/>
        </w:rPr>
        <w:t>: Ein Leistungsfaktor wäre, dass das Hotel sauber und komfortabel ist. Wenn das Hotel nicht sauber ist oder der Komfort nicht meinen Erwartungen entspricht, würde ich unzufrieden sein.</w:t>
      </w:r>
    </w:p>
    <w:p w14:paraId="3A79FDC7" w14:textId="77777777" w:rsidR="0061353C" w:rsidRDefault="0061353C" w:rsidP="0061353C">
      <w:pPr>
        <w:pStyle w:val="ListParagraph"/>
        <w:rPr>
          <w:color w:val="000000" w:themeColor="text1"/>
          <w:sz w:val="32"/>
          <w:szCs w:val="32"/>
        </w:rPr>
      </w:pPr>
    </w:p>
    <w:p w14:paraId="508286CB" w14:textId="77777777" w:rsidR="0061353C" w:rsidRPr="0061353C" w:rsidRDefault="0061353C" w:rsidP="0061353C">
      <w:pPr>
        <w:ind w:left="720"/>
        <w:rPr>
          <w:color w:val="000000" w:themeColor="text1"/>
          <w:sz w:val="32"/>
          <w:szCs w:val="32"/>
        </w:rPr>
      </w:pPr>
    </w:p>
    <w:p w14:paraId="6BF61B6C" w14:textId="77777777" w:rsidR="0061353C" w:rsidRDefault="0061353C" w:rsidP="0061353C">
      <w:pPr>
        <w:numPr>
          <w:ilvl w:val="0"/>
          <w:numId w:val="1"/>
        </w:numPr>
        <w:rPr>
          <w:color w:val="000000" w:themeColor="text1"/>
          <w:sz w:val="32"/>
          <w:szCs w:val="32"/>
        </w:rPr>
      </w:pPr>
      <w:r w:rsidRPr="0061353C">
        <w:rPr>
          <w:b/>
          <w:bCs/>
          <w:color w:val="000000" w:themeColor="text1"/>
          <w:sz w:val="32"/>
          <w:szCs w:val="32"/>
        </w:rPr>
        <w:t>Begeisterungsfaktor</w:t>
      </w:r>
      <w:r w:rsidRPr="0061353C">
        <w:rPr>
          <w:color w:val="000000" w:themeColor="text1"/>
          <w:sz w:val="32"/>
          <w:szCs w:val="32"/>
        </w:rPr>
        <w:t>: Ein Begeisterungsfaktor wäre, dass das Hotel oder die Reise einen besonderen Mehrwert bietet, z.B. durch einzigartige Aktivitäten oder Sehenswürdigkeiten. Wenn ich etwas erleben kann, das ich noch nie zuvor gesehen oder getan habe, würde ich begeistert sein.</w:t>
      </w:r>
    </w:p>
    <w:p w14:paraId="028D02A6" w14:textId="77777777" w:rsidR="0061353C" w:rsidRPr="0061353C" w:rsidRDefault="0061353C" w:rsidP="0061353C">
      <w:pPr>
        <w:ind w:left="720"/>
        <w:rPr>
          <w:color w:val="000000" w:themeColor="text1"/>
          <w:sz w:val="32"/>
          <w:szCs w:val="32"/>
        </w:rPr>
      </w:pPr>
    </w:p>
    <w:p w14:paraId="5B86F5BE" w14:textId="77777777" w:rsidR="0061353C" w:rsidRDefault="0061353C" w:rsidP="0061353C">
      <w:pPr>
        <w:numPr>
          <w:ilvl w:val="0"/>
          <w:numId w:val="1"/>
        </w:numPr>
        <w:rPr>
          <w:color w:val="000000" w:themeColor="text1"/>
          <w:sz w:val="32"/>
          <w:szCs w:val="32"/>
        </w:rPr>
      </w:pPr>
      <w:r w:rsidRPr="0061353C">
        <w:rPr>
          <w:b/>
          <w:bCs/>
          <w:color w:val="000000" w:themeColor="text1"/>
          <w:sz w:val="32"/>
          <w:szCs w:val="32"/>
        </w:rPr>
        <w:lastRenderedPageBreak/>
        <w:t>Unerheblicher Faktor</w:t>
      </w:r>
      <w:r w:rsidRPr="0061353C">
        <w:rPr>
          <w:color w:val="000000" w:themeColor="text1"/>
          <w:sz w:val="32"/>
          <w:szCs w:val="32"/>
        </w:rPr>
        <w:t>: Ein unerheblicher Faktor wäre, ob das Hotel oder die Reise ein bestimmtes Merkmal aufweist, das für mich nicht relevant ist, z.B. ein Fitnessstudio oder ein Pool. Wenn ich diese Einrichtungen nicht nutzen würde, wäre es für mich unerheblich, ob sie vorhanden sind oder nicht.</w:t>
      </w:r>
    </w:p>
    <w:p w14:paraId="1BDBE3AF" w14:textId="77777777" w:rsidR="0061353C" w:rsidRDefault="0061353C" w:rsidP="0061353C">
      <w:pPr>
        <w:pStyle w:val="ListParagraph"/>
        <w:rPr>
          <w:color w:val="000000" w:themeColor="text1"/>
          <w:sz w:val="32"/>
          <w:szCs w:val="32"/>
        </w:rPr>
      </w:pPr>
    </w:p>
    <w:p w14:paraId="26E78B68" w14:textId="77777777" w:rsidR="0061353C" w:rsidRDefault="0061353C" w:rsidP="0061353C">
      <w:pPr>
        <w:rPr>
          <w:color w:val="000000" w:themeColor="text1"/>
          <w:sz w:val="32"/>
          <w:szCs w:val="32"/>
        </w:rPr>
      </w:pPr>
    </w:p>
    <w:p w14:paraId="5426E6AD" w14:textId="757D0604" w:rsidR="0061353C" w:rsidRDefault="0061353C" w:rsidP="0061353C">
      <w:pPr>
        <w:rPr>
          <w:color w:val="4472C4" w:themeColor="accent1"/>
          <w:sz w:val="36"/>
          <w:szCs w:val="36"/>
          <w:lang w:val="de-DE"/>
        </w:rPr>
      </w:pPr>
      <w:r>
        <w:rPr>
          <w:color w:val="4472C4" w:themeColor="accent1"/>
          <w:sz w:val="36"/>
          <w:szCs w:val="36"/>
          <w:lang w:val="de-DE"/>
        </w:rPr>
        <w:t>A3 Netzwerkanalyse</w:t>
      </w:r>
    </w:p>
    <w:p w14:paraId="78871F3E" w14:textId="77777777" w:rsidR="0061353C" w:rsidRPr="0061353C" w:rsidRDefault="0061353C" w:rsidP="0061353C">
      <w:pPr>
        <w:rPr>
          <w:color w:val="000000" w:themeColor="text1"/>
          <w:sz w:val="36"/>
          <w:szCs w:val="36"/>
          <w:lang w:val="de-DE"/>
        </w:rPr>
      </w:pPr>
    </w:p>
    <w:tbl>
      <w:tblPr>
        <w:tblStyle w:val="TableGrid"/>
        <w:tblW w:w="0" w:type="auto"/>
        <w:tblLook w:val="04A0" w:firstRow="1" w:lastRow="0" w:firstColumn="1" w:lastColumn="0" w:noHBand="0" w:noVBand="1"/>
      </w:tblPr>
      <w:tblGrid>
        <w:gridCol w:w="4673"/>
        <w:gridCol w:w="2126"/>
        <w:gridCol w:w="2127"/>
        <w:gridCol w:w="1530"/>
      </w:tblGrid>
      <w:tr w:rsidR="0061353C" w:rsidRPr="0061353C" w14:paraId="6D5669D7" w14:textId="77777777" w:rsidTr="003506E0">
        <w:tc>
          <w:tcPr>
            <w:tcW w:w="4673" w:type="dxa"/>
          </w:tcPr>
          <w:p w14:paraId="039A7C5B" w14:textId="01561009" w:rsidR="0061353C" w:rsidRPr="0061353C" w:rsidRDefault="0061353C" w:rsidP="0061353C">
            <w:pPr>
              <w:rPr>
                <w:color w:val="000000" w:themeColor="text1"/>
                <w:sz w:val="36"/>
                <w:szCs w:val="36"/>
                <w:lang w:val="de-DE"/>
              </w:rPr>
            </w:pPr>
            <w:r w:rsidRPr="003506E0">
              <w:rPr>
                <w:color w:val="4472C4" w:themeColor="accent1"/>
                <w:sz w:val="36"/>
                <w:szCs w:val="36"/>
                <w:lang w:val="de-DE"/>
              </w:rPr>
              <w:t>Kriterium</w:t>
            </w:r>
          </w:p>
        </w:tc>
        <w:tc>
          <w:tcPr>
            <w:tcW w:w="2126" w:type="dxa"/>
          </w:tcPr>
          <w:p w14:paraId="58A171E5" w14:textId="093F028C" w:rsidR="0061353C" w:rsidRPr="0061353C" w:rsidRDefault="0061353C" w:rsidP="0061353C">
            <w:pPr>
              <w:rPr>
                <w:color w:val="000000" w:themeColor="text1"/>
                <w:sz w:val="36"/>
                <w:szCs w:val="36"/>
                <w:lang w:val="de-DE"/>
              </w:rPr>
            </w:pPr>
            <w:r w:rsidRPr="003506E0">
              <w:rPr>
                <w:color w:val="4472C4" w:themeColor="accent1"/>
                <w:sz w:val="36"/>
                <w:szCs w:val="36"/>
                <w:lang w:val="de-DE"/>
              </w:rPr>
              <w:t>Gewichtung</w:t>
            </w:r>
          </w:p>
        </w:tc>
        <w:tc>
          <w:tcPr>
            <w:tcW w:w="2127" w:type="dxa"/>
          </w:tcPr>
          <w:p w14:paraId="449B38EE" w14:textId="35ECAECF" w:rsidR="0061353C" w:rsidRPr="0061353C" w:rsidRDefault="0061353C" w:rsidP="0061353C">
            <w:pPr>
              <w:rPr>
                <w:color w:val="000000" w:themeColor="text1"/>
                <w:sz w:val="36"/>
                <w:szCs w:val="36"/>
                <w:lang w:val="de-DE"/>
              </w:rPr>
            </w:pPr>
            <w:r w:rsidRPr="003506E0">
              <w:rPr>
                <w:color w:val="4472C4" w:themeColor="accent1"/>
                <w:sz w:val="36"/>
                <w:szCs w:val="36"/>
                <w:lang w:val="de-DE"/>
              </w:rPr>
              <w:t>Einschätzung</w:t>
            </w:r>
          </w:p>
        </w:tc>
        <w:tc>
          <w:tcPr>
            <w:tcW w:w="1530" w:type="dxa"/>
          </w:tcPr>
          <w:p w14:paraId="11E3DB08" w14:textId="553752BF" w:rsidR="0061353C" w:rsidRPr="0061353C" w:rsidRDefault="0061353C" w:rsidP="0061353C">
            <w:pPr>
              <w:rPr>
                <w:color w:val="000000" w:themeColor="text1"/>
                <w:sz w:val="36"/>
                <w:szCs w:val="36"/>
                <w:lang w:val="de-DE"/>
              </w:rPr>
            </w:pPr>
            <w:r w:rsidRPr="003506E0">
              <w:rPr>
                <w:color w:val="4472C4" w:themeColor="accent1"/>
                <w:sz w:val="36"/>
                <w:szCs w:val="36"/>
                <w:lang w:val="de-DE"/>
              </w:rPr>
              <w:t>Produkt</w:t>
            </w:r>
          </w:p>
        </w:tc>
      </w:tr>
      <w:tr w:rsidR="0061353C" w:rsidRPr="0061353C" w14:paraId="31B25924" w14:textId="77777777" w:rsidTr="003506E0">
        <w:tc>
          <w:tcPr>
            <w:tcW w:w="4673" w:type="dxa"/>
          </w:tcPr>
          <w:p w14:paraId="27275631" w14:textId="29A9B609" w:rsidR="0061353C" w:rsidRPr="0061353C" w:rsidRDefault="0061353C" w:rsidP="0061353C">
            <w:pPr>
              <w:rPr>
                <w:color w:val="000000" w:themeColor="text1"/>
                <w:sz w:val="36"/>
                <w:szCs w:val="36"/>
                <w:lang w:val="de-DE"/>
              </w:rPr>
            </w:pPr>
            <w:r w:rsidRPr="0061353C">
              <w:rPr>
                <w:color w:val="000000" w:themeColor="text1"/>
                <w:sz w:val="36"/>
                <w:szCs w:val="36"/>
                <w:lang w:val="de-DE"/>
              </w:rPr>
              <w:t>Reisezeiten</w:t>
            </w:r>
          </w:p>
        </w:tc>
        <w:tc>
          <w:tcPr>
            <w:tcW w:w="2126" w:type="dxa"/>
          </w:tcPr>
          <w:p w14:paraId="2B225DA9" w14:textId="50B0D466" w:rsidR="0061353C" w:rsidRPr="0061353C" w:rsidRDefault="003506E0" w:rsidP="0061353C">
            <w:pPr>
              <w:rPr>
                <w:color w:val="000000" w:themeColor="text1"/>
                <w:sz w:val="36"/>
                <w:szCs w:val="36"/>
                <w:lang w:val="de-DE"/>
              </w:rPr>
            </w:pPr>
            <w:r>
              <w:rPr>
                <w:color w:val="000000" w:themeColor="text1"/>
                <w:sz w:val="36"/>
                <w:szCs w:val="36"/>
                <w:lang w:val="de-DE"/>
              </w:rPr>
              <w:t>3</w:t>
            </w:r>
          </w:p>
        </w:tc>
        <w:tc>
          <w:tcPr>
            <w:tcW w:w="2127" w:type="dxa"/>
          </w:tcPr>
          <w:p w14:paraId="606FD749" w14:textId="45E5D27C" w:rsidR="0061353C" w:rsidRPr="0061353C" w:rsidRDefault="003506E0" w:rsidP="0061353C">
            <w:pPr>
              <w:rPr>
                <w:color w:val="000000" w:themeColor="text1"/>
                <w:sz w:val="36"/>
                <w:szCs w:val="36"/>
                <w:lang w:val="de-DE"/>
              </w:rPr>
            </w:pPr>
            <w:r>
              <w:rPr>
                <w:color w:val="000000" w:themeColor="text1"/>
                <w:sz w:val="36"/>
                <w:szCs w:val="36"/>
                <w:lang w:val="de-DE"/>
              </w:rPr>
              <w:t>+1</w:t>
            </w:r>
          </w:p>
        </w:tc>
        <w:tc>
          <w:tcPr>
            <w:tcW w:w="1530" w:type="dxa"/>
          </w:tcPr>
          <w:p w14:paraId="3DA302E1" w14:textId="6CC1B5CD" w:rsidR="0061353C" w:rsidRPr="0061353C" w:rsidRDefault="003506E0" w:rsidP="0061353C">
            <w:pPr>
              <w:rPr>
                <w:color w:val="000000" w:themeColor="text1"/>
                <w:sz w:val="36"/>
                <w:szCs w:val="36"/>
                <w:lang w:val="de-DE"/>
              </w:rPr>
            </w:pPr>
            <w:r>
              <w:rPr>
                <w:color w:val="000000" w:themeColor="text1"/>
                <w:sz w:val="36"/>
                <w:szCs w:val="36"/>
                <w:lang w:val="de-DE"/>
              </w:rPr>
              <w:t>+3</w:t>
            </w:r>
          </w:p>
        </w:tc>
      </w:tr>
      <w:tr w:rsidR="0061353C" w:rsidRPr="0061353C" w14:paraId="71D1EB15" w14:textId="77777777" w:rsidTr="003506E0">
        <w:tc>
          <w:tcPr>
            <w:tcW w:w="4673" w:type="dxa"/>
          </w:tcPr>
          <w:p w14:paraId="22128708" w14:textId="6C11FD65" w:rsidR="0061353C" w:rsidRPr="0061353C" w:rsidRDefault="003506E0" w:rsidP="0061353C">
            <w:pPr>
              <w:rPr>
                <w:color w:val="000000" w:themeColor="text1"/>
                <w:sz w:val="36"/>
                <w:szCs w:val="36"/>
                <w:lang w:val="de-DE"/>
              </w:rPr>
            </w:pPr>
            <w:r>
              <w:rPr>
                <w:color w:val="000000" w:themeColor="text1"/>
                <w:sz w:val="36"/>
                <w:szCs w:val="36"/>
                <w:lang w:val="de-DE"/>
              </w:rPr>
              <w:t>Kosten</w:t>
            </w:r>
          </w:p>
        </w:tc>
        <w:tc>
          <w:tcPr>
            <w:tcW w:w="2126" w:type="dxa"/>
          </w:tcPr>
          <w:p w14:paraId="3BD3064A" w14:textId="2AD13D26" w:rsidR="0061353C" w:rsidRPr="0061353C" w:rsidRDefault="003506E0" w:rsidP="0061353C">
            <w:pPr>
              <w:rPr>
                <w:color w:val="000000" w:themeColor="text1"/>
                <w:sz w:val="36"/>
                <w:szCs w:val="36"/>
                <w:lang w:val="de-DE"/>
              </w:rPr>
            </w:pPr>
            <w:r>
              <w:rPr>
                <w:color w:val="000000" w:themeColor="text1"/>
                <w:sz w:val="36"/>
                <w:szCs w:val="36"/>
                <w:lang w:val="de-DE"/>
              </w:rPr>
              <w:t>3</w:t>
            </w:r>
          </w:p>
        </w:tc>
        <w:tc>
          <w:tcPr>
            <w:tcW w:w="2127" w:type="dxa"/>
          </w:tcPr>
          <w:p w14:paraId="29A50A31" w14:textId="58C90C66" w:rsidR="0061353C" w:rsidRPr="0061353C" w:rsidRDefault="003506E0" w:rsidP="0061353C">
            <w:pPr>
              <w:rPr>
                <w:color w:val="000000" w:themeColor="text1"/>
                <w:sz w:val="36"/>
                <w:szCs w:val="36"/>
                <w:lang w:val="de-DE"/>
              </w:rPr>
            </w:pPr>
            <w:r>
              <w:rPr>
                <w:color w:val="000000" w:themeColor="text1"/>
                <w:sz w:val="36"/>
                <w:szCs w:val="36"/>
                <w:lang w:val="de-DE"/>
              </w:rPr>
              <w:t>-3</w:t>
            </w:r>
          </w:p>
        </w:tc>
        <w:tc>
          <w:tcPr>
            <w:tcW w:w="1530" w:type="dxa"/>
          </w:tcPr>
          <w:p w14:paraId="3B84D451" w14:textId="64D2247A" w:rsidR="0061353C" w:rsidRPr="0061353C" w:rsidRDefault="003506E0" w:rsidP="0061353C">
            <w:pPr>
              <w:rPr>
                <w:color w:val="000000" w:themeColor="text1"/>
                <w:sz w:val="36"/>
                <w:szCs w:val="36"/>
                <w:lang w:val="de-DE"/>
              </w:rPr>
            </w:pPr>
            <w:r>
              <w:rPr>
                <w:color w:val="000000" w:themeColor="text1"/>
                <w:sz w:val="36"/>
                <w:szCs w:val="36"/>
                <w:lang w:val="de-DE"/>
              </w:rPr>
              <w:t>-9</w:t>
            </w:r>
          </w:p>
        </w:tc>
      </w:tr>
      <w:tr w:rsidR="0061353C" w:rsidRPr="0061353C" w14:paraId="5FAFCBA5" w14:textId="77777777" w:rsidTr="003506E0">
        <w:tc>
          <w:tcPr>
            <w:tcW w:w="4673" w:type="dxa"/>
          </w:tcPr>
          <w:p w14:paraId="1D3485A8" w14:textId="36DC8A3A" w:rsidR="0061353C" w:rsidRPr="0061353C" w:rsidRDefault="003506E0" w:rsidP="0061353C">
            <w:pPr>
              <w:rPr>
                <w:color w:val="000000" w:themeColor="text1"/>
                <w:sz w:val="36"/>
                <w:szCs w:val="36"/>
                <w:lang w:val="de-DE"/>
              </w:rPr>
            </w:pPr>
            <w:r>
              <w:rPr>
                <w:color w:val="000000" w:themeColor="text1"/>
                <w:sz w:val="36"/>
                <w:szCs w:val="36"/>
                <w:lang w:val="de-DE"/>
              </w:rPr>
              <w:t>Freizeitwert</w:t>
            </w:r>
          </w:p>
        </w:tc>
        <w:tc>
          <w:tcPr>
            <w:tcW w:w="2126" w:type="dxa"/>
          </w:tcPr>
          <w:p w14:paraId="02F84FA2" w14:textId="3823AA74" w:rsidR="0061353C" w:rsidRPr="0061353C" w:rsidRDefault="003506E0" w:rsidP="0061353C">
            <w:pPr>
              <w:rPr>
                <w:color w:val="000000" w:themeColor="text1"/>
                <w:sz w:val="36"/>
                <w:szCs w:val="36"/>
                <w:lang w:val="de-DE"/>
              </w:rPr>
            </w:pPr>
            <w:r>
              <w:rPr>
                <w:color w:val="000000" w:themeColor="text1"/>
                <w:sz w:val="36"/>
                <w:szCs w:val="36"/>
                <w:lang w:val="de-DE"/>
              </w:rPr>
              <w:t>2</w:t>
            </w:r>
          </w:p>
        </w:tc>
        <w:tc>
          <w:tcPr>
            <w:tcW w:w="2127" w:type="dxa"/>
          </w:tcPr>
          <w:p w14:paraId="0B13A5EA" w14:textId="39E1E096" w:rsidR="0061353C" w:rsidRPr="0061353C" w:rsidRDefault="003506E0" w:rsidP="0061353C">
            <w:pPr>
              <w:rPr>
                <w:color w:val="000000" w:themeColor="text1"/>
                <w:sz w:val="36"/>
                <w:szCs w:val="36"/>
                <w:lang w:val="de-DE"/>
              </w:rPr>
            </w:pPr>
            <w:r>
              <w:rPr>
                <w:color w:val="000000" w:themeColor="text1"/>
                <w:sz w:val="36"/>
                <w:szCs w:val="36"/>
                <w:lang w:val="de-DE"/>
              </w:rPr>
              <w:t>+1</w:t>
            </w:r>
          </w:p>
        </w:tc>
        <w:tc>
          <w:tcPr>
            <w:tcW w:w="1530" w:type="dxa"/>
          </w:tcPr>
          <w:p w14:paraId="0BD0ADFF" w14:textId="4275C139" w:rsidR="0061353C" w:rsidRPr="0061353C" w:rsidRDefault="003506E0" w:rsidP="0061353C">
            <w:pPr>
              <w:rPr>
                <w:color w:val="000000" w:themeColor="text1"/>
                <w:sz w:val="36"/>
                <w:szCs w:val="36"/>
                <w:lang w:val="de-DE"/>
              </w:rPr>
            </w:pPr>
            <w:r>
              <w:rPr>
                <w:color w:val="000000" w:themeColor="text1"/>
                <w:sz w:val="36"/>
                <w:szCs w:val="36"/>
                <w:lang w:val="de-DE"/>
              </w:rPr>
              <w:t>+2</w:t>
            </w:r>
          </w:p>
        </w:tc>
      </w:tr>
      <w:tr w:rsidR="003506E0" w:rsidRPr="0061353C" w14:paraId="65FC4FB8" w14:textId="77777777" w:rsidTr="003506E0">
        <w:tc>
          <w:tcPr>
            <w:tcW w:w="4673" w:type="dxa"/>
          </w:tcPr>
          <w:p w14:paraId="7624567A" w14:textId="4252DAE9" w:rsidR="003506E0" w:rsidRPr="0061353C" w:rsidRDefault="003506E0" w:rsidP="003506E0">
            <w:pPr>
              <w:rPr>
                <w:color w:val="000000" w:themeColor="text1"/>
                <w:sz w:val="36"/>
                <w:szCs w:val="36"/>
                <w:lang w:val="de-DE"/>
              </w:rPr>
            </w:pPr>
            <w:r>
              <w:rPr>
                <w:color w:val="000000" w:themeColor="text1"/>
                <w:sz w:val="36"/>
                <w:szCs w:val="36"/>
                <w:lang w:val="de-DE"/>
              </w:rPr>
              <w:t>Kontakt zu Komm</w:t>
            </w:r>
          </w:p>
        </w:tc>
        <w:tc>
          <w:tcPr>
            <w:tcW w:w="2126" w:type="dxa"/>
          </w:tcPr>
          <w:p w14:paraId="6B1681F3" w14:textId="4B4F0134" w:rsidR="003506E0" w:rsidRPr="0061353C" w:rsidRDefault="003506E0" w:rsidP="003506E0">
            <w:pPr>
              <w:rPr>
                <w:color w:val="000000" w:themeColor="text1"/>
                <w:sz w:val="36"/>
                <w:szCs w:val="36"/>
                <w:lang w:val="de-DE"/>
              </w:rPr>
            </w:pPr>
            <w:r>
              <w:rPr>
                <w:color w:val="000000" w:themeColor="text1"/>
                <w:sz w:val="36"/>
                <w:szCs w:val="36"/>
                <w:lang w:val="de-DE"/>
              </w:rPr>
              <w:t>2</w:t>
            </w:r>
          </w:p>
        </w:tc>
        <w:tc>
          <w:tcPr>
            <w:tcW w:w="2127" w:type="dxa"/>
          </w:tcPr>
          <w:p w14:paraId="59843C3D" w14:textId="0AC6AB0E" w:rsidR="003506E0" w:rsidRPr="0061353C" w:rsidRDefault="003506E0" w:rsidP="003506E0">
            <w:pPr>
              <w:rPr>
                <w:color w:val="000000" w:themeColor="text1"/>
                <w:sz w:val="36"/>
                <w:szCs w:val="36"/>
                <w:lang w:val="de-DE"/>
              </w:rPr>
            </w:pPr>
            <w:r>
              <w:rPr>
                <w:color w:val="000000" w:themeColor="text1"/>
                <w:sz w:val="36"/>
                <w:szCs w:val="36"/>
                <w:lang w:val="de-DE"/>
              </w:rPr>
              <w:t>+2</w:t>
            </w:r>
          </w:p>
        </w:tc>
        <w:tc>
          <w:tcPr>
            <w:tcW w:w="1530" w:type="dxa"/>
          </w:tcPr>
          <w:p w14:paraId="4107DED4" w14:textId="3DAA92C5" w:rsidR="003506E0" w:rsidRPr="0061353C" w:rsidRDefault="003506E0" w:rsidP="003506E0">
            <w:pPr>
              <w:rPr>
                <w:color w:val="000000" w:themeColor="text1"/>
                <w:sz w:val="36"/>
                <w:szCs w:val="36"/>
                <w:lang w:val="de-DE"/>
              </w:rPr>
            </w:pPr>
            <w:r>
              <w:rPr>
                <w:color w:val="000000" w:themeColor="text1"/>
                <w:sz w:val="36"/>
                <w:szCs w:val="36"/>
                <w:lang w:val="de-DE"/>
              </w:rPr>
              <w:t>+4</w:t>
            </w:r>
          </w:p>
        </w:tc>
      </w:tr>
      <w:tr w:rsidR="003506E0" w:rsidRPr="0061353C" w14:paraId="743E6D2F" w14:textId="77777777" w:rsidTr="003506E0">
        <w:tc>
          <w:tcPr>
            <w:tcW w:w="4673" w:type="dxa"/>
          </w:tcPr>
          <w:p w14:paraId="1B8B247B" w14:textId="673C8B0D" w:rsidR="003506E0" w:rsidRPr="0061353C" w:rsidRDefault="003506E0" w:rsidP="003506E0">
            <w:pPr>
              <w:rPr>
                <w:color w:val="000000" w:themeColor="text1"/>
                <w:sz w:val="36"/>
                <w:szCs w:val="36"/>
                <w:lang w:val="de-DE"/>
              </w:rPr>
            </w:pPr>
            <w:r>
              <w:rPr>
                <w:color w:val="000000" w:themeColor="text1"/>
                <w:sz w:val="36"/>
                <w:szCs w:val="36"/>
                <w:lang w:val="de-DE"/>
              </w:rPr>
              <w:t>Konzentration auf Studium</w:t>
            </w:r>
          </w:p>
        </w:tc>
        <w:tc>
          <w:tcPr>
            <w:tcW w:w="2126" w:type="dxa"/>
          </w:tcPr>
          <w:p w14:paraId="440345F8" w14:textId="30EDF24C" w:rsidR="003506E0" w:rsidRPr="0061353C" w:rsidRDefault="003506E0" w:rsidP="003506E0">
            <w:pPr>
              <w:rPr>
                <w:color w:val="000000" w:themeColor="text1"/>
                <w:sz w:val="36"/>
                <w:szCs w:val="36"/>
                <w:lang w:val="de-DE"/>
              </w:rPr>
            </w:pPr>
            <w:r>
              <w:rPr>
                <w:color w:val="000000" w:themeColor="text1"/>
                <w:sz w:val="36"/>
                <w:szCs w:val="36"/>
                <w:lang w:val="de-DE"/>
              </w:rPr>
              <w:t>1</w:t>
            </w:r>
          </w:p>
        </w:tc>
        <w:tc>
          <w:tcPr>
            <w:tcW w:w="2127" w:type="dxa"/>
          </w:tcPr>
          <w:p w14:paraId="4CA01947" w14:textId="57A15505" w:rsidR="003506E0" w:rsidRPr="0061353C" w:rsidRDefault="003506E0" w:rsidP="003506E0">
            <w:pPr>
              <w:rPr>
                <w:color w:val="000000" w:themeColor="text1"/>
                <w:sz w:val="36"/>
                <w:szCs w:val="36"/>
                <w:lang w:val="de-DE"/>
              </w:rPr>
            </w:pPr>
            <w:r>
              <w:rPr>
                <w:color w:val="000000" w:themeColor="text1"/>
                <w:sz w:val="36"/>
                <w:szCs w:val="36"/>
                <w:lang w:val="de-DE"/>
              </w:rPr>
              <w:t>+1</w:t>
            </w:r>
          </w:p>
        </w:tc>
        <w:tc>
          <w:tcPr>
            <w:tcW w:w="1530" w:type="dxa"/>
          </w:tcPr>
          <w:p w14:paraId="34F69EFF" w14:textId="0ACA4706" w:rsidR="003506E0" w:rsidRPr="0061353C" w:rsidRDefault="003506E0" w:rsidP="003506E0">
            <w:pPr>
              <w:rPr>
                <w:color w:val="000000" w:themeColor="text1"/>
                <w:sz w:val="36"/>
                <w:szCs w:val="36"/>
                <w:lang w:val="de-DE"/>
              </w:rPr>
            </w:pPr>
            <w:r>
              <w:rPr>
                <w:color w:val="000000" w:themeColor="text1"/>
                <w:sz w:val="36"/>
                <w:szCs w:val="36"/>
                <w:lang w:val="de-DE"/>
              </w:rPr>
              <w:t>+1</w:t>
            </w:r>
          </w:p>
        </w:tc>
      </w:tr>
      <w:tr w:rsidR="003506E0" w:rsidRPr="0061353C" w14:paraId="4994D38D" w14:textId="77777777" w:rsidTr="003506E0">
        <w:tc>
          <w:tcPr>
            <w:tcW w:w="4673" w:type="dxa"/>
          </w:tcPr>
          <w:p w14:paraId="19EF8808" w14:textId="79CE8334" w:rsidR="003506E0" w:rsidRPr="0061353C" w:rsidRDefault="003506E0" w:rsidP="003506E0">
            <w:pPr>
              <w:rPr>
                <w:color w:val="000000" w:themeColor="text1"/>
                <w:sz w:val="36"/>
                <w:szCs w:val="36"/>
                <w:lang w:val="de-DE"/>
              </w:rPr>
            </w:pPr>
            <w:r>
              <w:rPr>
                <w:color w:val="000000" w:themeColor="text1"/>
                <w:sz w:val="36"/>
                <w:szCs w:val="36"/>
                <w:lang w:val="de-DE"/>
              </w:rPr>
              <w:t xml:space="preserve">Identifikation </w:t>
            </w:r>
            <w:proofErr w:type="gramStart"/>
            <w:r>
              <w:rPr>
                <w:color w:val="000000" w:themeColor="text1"/>
                <w:sz w:val="36"/>
                <w:szCs w:val="36"/>
                <w:lang w:val="de-DE"/>
              </w:rPr>
              <w:t>mit der Hoch</w:t>
            </w:r>
            <w:proofErr w:type="gramEnd"/>
          </w:p>
        </w:tc>
        <w:tc>
          <w:tcPr>
            <w:tcW w:w="2126" w:type="dxa"/>
          </w:tcPr>
          <w:p w14:paraId="15425A39" w14:textId="33750F3F" w:rsidR="003506E0" w:rsidRPr="0061353C" w:rsidRDefault="003506E0" w:rsidP="003506E0">
            <w:pPr>
              <w:rPr>
                <w:color w:val="000000" w:themeColor="text1"/>
                <w:sz w:val="36"/>
                <w:szCs w:val="36"/>
                <w:lang w:val="de-DE"/>
              </w:rPr>
            </w:pPr>
            <w:r>
              <w:rPr>
                <w:color w:val="000000" w:themeColor="text1"/>
                <w:sz w:val="36"/>
                <w:szCs w:val="36"/>
                <w:lang w:val="de-DE"/>
              </w:rPr>
              <w:t>1</w:t>
            </w:r>
          </w:p>
        </w:tc>
        <w:tc>
          <w:tcPr>
            <w:tcW w:w="2127" w:type="dxa"/>
          </w:tcPr>
          <w:p w14:paraId="2D8C02D7" w14:textId="6347867F" w:rsidR="003506E0" w:rsidRPr="0061353C" w:rsidRDefault="003506E0" w:rsidP="003506E0">
            <w:pPr>
              <w:rPr>
                <w:color w:val="000000" w:themeColor="text1"/>
                <w:sz w:val="36"/>
                <w:szCs w:val="36"/>
                <w:lang w:val="de-DE"/>
              </w:rPr>
            </w:pPr>
            <w:r>
              <w:rPr>
                <w:color w:val="000000" w:themeColor="text1"/>
                <w:sz w:val="36"/>
                <w:szCs w:val="36"/>
                <w:lang w:val="de-DE"/>
              </w:rPr>
              <w:t>0</w:t>
            </w:r>
          </w:p>
        </w:tc>
        <w:tc>
          <w:tcPr>
            <w:tcW w:w="1530" w:type="dxa"/>
          </w:tcPr>
          <w:p w14:paraId="6F55CC8B" w14:textId="0D1376F1" w:rsidR="003506E0" w:rsidRPr="0061353C" w:rsidRDefault="003506E0" w:rsidP="003506E0">
            <w:pPr>
              <w:rPr>
                <w:color w:val="000000" w:themeColor="text1"/>
                <w:sz w:val="36"/>
                <w:szCs w:val="36"/>
                <w:lang w:val="de-DE"/>
              </w:rPr>
            </w:pPr>
            <w:r>
              <w:rPr>
                <w:color w:val="000000" w:themeColor="text1"/>
                <w:sz w:val="36"/>
                <w:szCs w:val="36"/>
                <w:lang w:val="de-DE"/>
              </w:rPr>
              <w:t>0</w:t>
            </w:r>
          </w:p>
        </w:tc>
      </w:tr>
      <w:tr w:rsidR="003506E0" w:rsidRPr="0061353C" w14:paraId="6648941D" w14:textId="77777777" w:rsidTr="003506E0">
        <w:tc>
          <w:tcPr>
            <w:tcW w:w="4673" w:type="dxa"/>
          </w:tcPr>
          <w:p w14:paraId="6D84A701" w14:textId="3E6F58DC" w:rsidR="003506E0" w:rsidRPr="003506E0" w:rsidRDefault="003506E0" w:rsidP="003506E0">
            <w:pPr>
              <w:rPr>
                <w:color w:val="000000" w:themeColor="text1"/>
                <w:sz w:val="36"/>
                <w:szCs w:val="36"/>
                <w:lang w:val="de-DE"/>
              </w:rPr>
            </w:pPr>
            <w:r>
              <w:rPr>
                <w:color w:val="FFD966" w:themeColor="accent4" w:themeTint="99"/>
                <w:sz w:val="36"/>
                <w:szCs w:val="36"/>
                <w:lang w:val="de-DE"/>
              </w:rPr>
              <w:t>Summe</w:t>
            </w:r>
          </w:p>
        </w:tc>
        <w:tc>
          <w:tcPr>
            <w:tcW w:w="2126" w:type="dxa"/>
          </w:tcPr>
          <w:p w14:paraId="1507C8F4" w14:textId="49E349B5" w:rsidR="003506E0" w:rsidRPr="0061353C" w:rsidRDefault="003506E0" w:rsidP="003506E0">
            <w:pPr>
              <w:rPr>
                <w:color w:val="000000" w:themeColor="text1"/>
                <w:sz w:val="36"/>
                <w:szCs w:val="36"/>
                <w:lang w:val="de-DE"/>
              </w:rPr>
            </w:pPr>
            <w:r>
              <w:rPr>
                <w:color w:val="000000" w:themeColor="text1"/>
                <w:sz w:val="36"/>
                <w:szCs w:val="36"/>
                <w:lang w:val="de-DE"/>
              </w:rPr>
              <w:t>12</w:t>
            </w:r>
          </w:p>
        </w:tc>
        <w:tc>
          <w:tcPr>
            <w:tcW w:w="2127" w:type="dxa"/>
          </w:tcPr>
          <w:p w14:paraId="66B4E838" w14:textId="3965E45B" w:rsidR="003506E0" w:rsidRPr="0061353C" w:rsidRDefault="003506E0" w:rsidP="003506E0">
            <w:pPr>
              <w:rPr>
                <w:color w:val="000000" w:themeColor="text1"/>
                <w:sz w:val="36"/>
                <w:szCs w:val="36"/>
                <w:lang w:val="de-DE"/>
              </w:rPr>
            </w:pPr>
            <w:r>
              <w:rPr>
                <w:color w:val="000000" w:themeColor="text1"/>
                <w:sz w:val="36"/>
                <w:szCs w:val="36"/>
                <w:lang w:val="de-DE"/>
              </w:rPr>
              <w:t>-</w:t>
            </w:r>
          </w:p>
        </w:tc>
        <w:tc>
          <w:tcPr>
            <w:tcW w:w="1530" w:type="dxa"/>
          </w:tcPr>
          <w:p w14:paraId="453D934C" w14:textId="67D38A1A" w:rsidR="003506E0" w:rsidRPr="0061353C" w:rsidRDefault="003506E0" w:rsidP="003506E0">
            <w:pPr>
              <w:rPr>
                <w:color w:val="000000" w:themeColor="text1"/>
                <w:sz w:val="36"/>
                <w:szCs w:val="36"/>
                <w:lang w:val="de-DE"/>
              </w:rPr>
            </w:pPr>
            <w:r>
              <w:rPr>
                <w:color w:val="000000" w:themeColor="text1"/>
                <w:sz w:val="36"/>
                <w:szCs w:val="36"/>
                <w:lang w:val="de-DE"/>
              </w:rPr>
              <w:t>+1</w:t>
            </w:r>
          </w:p>
        </w:tc>
      </w:tr>
    </w:tbl>
    <w:p w14:paraId="463ACA1D" w14:textId="77777777" w:rsidR="0061353C" w:rsidRPr="0061353C" w:rsidRDefault="0061353C" w:rsidP="0061353C">
      <w:pPr>
        <w:rPr>
          <w:color w:val="000000" w:themeColor="text1"/>
          <w:sz w:val="36"/>
          <w:szCs w:val="36"/>
          <w:lang w:val="de-DE"/>
        </w:rPr>
      </w:pPr>
    </w:p>
    <w:p w14:paraId="444EA376" w14:textId="2D43EBC8" w:rsidR="0061353C" w:rsidRDefault="003506E0" w:rsidP="0061353C">
      <w:pPr>
        <w:rPr>
          <w:color w:val="000000" w:themeColor="text1"/>
          <w:sz w:val="32"/>
          <w:szCs w:val="32"/>
          <w:lang w:val="de-DE"/>
        </w:rPr>
      </w:pPr>
      <w:r>
        <w:rPr>
          <w:color w:val="000000" w:themeColor="text1"/>
          <w:sz w:val="32"/>
          <w:szCs w:val="32"/>
          <w:lang w:val="de-DE"/>
        </w:rPr>
        <w:t>Die Wirtschaftlichkeitskoeffizient beträgt 1/12 =</w:t>
      </w:r>
      <w:proofErr w:type="gramStart"/>
      <w:r>
        <w:rPr>
          <w:color w:val="000000" w:themeColor="text1"/>
          <w:sz w:val="32"/>
          <w:szCs w:val="32"/>
          <w:lang w:val="de-DE"/>
        </w:rPr>
        <w:t>0,083 ,</w:t>
      </w:r>
      <w:proofErr w:type="gramEnd"/>
      <w:r>
        <w:rPr>
          <w:color w:val="000000" w:themeColor="text1"/>
          <w:sz w:val="32"/>
          <w:szCs w:val="32"/>
          <w:lang w:val="de-DE"/>
        </w:rPr>
        <w:t xml:space="preserve"> Ein Umzug hat sehr geringe Verbesserung gegen der aktuellen Situation.</w:t>
      </w:r>
    </w:p>
    <w:p w14:paraId="5861EA2B" w14:textId="77777777" w:rsidR="003506E0" w:rsidRDefault="003506E0" w:rsidP="0061353C">
      <w:pPr>
        <w:rPr>
          <w:color w:val="000000" w:themeColor="text1"/>
          <w:sz w:val="32"/>
          <w:szCs w:val="32"/>
          <w:lang w:val="de-DE"/>
        </w:rPr>
      </w:pPr>
    </w:p>
    <w:p w14:paraId="4F67DBDA" w14:textId="77777777" w:rsidR="003506E0" w:rsidRDefault="003506E0" w:rsidP="0061353C">
      <w:pPr>
        <w:rPr>
          <w:color w:val="000000" w:themeColor="text1"/>
          <w:sz w:val="32"/>
          <w:szCs w:val="32"/>
          <w:lang w:val="de-DE"/>
        </w:rPr>
      </w:pPr>
    </w:p>
    <w:p w14:paraId="25C637FF" w14:textId="176345D0" w:rsidR="003506E0" w:rsidRDefault="003506E0" w:rsidP="003506E0">
      <w:pPr>
        <w:rPr>
          <w:color w:val="4472C4" w:themeColor="accent1"/>
          <w:sz w:val="36"/>
          <w:szCs w:val="36"/>
        </w:rPr>
      </w:pPr>
      <w:r>
        <w:rPr>
          <w:color w:val="4472C4" w:themeColor="accent1"/>
          <w:sz w:val="36"/>
          <w:szCs w:val="36"/>
          <w:lang w:val="de-DE"/>
        </w:rPr>
        <w:t xml:space="preserve">A4 </w:t>
      </w:r>
      <w:r w:rsidRPr="003506E0">
        <w:rPr>
          <w:color w:val="4472C4" w:themeColor="accent1"/>
          <w:sz w:val="36"/>
          <w:szCs w:val="36"/>
        </w:rPr>
        <w:t>Maven &amp; JUnit: Euklidischer Algorithmus</w:t>
      </w:r>
    </w:p>
    <w:p w14:paraId="1F174004" w14:textId="77777777" w:rsidR="003506E0" w:rsidRDefault="003506E0" w:rsidP="003506E0">
      <w:pPr>
        <w:rPr>
          <w:color w:val="4472C4" w:themeColor="accent1"/>
          <w:sz w:val="36"/>
          <w:szCs w:val="36"/>
        </w:rPr>
      </w:pPr>
    </w:p>
    <w:p w14:paraId="3B4FDDD3" w14:textId="77777777" w:rsidR="003506E0" w:rsidRDefault="003506E0" w:rsidP="003506E0">
      <w:pPr>
        <w:rPr>
          <w:color w:val="4472C4" w:themeColor="accent1"/>
          <w:sz w:val="36"/>
          <w:szCs w:val="36"/>
        </w:rPr>
      </w:pPr>
    </w:p>
    <w:p w14:paraId="479B5620" w14:textId="77777777" w:rsidR="003506E0" w:rsidRPr="0061353C" w:rsidRDefault="003506E0" w:rsidP="003506E0">
      <w:pPr>
        <w:rPr>
          <w:color w:val="4472C4" w:themeColor="accent1"/>
          <w:sz w:val="36"/>
          <w:szCs w:val="36"/>
          <w:lang w:val="de-DE"/>
        </w:rPr>
      </w:pPr>
    </w:p>
    <w:p w14:paraId="3040F4E4" w14:textId="77777777" w:rsidR="0061353C" w:rsidRPr="0061353C" w:rsidRDefault="0061353C" w:rsidP="0061353C">
      <w:pPr>
        <w:rPr>
          <w:color w:val="000000" w:themeColor="text1"/>
          <w:sz w:val="32"/>
          <w:szCs w:val="32"/>
        </w:rPr>
      </w:pPr>
    </w:p>
    <w:sectPr w:rsidR="0061353C" w:rsidRPr="0061353C" w:rsidSect="0061353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95317"/>
    <w:multiLevelType w:val="multilevel"/>
    <w:tmpl w:val="CA52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0733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53C"/>
    <w:rsid w:val="00233BF5"/>
    <w:rsid w:val="003506E0"/>
    <w:rsid w:val="0061353C"/>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decimalSymbol w:val=","/>
  <w:listSeparator w:val=","/>
  <w14:docId w14:val="0D028EE5"/>
  <w15:chartTrackingRefBased/>
  <w15:docId w15:val="{1CDFD3C3-3D51-3C4D-B446-DE2D93BC7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53C"/>
    <w:pPr>
      <w:ind w:left="720"/>
      <w:contextualSpacing/>
    </w:pPr>
  </w:style>
  <w:style w:type="table" w:styleId="TableGrid">
    <w:name w:val="Table Grid"/>
    <w:basedOn w:val="TableNormal"/>
    <w:uiPriority w:val="39"/>
    <w:rsid w:val="00613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605313">
      <w:bodyDiv w:val="1"/>
      <w:marLeft w:val="0"/>
      <w:marRight w:val="0"/>
      <w:marTop w:val="0"/>
      <w:marBottom w:val="0"/>
      <w:divBdr>
        <w:top w:val="none" w:sz="0" w:space="0" w:color="auto"/>
        <w:left w:val="none" w:sz="0" w:space="0" w:color="auto"/>
        <w:bottom w:val="none" w:sz="0" w:space="0" w:color="auto"/>
        <w:right w:val="none" w:sz="0" w:space="0" w:color="auto"/>
      </w:divBdr>
    </w:div>
    <w:div w:id="729614968">
      <w:bodyDiv w:val="1"/>
      <w:marLeft w:val="0"/>
      <w:marRight w:val="0"/>
      <w:marTop w:val="0"/>
      <w:marBottom w:val="0"/>
      <w:divBdr>
        <w:top w:val="none" w:sz="0" w:space="0" w:color="auto"/>
        <w:left w:val="none" w:sz="0" w:space="0" w:color="auto"/>
        <w:bottom w:val="none" w:sz="0" w:space="0" w:color="auto"/>
        <w:right w:val="none" w:sz="0" w:space="0" w:color="auto"/>
      </w:divBdr>
    </w:div>
    <w:div w:id="929117551">
      <w:bodyDiv w:val="1"/>
      <w:marLeft w:val="0"/>
      <w:marRight w:val="0"/>
      <w:marTop w:val="0"/>
      <w:marBottom w:val="0"/>
      <w:divBdr>
        <w:top w:val="none" w:sz="0" w:space="0" w:color="auto"/>
        <w:left w:val="none" w:sz="0" w:space="0" w:color="auto"/>
        <w:bottom w:val="none" w:sz="0" w:space="0" w:color="auto"/>
        <w:right w:val="none" w:sz="0" w:space="0" w:color="auto"/>
      </w:divBdr>
    </w:div>
    <w:div w:id="182519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Ajouka, Tarek</dc:creator>
  <cp:keywords/>
  <dc:description/>
  <cp:lastModifiedBy>Ajouka, Tarek</cp:lastModifiedBy>
  <cp:revision>1</cp:revision>
  <dcterms:created xsi:type="dcterms:W3CDTF">2023-11-21T13:27:00Z</dcterms:created>
  <dcterms:modified xsi:type="dcterms:W3CDTF">2023-11-22T12:58:00Z</dcterms:modified>
</cp:coreProperties>
</file>