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  <w:lang w:eastAsia="zh-CN"/>
        </w:rPr>
        <w:t>（</w:t>
      </w:r>
      <w:r>
        <w:rPr>
          <w:rFonts w:hint="default" w:ascii="Times New Roman" w:hAnsi="Times New Roman" w:cs="Times New Roman" w:eastAsiaTheme="majorEastAsia"/>
          <w:lang w:val="en-US" w:eastAsia="zh-CN"/>
        </w:rPr>
        <w:t>1</w:t>
      </w:r>
      <w:r>
        <w:rPr>
          <w:rFonts w:hint="default" w:ascii="Times New Roman" w:hAnsi="Times New Roman" w:cs="Times New Roman" w:eastAsiaTheme="majorEastAsia"/>
          <w:lang w:eastAsia="zh-CN"/>
        </w:rPr>
        <w:t>）</w:t>
      </w:r>
      <w:r>
        <w:rPr>
          <w:rFonts w:hint="default" w:ascii="Times New Roman" w:hAnsi="Times New Roman" w:cs="Times New Roman" w:eastAsiaTheme="majorEastAsia"/>
        </w:rPr>
        <w:t xml:space="preserve">flow table saturation attack, </w:t>
      </w:r>
    </w:p>
    <w:p>
      <w:pPr>
        <w:bidi w:val="0"/>
        <w:rPr>
          <w:rFonts w:hint="default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  <w:lang w:eastAsia="zh-CN"/>
        </w:rPr>
        <w:t>（</w:t>
      </w:r>
      <w:r>
        <w:rPr>
          <w:rFonts w:hint="eastAsia" w:ascii="Times New Roman" w:hAnsi="Times New Roman" w:cs="Times New Roman" w:eastAsiaTheme="majorEastAsia"/>
          <w:lang w:val="en-US" w:eastAsia="zh-CN"/>
        </w:rPr>
        <w:t>2</w:t>
      </w:r>
      <w:r>
        <w:rPr>
          <w:rFonts w:hint="eastAsia" w:ascii="Times New Roman" w:hAnsi="Times New Roman" w:cs="Times New Roman" w:eastAsiaTheme="majorEastAsia"/>
          <w:lang w:eastAsia="zh-CN"/>
        </w:rPr>
        <w:t>）</w:t>
      </w:r>
      <w:r>
        <w:rPr>
          <w:rFonts w:hint="default" w:ascii="Times New Roman" w:hAnsi="Times New Roman" w:cs="Times New Roman" w:eastAsiaTheme="majorEastAsia"/>
        </w:rPr>
        <w:t>control plane saturation attack,</w:t>
      </w:r>
    </w:p>
    <w:p>
      <w:pPr>
        <w:bidi w:val="0"/>
        <w:rPr>
          <w:rFonts w:hint="default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  <w:lang w:eastAsia="zh-CN"/>
        </w:rPr>
        <w:t>（</w:t>
      </w:r>
      <w:r>
        <w:rPr>
          <w:rFonts w:hint="eastAsia" w:ascii="Times New Roman" w:hAnsi="Times New Roman" w:cs="Times New Roman" w:eastAsiaTheme="majorEastAsia"/>
          <w:lang w:val="en-US" w:eastAsia="zh-CN"/>
        </w:rPr>
        <w:t>3</w:t>
      </w:r>
      <w:r>
        <w:rPr>
          <w:rFonts w:hint="eastAsia" w:ascii="Times New Roman" w:hAnsi="Times New Roman" w:cs="Times New Roman" w:eastAsiaTheme="majorEastAsia"/>
          <w:lang w:eastAsia="zh-CN"/>
        </w:rPr>
        <w:t>）</w:t>
      </w:r>
      <w:r>
        <w:rPr>
          <w:rFonts w:hint="default" w:ascii="Times New Roman" w:hAnsi="Times New Roman" w:cs="Times New Roman" w:eastAsiaTheme="majorEastAsia"/>
        </w:rPr>
        <w:t xml:space="preserve">Topology poisoning attack, </w:t>
      </w:r>
    </w:p>
    <w:p>
      <w:pPr>
        <w:bidi w:val="0"/>
        <w:rPr>
          <w:rFonts w:hint="default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  <w:lang w:eastAsia="zh-CN"/>
        </w:rPr>
        <w:t>（</w:t>
      </w:r>
      <w:r>
        <w:rPr>
          <w:rFonts w:hint="eastAsia" w:ascii="Times New Roman" w:hAnsi="Times New Roman" w:cs="Times New Roman" w:eastAsiaTheme="majorEastAsia"/>
          <w:lang w:val="en-US" w:eastAsia="zh-CN"/>
        </w:rPr>
        <w:t>4</w:t>
      </w:r>
      <w:r>
        <w:rPr>
          <w:rFonts w:hint="eastAsia" w:ascii="Times New Roman" w:hAnsi="Times New Roman" w:cs="Times New Roman" w:eastAsiaTheme="majorEastAsia"/>
          <w:lang w:eastAsia="zh-CN"/>
        </w:rPr>
        <w:t>）</w:t>
      </w:r>
      <w:r>
        <w:rPr>
          <w:rFonts w:hint="default" w:ascii="Times New Roman" w:hAnsi="Times New Roman" w:cs="Times New Roman" w:eastAsiaTheme="majorEastAsia"/>
        </w:rPr>
        <w:t>spoofing attack,</w:t>
      </w:r>
    </w:p>
    <w:p>
      <w:pPr>
        <w:bidi w:val="0"/>
        <w:rPr>
          <w:rFonts w:hint="default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  <w:t>*</w:t>
      </w:r>
      <w:r>
        <w:rPr>
          <w:rFonts w:hint="default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  <w:t>ARP</w:t>
      </w:r>
      <w:r>
        <w:rPr>
          <w:rFonts w:hint="eastAsia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  <w:t>攻击：</w:t>
      </w:r>
      <w:r>
        <w:rPr>
          <w:rFonts w:hint="default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  <w:t>攻击者企图通过发送ARP消息建立一个无效的地址映射。因为ARP协议没有机制可以验证发送者、回复以及各种信息的整合，所以攻击者就可以广播自己的MAC地址作为网关的MAC地址。</w:t>
      </w:r>
    </w:p>
    <w:p>
      <w:pPr>
        <w:bidi w:val="0"/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  <w:t>具体方法:攻击者伪装成网络中的某个节点，在接收到ARP消息之后，发送自己的MAC地址当作是源主机请求的MAC地址。</w:t>
      </w:r>
    </w:p>
    <w:p>
      <w:pPr>
        <w:bidi w:val="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*僵尸机</w:t>
      </w:r>
    </w:p>
    <w:p>
      <w:pPr>
        <w:numPr>
          <w:ilvl w:val="0"/>
          <w:numId w:val="1"/>
        </w:numPr>
        <w:bidi w:val="0"/>
        <w:rPr>
          <w:rFonts w:hint="default" w:ascii="Times New Roman" w:hAnsi="Times New Roman" w:cs="Times New Roman" w:eastAsiaTheme="majorEastAsia"/>
        </w:rPr>
      </w:pPr>
      <w:r>
        <w:rPr>
          <w:rFonts w:hint="default" w:ascii="Times New Roman" w:hAnsi="Times New Roman" w:cs="Times New Roman" w:eastAsiaTheme="majorEastAsia"/>
        </w:rPr>
        <w:t>denial-of-service attack,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*SYN泛洪攻击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*DNS放大攻击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*NTP攻击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*一般攻击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 w:eastAsiaTheme="majorEastAsia"/>
          <w:lang w:val="en-US" w:eastAsia="zh-CN"/>
        </w:rPr>
        <w:t>*混合攻击</w:t>
      </w:r>
    </w:p>
    <w:p>
      <w:pPr>
        <w:bidi w:val="0"/>
        <w:rPr>
          <w:rFonts w:hint="default" w:ascii="Times New Roman" w:hAnsi="Times New Roman" w:cs="Times New Roman" w:eastAsiaTheme="majorEastAsia"/>
        </w:rPr>
      </w:pPr>
      <w:r>
        <w:rPr>
          <w:rFonts w:hint="eastAsia" w:ascii="Times New Roman" w:hAnsi="Times New Roman" w:cs="Times New Roman" w:eastAsiaTheme="majorEastAsia"/>
          <w:lang w:eastAsia="zh-CN"/>
        </w:rPr>
        <w:t>（</w:t>
      </w:r>
      <w:r>
        <w:rPr>
          <w:rFonts w:hint="eastAsia" w:ascii="Times New Roman" w:hAnsi="Times New Roman" w:cs="Times New Roman" w:eastAsiaTheme="majorEastAsia"/>
          <w:lang w:val="en-US" w:eastAsia="zh-CN"/>
        </w:rPr>
        <w:t>6</w:t>
      </w:r>
      <w:r>
        <w:rPr>
          <w:rFonts w:hint="eastAsia" w:ascii="Times New Roman" w:hAnsi="Times New Roman" w:cs="Times New Roman" w:eastAsiaTheme="majorEastAsia"/>
          <w:lang w:eastAsia="zh-CN"/>
        </w:rPr>
        <w:t>）</w:t>
      </w:r>
      <w:r>
        <w:rPr>
          <w:rFonts w:hint="default" w:ascii="Times New Roman" w:hAnsi="Times New Roman" w:cs="Times New Roman" w:eastAsiaTheme="majorEastAsia"/>
        </w:rPr>
        <w:t>eavesdropping attack</w:t>
      </w:r>
    </w:p>
    <w:p>
      <w:pPr>
        <w:bidi w:val="0"/>
        <w:rPr>
          <w:rFonts w:hint="default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  <w:t>（7）</w:t>
      </w:r>
      <w:r>
        <w:rPr>
          <w:rFonts w:hint="default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  <w:t>link discovery attack,攻击者企图欺骗控制器，使之在一个不存在的网络里建立一个新的连接，通过对经过此链路的数据流进行截听或者操控，可以掌握网络信息和该流量。</w:t>
      </w:r>
    </w:p>
    <w:p>
      <w:pPr>
        <w:bidi w:val="0"/>
        <w:rPr>
          <w:rFonts w:hint="default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ajorEastAsia"/>
          <w:color w:val="000000"/>
          <w:sz w:val="21"/>
          <w:szCs w:val="21"/>
          <w:lang w:val="en-US" w:eastAsia="zh-CN"/>
        </w:rPr>
        <w:t>具体方法：网络通过LLDP（Line Layer Discovery Protocol）发送消息，以探听交换机之间的链路。攻击者通过伪造LLDP消息，并将之发送到目标交换机或者中继真正的LLDP消息，使控制器认为此链路存在。</w:t>
      </w:r>
    </w:p>
    <w:p>
      <w:pPr>
        <w:bidi w:val="0"/>
        <w:rPr>
          <w:rFonts w:hint="default" w:ascii="Times New Roman" w:hAnsi="Times New Roman" w:cs="Times New Roman" w:eastAsiaTheme="majorEastAsia"/>
        </w:rPr>
      </w:pPr>
      <w:bookmarkStart w:id="0" w:name="_GoBack"/>
      <w:bookmarkEnd w:id="0"/>
    </w:p>
    <w:p>
      <w:pPr>
        <w:bidi w:val="0"/>
        <w:rPr>
          <w:rFonts w:hint="default" w:ascii="Times New Roman" w:hAnsi="Times New Roman" w:cs="Times New Roman" w:eastAsia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198377"/>
    <w:multiLevelType w:val="singleLevel"/>
    <w:tmpl w:val="C6198377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037DD"/>
    <w:rsid w:val="25335BAC"/>
    <w:rsid w:val="2896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Ajoy</dc:creator>
  <cp:lastModifiedBy>Ajoy. 郅</cp:lastModifiedBy>
  <dcterms:modified xsi:type="dcterms:W3CDTF">2019-05-10T02:10:50Z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