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k2af081iw3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Assignment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rFonts w:ascii="Roboto" w:cs="Roboto" w:eastAsia="Roboto" w:hAnsi="Roboto"/>
          <w:sz w:val="34"/>
          <w:szCs w:val="34"/>
          <w:u w:val="single"/>
        </w:rPr>
      </w:pPr>
      <w:bookmarkStart w:colFirst="0" w:colLast="0" w:name="_y7liwxdj56ui" w:id="1"/>
      <w:bookmarkEnd w:id="1"/>
      <w:r w:rsidDel="00000000" w:rsidR="00000000" w:rsidRPr="00000000">
        <w:rPr>
          <w:rFonts w:ascii="Roboto" w:cs="Roboto" w:eastAsia="Roboto" w:hAnsi="Roboto"/>
          <w:b w:val="1"/>
          <w:bCs w:val="1"/>
          <w:sz w:val="34"/>
          <w:szCs w:val="34"/>
          <w:u w:val="single"/>
          <w:rtl w:val="0"/>
        </w:rPr>
        <w:t xml:space="preserve">Assignment 1</w:t>
      </w:r>
      <w:r w:rsidDel="00000000" w:rsidR="00000000" w:rsidRPr="00000000">
        <w:rPr>
          <w:rFonts w:ascii="Roboto" w:cs="Roboto" w:eastAsia="Roboto" w:hAnsi="Roboto"/>
          <w:sz w:val="34"/>
          <w:szCs w:val="34"/>
          <w:u w:val="single"/>
          <w:rtl w:val="0"/>
        </w:rPr>
        <w:br w:type="textWrapping"/>
      </w:r>
    </w:p>
    <w:p w:rsidR="00000000" w:rsidDel="00000000" w:rsidP="00000000" w:rsidRDefault="00000000" w:rsidRPr="00000000" w14:paraId="00000003">
      <w:pPr>
        <w:spacing w:after="240" w:before="240" w:lineRule="auto"/>
        <w:rPr>
          <w:rFonts w:ascii="Roboto" w:cs="Roboto" w:eastAsia="Roboto" w:hAnsi="Roboto"/>
        </w:rPr>
      </w:pPr>
      <w:r w:rsidDel="00000000" w:rsidR="00000000" w:rsidRPr="00000000">
        <w:rPr>
          <w:rFonts w:ascii="Roboto" w:cs="Roboto" w:eastAsia="Roboto" w:hAnsi="Roboto"/>
          <w:b w:val="1"/>
          <w:bCs w:val="1"/>
          <w:i w:val="1"/>
          <w:iCs w:val="1"/>
          <w:color w:val="351c75"/>
          <w:sz w:val="26"/>
          <w:szCs w:val="26"/>
          <w:rtl w:val="0"/>
        </w:rPr>
        <w:t xml:space="preserve">1.Differentiate between Static Testing and Dynamic Testing. Give two examples of techniques used in each type.</w:t>
      </w:r>
      <w:r w:rsidDel="00000000" w:rsidR="00000000" w:rsidRPr="00000000">
        <w:rPr>
          <w:rFonts w:ascii="Roboto" w:cs="Roboto" w:eastAsia="Roboto" w:hAnsi="Roboto"/>
          <w:rtl w:val="0"/>
        </w:rPr>
        <w:br w:type="textWrapping"/>
        <w:tab/>
        <w:br w:type="textWrapping"/>
        <w:tab/>
        <w:t xml:space="preserve">Static testing, also known as verification testing or non-execution testing, is performed without running the actual code. It involves a systematic examination of the project's documents and source code to find errors early in the Software Development Life Cycle (SDLC). </w:t>
      </w:r>
    </w:p>
    <w:p w:rsidR="00000000" w:rsidDel="00000000" w:rsidP="00000000" w:rsidRDefault="00000000" w:rsidRPr="00000000" w14:paraId="00000004">
      <w:pPr>
        <w:spacing w:after="240" w:before="240" w:lineRule="auto"/>
        <w:ind w:left="720" w:firstLine="720"/>
        <w:rPr>
          <w:rFonts w:ascii="Roboto" w:cs="Roboto" w:eastAsia="Roboto" w:hAnsi="Roboto"/>
        </w:rPr>
      </w:pPr>
      <w:r w:rsidDel="00000000" w:rsidR="00000000" w:rsidRPr="00000000">
        <w:rPr>
          <w:rFonts w:ascii="Roboto" w:cs="Roboto" w:eastAsia="Roboto" w:hAnsi="Roboto"/>
          <w:b w:val="1"/>
          <w:bCs w:val="1"/>
          <w:i w:val="1"/>
          <w:iCs w:val="1"/>
          <w:rtl w:val="0"/>
        </w:rPr>
        <w:t xml:space="preserve">Example1:</w:t>
      </w:r>
      <w:r w:rsidDel="00000000" w:rsidR="00000000" w:rsidRPr="00000000">
        <w:rPr>
          <w:rFonts w:ascii="Roboto" w:cs="Roboto" w:eastAsia="Roboto" w:hAnsi="Roboto"/>
          <w:rtl w:val="0"/>
        </w:rPr>
        <w:t xml:space="preserve"> A tester reads the add to cart page options and finds that the page does not have a delete or remove option of the item selected. So, the tester alerts the defect and updates the system.</w:t>
      </w:r>
    </w:p>
    <w:p w:rsidR="00000000" w:rsidDel="00000000" w:rsidP="00000000" w:rsidRDefault="00000000" w:rsidRPr="00000000" w14:paraId="00000005">
      <w:pPr>
        <w:spacing w:after="240" w:before="240" w:lineRule="auto"/>
        <w:ind w:left="720" w:firstLine="720"/>
        <w:rPr>
          <w:rFonts w:ascii="Roboto" w:cs="Roboto" w:eastAsia="Roboto" w:hAnsi="Roboto"/>
        </w:rPr>
      </w:pPr>
      <w:r w:rsidDel="00000000" w:rsidR="00000000" w:rsidRPr="00000000">
        <w:rPr>
          <w:rFonts w:ascii="Roboto" w:cs="Roboto" w:eastAsia="Roboto" w:hAnsi="Roboto"/>
          <w:b w:val="1"/>
          <w:bCs w:val="1"/>
          <w:i w:val="1"/>
          <w:iCs w:val="1"/>
          <w:rtl w:val="0"/>
        </w:rPr>
        <w:t xml:space="preserve">Example2</w:t>
      </w:r>
      <w:r w:rsidDel="00000000" w:rsidR="00000000" w:rsidRPr="00000000">
        <w:rPr>
          <w:rFonts w:ascii="Roboto" w:cs="Roboto" w:eastAsia="Roboto" w:hAnsi="Roboto"/>
          <w:rtl w:val="0"/>
        </w:rPr>
        <w:t xml:space="preserve">: A tester checks the formulation requirements to create a washing powder and finds that the equation mentioned is wrong and alerts the team regarding it and updates the system.</w:t>
      </w:r>
    </w:p>
    <w:p w:rsidR="00000000" w:rsidDel="00000000" w:rsidP="00000000" w:rsidRDefault="00000000" w:rsidRPr="00000000" w14:paraId="00000006">
      <w:pPr>
        <w:spacing w:after="240" w:before="240" w:lineRule="auto"/>
        <w:ind w:firstLine="720"/>
        <w:rPr>
          <w:rFonts w:ascii="Roboto" w:cs="Roboto" w:eastAsia="Roboto" w:hAnsi="Roboto"/>
        </w:rPr>
      </w:pPr>
      <w:r w:rsidDel="00000000" w:rsidR="00000000" w:rsidRPr="00000000">
        <w:rPr>
          <w:rFonts w:ascii="Roboto" w:cs="Roboto" w:eastAsia="Roboto" w:hAnsi="Roboto"/>
          <w:rtl w:val="0"/>
        </w:rPr>
        <w:br w:type="textWrapping"/>
        <w:tab/>
        <w:t xml:space="preserve">Dynamic testing, also known as validation testing or execution testing, involves running the software to observe its behavior and validate its output. It focuses on the application's performance and functionality under various conditions in a runtime environment in the Software Development Life Cycle (SDLC). </w:t>
      </w:r>
    </w:p>
    <w:p w:rsidR="00000000" w:rsidDel="00000000" w:rsidP="00000000" w:rsidRDefault="00000000" w:rsidRPr="00000000" w14:paraId="00000007">
      <w:pPr>
        <w:spacing w:after="240" w:before="240" w:lineRule="auto"/>
        <w:ind w:left="720" w:firstLine="720"/>
        <w:rPr>
          <w:rFonts w:ascii="Roboto" w:cs="Roboto" w:eastAsia="Roboto" w:hAnsi="Roboto"/>
        </w:rPr>
      </w:pPr>
      <w:r w:rsidDel="00000000" w:rsidR="00000000" w:rsidRPr="00000000">
        <w:rPr>
          <w:rFonts w:ascii="Roboto" w:cs="Roboto" w:eastAsia="Roboto" w:hAnsi="Roboto"/>
          <w:b w:val="1"/>
          <w:bCs w:val="1"/>
          <w:i w:val="1"/>
          <w:iCs w:val="1"/>
          <w:rtl w:val="0"/>
        </w:rPr>
        <w:t xml:space="preserve">Example1: </w:t>
      </w:r>
      <w:r w:rsidDel="00000000" w:rsidR="00000000" w:rsidRPr="00000000">
        <w:rPr>
          <w:rFonts w:ascii="Roboto" w:cs="Roboto" w:eastAsia="Roboto" w:hAnsi="Roboto"/>
          <w:rtl w:val="0"/>
        </w:rPr>
        <w:t xml:space="preserve">A tester tests by adding an object into the cart page and finds that the page does show the product added. So, the tester alerts the defect and reports in the system</w:t>
      </w:r>
    </w:p>
    <w:p w:rsidR="00000000" w:rsidDel="00000000" w:rsidP="00000000" w:rsidRDefault="00000000" w:rsidRPr="00000000" w14:paraId="00000008">
      <w:pPr>
        <w:spacing w:after="240" w:before="240" w:lineRule="auto"/>
        <w:ind w:left="720" w:firstLine="720"/>
        <w:rPr>
          <w:rFonts w:ascii="Roboto" w:cs="Roboto" w:eastAsia="Roboto" w:hAnsi="Roboto"/>
        </w:rPr>
      </w:pPr>
      <w:r w:rsidDel="00000000" w:rsidR="00000000" w:rsidRPr="00000000">
        <w:rPr>
          <w:rFonts w:ascii="Roboto" w:cs="Roboto" w:eastAsia="Roboto" w:hAnsi="Roboto"/>
          <w:b w:val="1"/>
          <w:bCs w:val="1"/>
          <w:i w:val="1"/>
          <w:iCs w:val="1"/>
          <w:rtl w:val="0"/>
        </w:rPr>
        <w:t xml:space="preserve">Example2: </w:t>
      </w:r>
      <w:r w:rsidDel="00000000" w:rsidR="00000000" w:rsidRPr="00000000">
        <w:rPr>
          <w:rFonts w:ascii="Roboto" w:cs="Roboto" w:eastAsia="Roboto" w:hAnsi="Roboto"/>
          <w:rtl w:val="0"/>
        </w:rPr>
        <w:t xml:space="preserve">s A tester checks a router panel and finds that the soldering is not properly done. The tester informs the team to solve the issue and reports in the system.</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rPr>
          <w:rFonts w:ascii="Roboto" w:cs="Roboto" w:eastAsia="Roboto" w:hAnsi="Roboto"/>
          <w:b w:val="1"/>
          <w:bCs w:val="1"/>
          <w:i w:val="1"/>
          <w:iCs w:val="1"/>
          <w:color w:val="351c75"/>
          <w:sz w:val="26"/>
          <w:szCs w:val="26"/>
          <w:rtl w:val="0"/>
        </w:rPr>
        <w:t xml:space="preserve">2.Explain the Principles of Software Testing. Why is “early testing” considered cost-effective in software development?</w:t>
      </w:r>
      <w:r w:rsidDel="00000000" w:rsidR="00000000" w:rsidRPr="00000000">
        <w:rPr>
          <w:rFonts w:ascii="Roboto" w:cs="Roboto" w:eastAsia="Roboto" w:hAnsi="Roboto"/>
          <w:rtl w:val="0"/>
        </w:rPr>
        <w:br w:type="textWrapping"/>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principles of software testing are the guidelines for effective testing to help testers to ensure the software quality. It also helps to avoid common mistakes</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t xml:space="preserve">1) Testing shows the presence of defects </w:t>
        <w:br w:type="textWrapping"/>
        <w:t xml:space="preserve">2) Exhaustive testing is impossible</w:t>
        <w:br w:type="textWrapping"/>
        <w:t xml:space="preserve">3) Early testing saves time and money</w:t>
        <w:br w:type="textWrapping"/>
        <w:t xml:space="preserve">4) Defects cluster together</w:t>
        <w:br w:type="textWrapping"/>
        <w:t xml:space="preserve">5) The pesticide paradox</w:t>
        <w:br w:type="textWrapping"/>
        <w:t xml:space="preserve">6) Testing is context-dependent</w:t>
        <w:br w:type="textWrapping"/>
        <w:t xml:space="preserve">7) Absence-of-errors is a fallacy</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br w:type="textWrapping"/>
        <w:t xml:space="preserve">Early testing is highly cost-effective because finding and fixing defects during the early stages of the software development lifecycle (SDLC) is significantly cheaper and faster than fixing them later. It reduces the cost to do the alteration after the production.  It also reduces the bugs in the software, which causes multiple issues. Reduces the reworks in the production stage. By early testing, the quality and satisfaction will increase  in the product release , minimize the cost and the high quality productivity can be maintained throughout the process by identifying, prioritizing, and fixing bugs during the initial stages. The team can identify the complex areas and reduce the high risk of issues in the production</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00F">
      <w:pPr>
        <w:spacing w:after="240" w:before="240" w:lineRule="auto"/>
        <w:rPr>
          <w:rFonts w:ascii="Roboto" w:cs="Roboto" w:eastAsia="Roboto" w:hAnsi="Roboto"/>
          <w:b w:val="1"/>
          <w:bCs w:val="1"/>
          <w:i w:val="1"/>
          <w:iCs w:val="1"/>
          <w:color w:val="351c75"/>
          <w:sz w:val="26"/>
          <w:szCs w:val="26"/>
        </w:rPr>
      </w:pPr>
      <w:r w:rsidDel="00000000" w:rsidR="00000000" w:rsidRPr="00000000">
        <w:rPr>
          <w:rFonts w:ascii="Roboto" w:cs="Roboto" w:eastAsia="Roboto" w:hAnsi="Roboto"/>
          <w:b w:val="1"/>
          <w:bCs w:val="1"/>
          <w:i w:val="1"/>
          <w:iCs w:val="1"/>
          <w:color w:val="351c75"/>
          <w:sz w:val="26"/>
          <w:szCs w:val="26"/>
          <w:rtl w:val="0"/>
        </w:rPr>
        <w:t xml:space="preserve">3.Describe the Waterfall Model and the V-Model in SDLC. How do they differ in handling verification and validation?</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tab/>
        <w:t xml:space="preserve">The Waterfall Model is a linear, sequential SDLC approach where each phase (Requirements, Design, Implementation, Testing, Deployment, Maintenance) must be completed before the next begins, making it rigid but ideal for small, stable-requirement projects. The V-Model is an extension of Waterfall that emphasizes early testing by mapping a corresponding validation phase (e.g., Unit Testing) to each development phase (e.g., Module Design), improving quality but increasing costs</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rtl w:val="0"/>
        </w:rPr>
        <w:tab/>
        <w:t xml:space="preserve">In the Waterfall Model testing is done after the implementation, so the detection of errors are late stage. In V-Model the testing is planned in the early stages so the error detection can be done in early stages and can reduce the rework costs.  In Waterfall Model it flows one direction and the verification and validation is done in the end phase where the V-Model the the verification and validation is done in side by side process like each phase have verification and validation phase and validation ensures the meeting of requirements.</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3">
      <w:pPr>
        <w:spacing w:after="240" w:before="240" w:lineRule="auto"/>
        <w:rPr>
          <w:rFonts w:ascii="Roboto" w:cs="Roboto" w:eastAsia="Roboto" w:hAnsi="Roboto"/>
          <w:i w:val="1"/>
          <w:iCs w:val="1"/>
          <w:color w:val="351c75"/>
          <w:sz w:val="26"/>
          <w:szCs w:val="26"/>
        </w:rPr>
      </w:pPr>
      <w:r w:rsidDel="00000000" w:rsidR="00000000" w:rsidRPr="00000000">
        <w:rPr>
          <w:rFonts w:ascii="Roboto" w:cs="Roboto" w:eastAsia="Roboto" w:hAnsi="Roboto"/>
          <w:b w:val="1"/>
          <w:bCs w:val="1"/>
          <w:i w:val="1"/>
          <w:iCs w:val="1"/>
          <w:color w:val="351c75"/>
          <w:sz w:val="26"/>
          <w:szCs w:val="26"/>
          <w:rtl w:val="0"/>
        </w:rPr>
        <w:t xml:space="preserve">4.What are the key roles and ceremonies in the Agile Scrum Framework? Explain the importance of a Sprint in Agile projects</w:t>
      </w:r>
      <w:r w:rsidDel="00000000" w:rsidR="00000000" w:rsidRPr="00000000">
        <w:rPr>
          <w:rFonts w:ascii="Roboto" w:cs="Roboto" w:eastAsia="Roboto" w:hAnsi="Roboto"/>
          <w:i w:val="1"/>
          <w:iCs w:val="1"/>
          <w:color w:val="351c75"/>
          <w:sz w:val="26"/>
          <w:szCs w:val="26"/>
          <w:rtl w:val="0"/>
        </w:rPr>
        <w:t xml:space="preserv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main roles in Scrum are Product owner, Scrum master and a development team.</w:t>
        <w:br w:type="textWrapping"/>
        <w:t xml:space="preserve">The Scrum ceremonies are sprint planning, daily scrum (also known as the stand-up), sprint review, and sprint retrospective. Each ceremony serves a specific purpose in the scrum framework, helping teams plan, execute, inspect, and adapt their work.</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A sprint normally consists of 2 - 4 weeks, commonly used 2 week sprint. It gives a faster value delivery, where the stake holder can see the progress and realize it. The team can adapt to the change requirements and apply in the next sprint by scheduling a sprint review at the end of the sprint. It increases the focus and motivation as the team has to focus only on a high priority set of items reducing the distractions and scope creep. The sprint retrospective allows teams to find their progress, issues, and implement changes in the next sprint. By the short duration sprint allows to to reduce the risk mitigations like early detection of issues, miss information with user requirements, technical blocks which helps to reduce the wastage of resources.</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b w:val="1"/>
          <w:bCs w:val="1"/>
          <w:i w:val="1"/>
          <w:iCs w:val="1"/>
          <w:color w:val="351c75"/>
          <w:sz w:val="26"/>
          <w:szCs w:val="26"/>
          <w:rtl w:val="0"/>
        </w:rPr>
        <w:t xml:space="preserve">5.What is a Requirement Traceability Matrix (RTM)? Prepare a sample RTM for a Registration Form with at least three requirements and their mapped test cases.</w:t>
      </w:r>
      <w:r w:rsidDel="00000000" w:rsidR="00000000" w:rsidRPr="00000000">
        <w:rPr>
          <w:rFonts w:ascii="Roboto" w:cs="Roboto" w:eastAsia="Roboto" w:hAnsi="Roboto"/>
          <w:rtl w:val="0"/>
        </w:rPr>
        <w:br w:type="textWrapping"/>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A Requirements Traceability Matrix (RTM) is a document that maps user requirements to test cases, design components, and development deliverables to ensure all needs are fulfilled. It enables bidirectional tracking (forward and backward), ensuring requirements are tested and verified, reducing project gaps</w:t>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tl w:val="0"/>
        </w:rPr>
      </w:r>
    </w:p>
    <w:tbl>
      <w:tblPr>
        <w:tblStyle w:val="Table1"/>
        <w:tblpPr w:leftFromText="180" w:rightFromText="180" w:topFromText="180" w:bottomFromText="180" w:vertAnchor="text" w:horzAnchor="text" w:tblpX="1275" w:tblpY="0"/>
        <w:tblW w:w="6705.0" w:type="dxa"/>
        <w:jc w:val="left"/>
        <w:tblInd w:w="1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tblGridChange w:id="0">
          <w:tblGrid>
            <w:gridCol w:w="2235"/>
            <w:gridCol w:w="2235"/>
            <w:gridCol w:w="2235"/>
          </w:tblGrid>
        </w:tblGridChange>
      </w:tblGrid>
      <w:tr>
        <w:trPr>
          <w:cantSplit w:val="0"/>
          <w:trHeight w:val="520" w:hRule="atLeast"/>
          <w:tblHeader w:val="1"/>
        </w:trPr>
        <w:tc>
          <w:tcPr>
            <w:gridSpan w:val="3"/>
            <w:shd w:fill="f1f3f4" w:val="clear"/>
          </w:tcPr>
          <w:p w:rsidR="00000000" w:rsidDel="00000000" w:rsidP="00000000" w:rsidRDefault="00000000" w:rsidRPr="00000000" w14:paraId="0000001B">
            <w:pPr>
              <w:pStyle w:val="Heading2"/>
              <w:widowControl w:val="0"/>
              <w:spacing w:before="120" w:line="240" w:lineRule="auto"/>
              <w:jc w:val="center"/>
              <w:rPr>
                <w:rFonts w:ascii="Roboto SemiBold" w:cs="Roboto SemiBold" w:eastAsia="Roboto SemiBold" w:hAnsi="Roboto SemiBold"/>
                <w:sz w:val="28"/>
                <w:szCs w:val="28"/>
              </w:rPr>
            </w:pPr>
            <w:bookmarkStart w:colFirst="0" w:colLast="0" w:name="_9k8rt3ut73ud" w:id="2"/>
            <w:bookmarkEnd w:id="2"/>
            <w:r w:rsidDel="00000000" w:rsidR="00000000" w:rsidRPr="00000000">
              <w:rPr>
                <w:rFonts w:ascii="Roboto SemiBold" w:cs="Roboto SemiBold" w:eastAsia="Roboto SemiBold" w:hAnsi="Roboto SemiBold"/>
                <w:sz w:val="28"/>
                <w:szCs w:val="28"/>
                <w:rtl w:val="0"/>
              </w:rPr>
              <w:t xml:space="preserve">REQUIREMENTS</w:t>
            </w:r>
          </w:p>
        </w:tc>
      </w:tr>
      <w:tr>
        <w:trPr>
          <w:cantSplit w:val="0"/>
          <w:tblHeader w:val="0"/>
        </w:trPr>
        <w:tc>
          <w:tcPr/>
          <w:p w:rsidR="00000000" w:rsidDel="00000000" w:rsidP="00000000" w:rsidRDefault="00000000" w:rsidRPr="00000000" w14:paraId="0000001E">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Requirement ID</w:t>
            </w:r>
          </w:p>
        </w:tc>
        <w:tc>
          <w:tcPr/>
          <w:p w:rsidR="00000000" w:rsidDel="00000000" w:rsidP="00000000" w:rsidRDefault="00000000" w:rsidRPr="00000000" w14:paraId="0000001F">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Requirement Description</w:t>
            </w:r>
          </w:p>
        </w:tc>
        <w:tc>
          <w:tcPr/>
          <w:p w:rsidR="00000000" w:rsidDel="00000000" w:rsidP="00000000" w:rsidRDefault="00000000" w:rsidRPr="00000000" w14:paraId="00000020">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Test Case ID</w:t>
            </w:r>
          </w:p>
        </w:tc>
      </w:tr>
      <w:tr>
        <w:trPr>
          <w:cantSplit w:val="0"/>
          <w:tblHeader w:val="0"/>
        </w:trPr>
        <w:tc>
          <w:tcPr/>
          <w:p w:rsidR="00000000" w:rsidDel="00000000" w:rsidP="00000000" w:rsidRDefault="00000000" w:rsidRPr="00000000" w14:paraId="00000021">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REQ_001</w:t>
            </w:r>
          </w:p>
        </w:tc>
        <w:tc>
          <w:tcPr/>
          <w:p w:rsidR="00000000" w:rsidDel="00000000" w:rsidP="00000000" w:rsidRDefault="00000000" w:rsidRPr="00000000" w14:paraId="0000002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User should able to add valid username and check availability</w:t>
            </w:r>
          </w:p>
        </w:tc>
        <w:tc>
          <w:tcPr/>
          <w:p w:rsidR="00000000" w:rsidDel="00000000" w:rsidP="00000000" w:rsidRDefault="00000000" w:rsidRPr="00000000" w14:paraId="00000023">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TC-001, TC-002</w:t>
            </w:r>
          </w:p>
        </w:tc>
      </w:tr>
      <w:tr>
        <w:trPr>
          <w:cantSplit w:val="0"/>
          <w:tblHeader w:val="0"/>
        </w:trPr>
        <w:tc>
          <w:tcPr/>
          <w:p w:rsidR="00000000" w:rsidDel="00000000" w:rsidP="00000000" w:rsidRDefault="00000000" w:rsidRPr="00000000" w14:paraId="00000024">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REQ_002</w:t>
            </w:r>
          </w:p>
        </w:tc>
        <w:tc>
          <w:tcPr/>
          <w:p w:rsidR="00000000" w:rsidDel="00000000" w:rsidP="00000000" w:rsidRDefault="00000000" w:rsidRPr="00000000" w14:paraId="0000002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User should able to add valid Name  and date of birth</w:t>
            </w:r>
          </w:p>
        </w:tc>
        <w:tc>
          <w:tcPr/>
          <w:p w:rsidR="00000000" w:rsidDel="00000000" w:rsidP="00000000" w:rsidRDefault="00000000" w:rsidRPr="00000000" w14:paraId="00000026">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TC-011, TC-012</w:t>
            </w:r>
          </w:p>
        </w:tc>
      </w:tr>
      <w:tr>
        <w:trPr>
          <w:cantSplit w:val="0"/>
          <w:tblHeader w:val="0"/>
        </w:trPr>
        <w:tc>
          <w:tcPr/>
          <w:p w:rsidR="00000000" w:rsidDel="00000000" w:rsidP="00000000" w:rsidRDefault="00000000" w:rsidRPr="00000000" w14:paraId="00000027">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REQ_003</w:t>
            </w:r>
          </w:p>
        </w:tc>
        <w:tc>
          <w:tcPr/>
          <w:p w:rsidR="00000000" w:rsidDel="00000000" w:rsidP="00000000" w:rsidRDefault="00000000" w:rsidRPr="00000000" w14:paraId="0000002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User should able to enter valid mobile number</w:t>
            </w:r>
          </w:p>
        </w:tc>
        <w:tc>
          <w:tcPr/>
          <w:p w:rsidR="00000000" w:rsidDel="00000000" w:rsidP="00000000" w:rsidRDefault="00000000" w:rsidRPr="00000000" w14:paraId="00000029">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TC-021, TC-022</w:t>
            </w:r>
          </w:p>
        </w:tc>
      </w:tr>
    </w:tbl>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tl w:val="0"/>
        </w:rPr>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tl w:val="0"/>
        </w:rPr>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20" w:hRule="atLeast"/>
          <w:tblHeader w:val="1"/>
        </w:trPr>
        <w:tc>
          <w:tcPr>
            <w:gridSpan w:val="4"/>
            <w:shd w:fill="f1f3f4" w:val="clear"/>
          </w:tcPr>
          <w:p w:rsidR="00000000" w:rsidDel="00000000" w:rsidP="00000000" w:rsidRDefault="00000000" w:rsidRPr="00000000" w14:paraId="00000040">
            <w:pPr>
              <w:pStyle w:val="Heading2"/>
              <w:widowControl w:val="0"/>
              <w:spacing w:before="120" w:line="240" w:lineRule="auto"/>
              <w:jc w:val="center"/>
              <w:rPr>
                <w:rFonts w:ascii="Roboto SemiBold" w:cs="Roboto SemiBold" w:eastAsia="Roboto SemiBold" w:hAnsi="Roboto SemiBold"/>
                <w:sz w:val="28"/>
                <w:szCs w:val="28"/>
              </w:rPr>
            </w:pPr>
            <w:bookmarkStart w:colFirst="0" w:colLast="0" w:name="_t84cspje11u7" w:id="3"/>
            <w:bookmarkEnd w:id="3"/>
            <w:r w:rsidDel="00000000" w:rsidR="00000000" w:rsidRPr="00000000">
              <w:rPr>
                <w:rFonts w:ascii="Roboto SemiBold" w:cs="Roboto SemiBold" w:eastAsia="Roboto SemiBold" w:hAnsi="Roboto SemiBold"/>
                <w:sz w:val="28"/>
                <w:szCs w:val="28"/>
                <w:rtl w:val="0"/>
              </w:rPr>
              <w:t xml:space="preserve">TEST CASES</w:t>
            </w:r>
          </w:p>
        </w:tc>
      </w:tr>
      <w:tr>
        <w:trPr>
          <w:cantSplit w:val="0"/>
          <w:tblHeader w:val="0"/>
        </w:trPr>
        <w:tc>
          <w:tcPr/>
          <w:p w:rsidR="00000000" w:rsidDel="00000000" w:rsidP="00000000" w:rsidRDefault="00000000" w:rsidRPr="00000000" w14:paraId="00000044">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TEST CASE ID</w:t>
            </w:r>
          </w:p>
        </w:tc>
        <w:tc>
          <w:tcPr/>
          <w:p w:rsidR="00000000" w:rsidDel="00000000" w:rsidP="00000000" w:rsidRDefault="00000000" w:rsidRPr="00000000" w14:paraId="00000045">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TEST CASE DESCRIPTION</w:t>
            </w:r>
          </w:p>
        </w:tc>
        <w:tc>
          <w:tcPr/>
          <w:p w:rsidR="00000000" w:rsidDel="00000000" w:rsidP="00000000" w:rsidRDefault="00000000" w:rsidRPr="00000000" w14:paraId="00000046">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EXPECTED RESULT</w:t>
            </w:r>
          </w:p>
        </w:tc>
        <w:tc>
          <w:tcPr/>
          <w:p w:rsidR="00000000" w:rsidDel="00000000" w:rsidP="00000000" w:rsidRDefault="00000000" w:rsidRPr="00000000" w14:paraId="00000047">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STATUS</w:t>
            </w:r>
          </w:p>
        </w:tc>
      </w:tr>
      <w:tr>
        <w:trPr>
          <w:cantSplit w:val="0"/>
          <w:tblHeader w:val="0"/>
        </w:trPr>
        <w:tc>
          <w:tcPr/>
          <w:p w:rsidR="00000000" w:rsidDel="00000000" w:rsidP="00000000" w:rsidRDefault="00000000" w:rsidRPr="00000000" w14:paraId="00000048">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TC-001</w:t>
            </w:r>
          </w:p>
        </w:tc>
        <w:tc>
          <w:tcPr/>
          <w:p w:rsidR="00000000" w:rsidDel="00000000" w:rsidP="00000000" w:rsidRDefault="00000000" w:rsidRPr="00000000" w14:paraId="0000004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User should able to enter his own chosen username and available </w:t>
            </w:r>
          </w:p>
        </w:tc>
        <w:tc>
          <w:tcPr/>
          <w:p w:rsidR="00000000" w:rsidDel="00000000" w:rsidP="00000000" w:rsidRDefault="00000000" w:rsidRPr="00000000" w14:paraId="0000004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show green tick mark near</w:t>
            </w:r>
          </w:p>
          <w:p w:rsidR="00000000" w:rsidDel="00000000" w:rsidP="00000000" w:rsidRDefault="00000000" w:rsidRPr="00000000" w14:paraId="0000004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w:t>
            </w:r>
          </w:p>
        </w:tc>
        <w:tc>
          <w:tcPr/>
          <w:p w:rsidR="00000000" w:rsidDel="00000000" w:rsidP="00000000" w:rsidRDefault="00000000" w:rsidRPr="00000000" w14:paraId="0000004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r>
      <w:tr>
        <w:trPr>
          <w:cantSplit w:val="0"/>
          <w:tblHeader w:val="0"/>
        </w:trPr>
        <w:tc>
          <w:tcPr/>
          <w:p w:rsidR="00000000" w:rsidDel="00000000" w:rsidP="00000000" w:rsidRDefault="00000000" w:rsidRPr="00000000" w14:paraId="0000004D">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TC-002</w:t>
            </w:r>
          </w:p>
        </w:tc>
        <w:tc>
          <w:tcPr/>
          <w:p w:rsidR="00000000" w:rsidDel="00000000" w:rsidP="00000000" w:rsidRDefault="00000000" w:rsidRPr="00000000" w14:paraId="0000004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The username entered by user is not available </w:t>
            </w:r>
          </w:p>
        </w:tc>
        <w:tc>
          <w:tcPr/>
          <w:p w:rsidR="00000000" w:rsidDel="00000000" w:rsidP="00000000" w:rsidRDefault="00000000" w:rsidRPr="00000000" w14:paraId="0000004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show error message</w:t>
            </w:r>
          </w:p>
        </w:tc>
        <w:tc>
          <w:tcPr/>
          <w:p w:rsidR="00000000" w:rsidDel="00000000" w:rsidP="00000000" w:rsidRDefault="00000000" w:rsidRPr="00000000" w14:paraId="000000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r>
      <w:tr>
        <w:trPr>
          <w:cantSplit w:val="0"/>
          <w:tblHeader w:val="0"/>
        </w:trPr>
        <w:tc>
          <w:tcPr/>
          <w:p w:rsidR="00000000" w:rsidDel="00000000" w:rsidP="00000000" w:rsidRDefault="00000000" w:rsidRPr="00000000" w14:paraId="00000051">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TC-011</w:t>
            </w:r>
          </w:p>
        </w:tc>
        <w:tc>
          <w:tcPr/>
          <w:p w:rsidR="00000000" w:rsidDel="00000000" w:rsidP="00000000" w:rsidRDefault="00000000" w:rsidRPr="00000000" w14:paraId="0000005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User should able to enter name without numerics </w:t>
            </w:r>
          </w:p>
          <w:p w:rsidR="00000000" w:rsidDel="00000000" w:rsidP="00000000" w:rsidRDefault="00000000" w:rsidRPr="00000000" w14:paraId="00000053">
            <w:pPr>
              <w:widowControl w:val="0"/>
              <w:spacing w:line="240" w:lineRule="auto"/>
              <w:rPr>
                <w:rFonts w:ascii="Roboto" w:cs="Roboto" w:eastAsia="Roboto" w:hAnsi="Roboto"/>
              </w:rPr>
            </w:pPr>
            <w:r w:rsidDel="00000000" w:rsidR="00000000" w:rsidRPr="00000000">
              <w:rPr>
                <w:rtl w:val="0"/>
              </w:rPr>
            </w:r>
          </w:p>
        </w:tc>
        <w:tc>
          <w:tcPr/>
          <w:p w:rsidR="00000000" w:rsidDel="00000000" w:rsidP="00000000" w:rsidRDefault="00000000" w:rsidRPr="00000000" w14:paraId="0000005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show green around box</w:t>
            </w:r>
          </w:p>
        </w:tc>
        <w:tc>
          <w:tcPr/>
          <w:p w:rsidR="00000000" w:rsidDel="00000000" w:rsidP="00000000" w:rsidRDefault="00000000" w:rsidRPr="00000000" w14:paraId="0000005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r>
      <w:tr>
        <w:trPr>
          <w:cantSplit w:val="0"/>
          <w:tblHeader w:val="0"/>
        </w:trPr>
        <w:tc>
          <w:tcPr/>
          <w:p w:rsidR="00000000" w:rsidDel="00000000" w:rsidP="00000000" w:rsidRDefault="00000000" w:rsidRPr="00000000" w14:paraId="00000056">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TC-012</w:t>
            </w:r>
          </w:p>
        </w:tc>
        <w:tc>
          <w:tcPr/>
          <w:p w:rsidR="00000000" w:rsidDel="00000000" w:rsidP="00000000" w:rsidRDefault="00000000" w:rsidRPr="00000000" w14:paraId="0000005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User enters a numeric digit along with name</w:t>
            </w:r>
          </w:p>
        </w:tc>
        <w:tc>
          <w:tcPr/>
          <w:p w:rsidR="00000000" w:rsidDel="00000000" w:rsidP="00000000" w:rsidRDefault="00000000" w:rsidRPr="00000000" w14:paraId="0000005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show error message “Invalid Name”</w:t>
            </w:r>
          </w:p>
        </w:tc>
        <w:tc>
          <w:tcPr/>
          <w:p w:rsidR="00000000" w:rsidDel="00000000" w:rsidP="00000000" w:rsidRDefault="00000000" w:rsidRPr="00000000" w14:paraId="0000005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r>
      <w:tr>
        <w:trPr>
          <w:cantSplit w:val="0"/>
          <w:tblHeader w:val="0"/>
        </w:trPr>
        <w:tc>
          <w:tcPr/>
          <w:p w:rsidR="00000000" w:rsidDel="00000000" w:rsidP="00000000" w:rsidRDefault="00000000" w:rsidRPr="00000000" w14:paraId="0000005A">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TC-021</w:t>
            </w:r>
          </w:p>
        </w:tc>
        <w:tc>
          <w:tcPr/>
          <w:p w:rsidR="00000000" w:rsidDel="00000000" w:rsidP="00000000" w:rsidRDefault="00000000" w:rsidRPr="00000000" w14:paraId="0000005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Customer should able to enter phone number 10 digits numeric</w:t>
            </w:r>
          </w:p>
        </w:tc>
        <w:tc>
          <w:tcPr/>
          <w:p w:rsidR="00000000" w:rsidDel="00000000" w:rsidP="00000000" w:rsidRDefault="00000000" w:rsidRPr="00000000" w14:paraId="0000005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be show green sound box</w:t>
            </w:r>
          </w:p>
        </w:tc>
        <w:tc>
          <w:tcPr/>
          <w:p w:rsidR="00000000" w:rsidDel="00000000" w:rsidP="00000000" w:rsidRDefault="00000000" w:rsidRPr="00000000" w14:paraId="0000005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r>
      <w:tr>
        <w:trPr>
          <w:cantSplit w:val="0"/>
          <w:tblHeader w:val="0"/>
        </w:trPr>
        <w:tc>
          <w:tcPr/>
          <w:p w:rsidR="00000000" w:rsidDel="00000000" w:rsidP="00000000" w:rsidRDefault="00000000" w:rsidRPr="00000000" w14:paraId="0000005E">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TC-022</w:t>
            </w:r>
          </w:p>
        </w:tc>
        <w:tc>
          <w:tcPr/>
          <w:p w:rsidR="00000000" w:rsidDel="00000000" w:rsidP="00000000" w:rsidRDefault="00000000" w:rsidRPr="00000000" w14:paraId="0000005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Customer enter an alphabet inbetween</w:t>
            </w:r>
          </w:p>
        </w:tc>
        <w:tc>
          <w:tcPr/>
          <w:p w:rsidR="00000000" w:rsidDel="00000000" w:rsidP="00000000" w:rsidRDefault="00000000" w:rsidRPr="00000000" w14:paraId="0000006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show error message “Invalid mobile number”</w:t>
            </w:r>
          </w:p>
        </w:tc>
        <w:tc>
          <w:tcPr/>
          <w:p w:rsidR="00000000" w:rsidDel="00000000" w:rsidP="00000000" w:rsidRDefault="00000000" w:rsidRPr="00000000" w14:paraId="0000006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r>
    </w:tbl>
    <w:p w:rsidR="00000000" w:rsidDel="00000000" w:rsidP="00000000" w:rsidRDefault="00000000" w:rsidRPr="00000000" w14:paraId="00000062">
      <w:pPr>
        <w:rPr>
          <w:rFonts w:ascii="Roboto" w:cs="Roboto" w:eastAsia="Roboto" w:hAnsi="Robo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SemiBold-regular.ttf"/><Relationship Id="rId6" Type="http://schemas.openxmlformats.org/officeDocument/2006/relationships/font" Target="fonts/RobotoSemiBold-bold.ttf"/><Relationship Id="rId7" Type="http://schemas.openxmlformats.org/officeDocument/2006/relationships/font" Target="fonts/RobotoSemiBold-italic.ttf"/><Relationship Id="rId8" Type="http://schemas.openxmlformats.org/officeDocument/2006/relationships/font" Target="fonts/Robot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