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ROTEIRO PARA VALIDAÇÃO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>0</w:t>
      </w:r>
      <w:r>
        <w:rPr>
          <w:rFonts w:eastAsia="Arimo,Arial Narrow" w:cs="Arimo,Arial Narrow" w:ascii="Arimo,Arial Narrow" w:hAnsi="Arimo,Arial Narrow"/>
          <w:sz w:val="24"/>
          <w:szCs w:val="24"/>
        </w:rPr>
        <w:t>2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  </w:t>
      </w:r>
      <w:bookmarkStart w:id="4" w:name="__DdeLink__69_478826187"/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VALIDAÇÃO: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25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/2017</w:t>
      </w:r>
      <w:bookmarkEnd w:id="4"/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AUTOR: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José Rafael Feitosa Remígio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mo,Arial Narrow" w:hAnsi="Arimo,Arial Narrow" w:eastAsia="Arimo,Arial Narrow" w:cs="Arimo,Arial Narrow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/>
        <w:t>1</w:t>
      </w:r>
      <w:r>
        <w:rPr/>
        <w:t xml:space="preserve"> – </w:t>
      </w:r>
      <w:r>
        <w:rPr/>
        <w:t>Cadastro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2</w:t>
      </w:r>
      <w:r>
        <w:rPr/>
        <w:t xml:space="preserve"> – </w:t>
      </w:r>
      <w:r>
        <w:rPr/>
        <w:t>Visualização dos detalhes de doador</w:t>
      </w:r>
    </w:p>
    <w:p>
      <w:pPr>
        <w:pStyle w:val="Normal"/>
        <w:spacing w:before="0" w:after="160"/>
        <w:jc w:val="both"/>
        <w:rPr/>
      </w:pPr>
      <w:r>
        <w:rPr/>
        <w:t>3</w:t>
      </w:r>
      <w:r>
        <w:rPr/>
        <w:t xml:space="preserve"> – </w:t>
      </w:r>
      <w:r>
        <w:rPr/>
        <w:t>Edição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4</w:t>
      </w:r>
      <w:r>
        <w:rPr/>
        <w:t xml:space="preserve"> – </w:t>
      </w:r>
      <w:r>
        <w:rPr/>
        <w:t>Adição de foto em doador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6 – Alteração de senha do doador;</w:t>
      </w:r>
    </w:p>
    <w:p>
      <w:pPr>
        <w:pStyle w:val="Normal"/>
        <w:spacing w:before="0" w:after="160"/>
        <w:jc w:val="both"/>
        <w:rPr/>
      </w:pPr>
      <w:r>
        <w:rPr/>
        <w:t>5</w:t>
      </w:r>
      <w:r>
        <w:rPr/>
        <w:t xml:space="preserve"> – </w:t>
      </w:r>
      <w:r>
        <w:rPr/>
        <w:t>Sair do aplicativo e fazer login novamente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 xml:space="preserve">6 - </w:t>
      </w:r>
      <w:r>
        <w:rPr/>
        <w:t xml:space="preserve"> </w:t>
      </w:r>
      <w:r>
        <w:rPr/>
        <w:t>Cadastro de mensageiro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7</w:t>
      </w:r>
      <w:r>
        <w:rPr/>
        <w:t xml:space="preserve"> – </w:t>
      </w:r>
      <w:r>
        <w:rPr/>
        <w:t>Visualização dos detalhes de mesageiro</w:t>
      </w:r>
    </w:p>
    <w:p>
      <w:pPr>
        <w:pStyle w:val="Normal"/>
        <w:spacing w:before="0" w:after="160"/>
        <w:jc w:val="both"/>
        <w:rPr/>
      </w:pPr>
      <w:r>
        <w:rPr/>
        <w:t>8</w:t>
      </w:r>
      <w:r>
        <w:rPr/>
        <w:t xml:space="preserve"> – </w:t>
      </w:r>
      <w:r>
        <w:rPr/>
        <w:t>Edição mensairo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9</w:t>
      </w:r>
      <w:r>
        <w:rPr/>
        <w:t xml:space="preserve"> – </w:t>
      </w:r>
      <w:r>
        <w:rPr/>
        <w:t>Adição de foto em mensageiro</w:t>
      </w:r>
      <w:r>
        <w:rPr/>
        <w:t>;</w:t>
      </w:r>
    </w:p>
    <w:p>
      <w:pPr>
        <w:pStyle w:val="Normal"/>
        <w:spacing w:before="0" w:after="160"/>
        <w:jc w:val="both"/>
        <w:rPr/>
      </w:pPr>
      <w:r>
        <w:rPr/>
        <w:t>10 – Alteração de senha do mensageiro;</w:t>
      </w:r>
    </w:p>
    <w:p>
      <w:pPr>
        <w:pStyle w:val="Normal"/>
        <w:spacing w:before="0" w:after="160"/>
        <w:jc w:val="both"/>
        <w:rPr/>
      </w:pPr>
      <w:bookmarkStart w:id="5" w:name="__DdeLink__120_902594791"/>
      <w:bookmarkEnd w:id="5"/>
      <w:r>
        <w:rPr/>
        <w:t>11 – Sair do aplicativo e fazer login novamente;</w:t>
      </w:r>
    </w:p>
    <w:p>
      <w:pPr>
        <w:pStyle w:val="Normal"/>
        <w:spacing w:before="0" w:after="160"/>
        <w:jc w:val="both"/>
        <w:rPr/>
      </w:pPr>
      <w:r>
        <w:rPr/>
        <w:t>12 – Cadastrar endereço de mensageiro usando localização do device;</w:t>
      </w:r>
    </w:p>
    <w:p>
      <w:pPr>
        <w:pStyle w:val="Normal"/>
        <w:spacing w:before="0" w:after="160"/>
        <w:jc w:val="both"/>
        <w:rPr/>
      </w:pPr>
      <w:r>
        <w:rPr/>
        <w:t>13 –Cadastrar endereço de mensageiro preenchendo campos manualmente.</w:t>
      </w:r>
    </w:p>
    <w:p>
      <w:pPr>
        <w:pStyle w:val="Normal"/>
        <w:spacing w:before="0" w:after="160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/>
      </w:pPr>
      <w:r>
        <w:rPr/>
        <w:t xml:space="preserve">1- </w:t>
      </w:r>
      <w:r>
        <w:rPr/>
        <w:t>Associação entre mensageiro e instituição</w:t>
      </w:r>
      <w:r>
        <w:rPr/>
        <w:t>;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107</Words>
  <Characters>605</Characters>
  <CharactersWithSpaces>709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2017-05-25T11:41:14Z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