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2172335</wp:posOffset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2" w:name="_30j0zll"/>
      <w:bookmarkStart w:id="3" w:name="_30j0zll"/>
      <w:bookmarkEnd w:id="3"/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</w:rPr>
      </w:pPr>
      <w:bookmarkStart w:id="4" w:name="_1fob9te"/>
      <w:bookmarkEnd w:id="4"/>
      <w:r>
        <w:rPr>
          <w:rFonts w:eastAsia="Arial" w:cs="Arial" w:ascii="Arial" w:hAnsi="Arial"/>
          <w:b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PROJETO: </w:t>
      </w:r>
      <w:r>
        <w:rPr>
          <w:rFonts w:eastAsia="Arial" w:cs="Arial" w:ascii="Arial" w:hAnsi="Arial"/>
          <w:sz w:val="24"/>
          <w:szCs w:val="24"/>
        </w:rPr>
        <w:t xml:space="preserve">AJUDE MAIS </w:t>
        <w:tab/>
      </w:r>
      <w:r>
        <w:rPr>
          <w:rFonts w:eastAsia="Arial" w:cs="Arial" w:ascii="Arial" w:hAnsi="Arial"/>
          <w:b/>
          <w:sz w:val="24"/>
          <w:szCs w:val="24"/>
        </w:rPr>
        <w:t>ITERAÇÃO:</w:t>
      </w:r>
      <w:r>
        <w:rPr>
          <w:rFonts w:eastAsia="Arial" w:cs="Arial" w:ascii="Arial" w:hAnsi="Arial"/>
          <w:sz w:val="24"/>
          <w:szCs w:val="24"/>
        </w:rPr>
        <w:t>05 RETROSPECTIVA</w:t>
      </w:r>
      <w:r>
        <w:rPr>
          <w:rFonts w:eastAsia="Arial" w:cs="Arial" w:ascii="Arial" w:hAnsi="Arial"/>
          <w:b/>
          <w:sz w:val="24"/>
          <w:szCs w:val="24"/>
        </w:rPr>
        <w:t xml:space="preserve">: </w:t>
      </w:r>
      <w:r>
        <w:rPr>
          <w:rFonts w:eastAsia="Arial" w:cs="Arial" w:ascii="Arial" w:hAnsi="Arial"/>
          <w:b w:val="false"/>
          <w:sz w:val="24"/>
          <w:szCs w:val="24"/>
        </w:rPr>
        <w:t>1</w:t>
      </w:r>
      <w:r>
        <w:rPr>
          <w:rFonts w:eastAsia="Arial" w:cs="Arial" w:ascii="Arial" w:hAnsi="Arial"/>
          <w:sz w:val="24"/>
          <w:szCs w:val="24"/>
        </w:rPr>
        <w:t>3/07/2017</w:t>
      </w:r>
    </w:p>
    <w:p>
      <w:pPr>
        <w:pStyle w:val="Normal"/>
        <w:spacing w:before="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sz w:val="24"/>
          <w:szCs w:val="24"/>
        </w:rPr>
        <w:t>Este artefato objetiva o time pensar antecipadamente sobre alguns pontos que serão discutidos durante a reunião de retrospectiva da sprint que está sendo finalizada. 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8580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01</w:t>
            </w:r>
          </w:p>
        </w:tc>
        <w:tc>
          <w:tcPr>
            <w:tcW w:w="78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Conseguir entregar itens planejados na iteração.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2"/>
        <w:tblW w:w="8595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60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02</w:t>
            </w:r>
          </w:p>
        </w:tc>
        <w:tc>
          <w:tcPr>
            <w:tcW w:w="78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9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8610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03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Bloqueio de atividades no TAIGA.</w:t>
            </w:r>
          </w:p>
        </w:tc>
      </w:tr>
    </w:tbl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8610" w:type="dxa"/>
        <w:jc w:val="left"/>
        <w:tblInd w:w="-2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val="0000"/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04</w:t>
            </w:r>
          </w:p>
        </w:tc>
        <w:tc>
          <w:tcPr>
            <w:tcW w:w="7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Pegar atividade que possa entregar e assim evitar ficar atividade presa.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pBdr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widowControl w:val="false"/>
      <w:spacing w:lineRule="auto" w:line="259" w:before="360" w:after="80"/>
      <w:ind w:left="0" w:right="0" w:hanging="0"/>
      <w:contextualSpacing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112</Words>
  <Characters>668</Characters>
  <CharactersWithSpaces>767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2017-07-13T10:59:20Z</dcterms:modified>
  <cp:revision>3</cp:revision>
  <dc:subject/>
  <dc:title/>
</cp:coreProperties>
</file>