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  <w:vertAlign w:val="baseline"/>
        </w:rPr>
      </w:pPr>
      <w:r w:rsidDel="00000000" w:rsidR="00000000" w:rsidRPr="00000000">
        <w:drawing>
          <wp:inline distB="114300" distT="114300" distL="114300" distR="114300">
            <wp:extent cx="1791260" cy="661988"/>
            <wp:effectExtent b="0" l="0" r="0" t="0"/>
            <wp:docPr descr="am-icon (5).png" id="2" name="image03.png"/>
            <a:graphic>
              <a:graphicData uri="http://schemas.openxmlformats.org/drawingml/2006/picture">
                <pic:pic>
                  <pic:nvPicPr>
                    <pic:cNvPr descr="am-icon (5)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1260" cy="66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right"/>
        <w:rPr>
          <w:rFonts w:ascii="Arial" w:cs="Arial" w:eastAsia="Arial" w:hAnsi="Arial"/>
          <w:b w:val="1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Ajude Mais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right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Plano de Gerência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tabs>
          <w:tab w:val="left" w:pos="8640"/>
        </w:tabs>
        <w:spacing w:after="120" w:before="120" w:line="360" w:lineRule="auto"/>
        <w:ind w:left="0" w:right="3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tabs>
          <w:tab w:val="left" w:pos="8640"/>
        </w:tabs>
        <w:spacing w:after="120" w:before="120" w:line="360" w:lineRule="auto"/>
        <w:ind w:left="0" w:right="3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tabs>
          <w:tab w:val="left" w:pos="8640"/>
        </w:tabs>
        <w:spacing w:after="120" w:before="120" w:line="360" w:lineRule="auto"/>
        <w:ind w:left="0" w:right="3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tabs>
          <w:tab w:val="left" w:pos="8640"/>
        </w:tabs>
        <w:spacing w:after="120" w:before="120" w:line="360" w:lineRule="auto"/>
        <w:ind w:left="0" w:right="3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tabs>
          <w:tab w:val="left" w:pos="8640"/>
        </w:tabs>
        <w:spacing w:after="120" w:before="120" w:line="360" w:lineRule="auto"/>
        <w:ind w:left="0" w:right="3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tabs>
          <w:tab w:val="left" w:pos="8640"/>
        </w:tabs>
        <w:spacing w:after="120" w:before="120" w:line="360" w:lineRule="auto"/>
        <w:ind w:left="0" w:right="3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tabs>
          <w:tab w:val="left" w:pos="8640"/>
        </w:tabs>
        <w:spacing w:after="120" w:before="120" w:line="360" w:lineRule="auto"/>
        <w:ind w:left="0" w:right="3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tabs>
          <w:tab w:val="left" w:pos="8640"/>
        </w:tabs>
        <w:spacing w:after="120" w:before="120" w:line="360" w:lineRule="auto"/>
        <w:ind w:left="0" w:right="3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tabs>
          <w:tab w:val="left" w:pos="8640"/>
        </w:tabs>
        <w:spacing w:after="120" w:before="120" w:line="360" w:lineRule="auto"/>
        <w:ind w:left="0" w:right="3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tabs>
          <w:tab w:val="left" w:pos="8640"/>
        </w:tabs>
        <w:spacing w:after="120" w:before="120" w:line="360" w:lineRule="auto"/>
        <w:ind w:left="0" w:right="3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tabs>
          <w:tab w:val="left" w:pos="8640"/>
        </w:tabs>
        <w:spacing w:after="120" w:before="120" w:line="360" w:lineRule="auto"/>
        <w:ind w:left="0" w:right="3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Monteiro, 22 de março de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u w:val="none"/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/>
          <w:pgMar w:bottom="1259" w:top="720" w:left="1701" w:right="1701" w:header="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Revisões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374.0" w:type="dxa"/>
        <w:jc w:val="left"/>
        <w:tblInd w:w="-70.0" w:type="dxa"/>
        <w:tblLayout w:type="fixed"/>
        <w:tblLook w:val="0000"/>
      </w:tblPr>
      <w:tblGrid>
        <w:gridCol w:w="1276"/>
        <w:gridCol w:w="5670"/>
        <w:gridCol w:w="1428"/>
        <w:tblGridChange w:id="0">
          <w:tblGrid>
            <w:gridCol w:w="1276"/>
            <w:gridCol w:w="5670"/>
            <w:gridCol w:w="142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CONTEÚDO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1"/>
            <w:keepLines w:val="0"/>
            <w:widowControl w:val="1"/>
            <w:pBdr/>
            <w:tabs>
              <w:tab w:val="left" w:pos="480"/>
              <w:tab w:val="right" w:pos="8828"/>
            </w:tabs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vertAlign w:val="baseline"/>
                <w:rtl w:val="0"/>
              </w:rPr>
              <w:t xml:space="preserve">1</w:t>
              <w:tab/>
              <w:t xml:space="preserve">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1"/>
            <w:keepLines w:val="0"/>
            <w:widowControl w:val="1"/>
            <w:pBdr/>
            <w:tabs>
              <w:tab w:val="left" w:pos="960"/>
              <w:tab w:val="right" w:pos="8828"/>
            </w:tabs>
            <w:spacing w:after="0" w:before="0" w:line="276" w:lineRule="auto"/>
            <w:ind w:left="24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vertAlign w:val="baseline"/>
                <w:rtl w:val="0"/>
              </w:rPr>
              <w:t xml:space="preserve">1.1</w:t>
              <w:tab/>
              <w:t xml:space="preserve">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1"/>
            <w:keepLines w:val="0"/>
            <w:widowControl w:val="1"/>
            <w:pBdr/>
            <w:tabs>
              <w:tab w:val="left" w:pos="1200"/>
              <w:tab w:val="right" w:pos="8828"/>
            </w:tabs>
            <w:spacing w:after="0" w:before="0" w:line="276" w:lineRule="auto"/>
            <w:ind w:left="48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vertAlign w:val="baseline"/>
                <w:rtl w:val="0"/>
              </w:rPr>
              <w:t xml:space="preserve">1.1.1</w:t>
              <w:tab/>
              <w:t xml:space="preserve">Organização do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1"/>
            <w:keepLines w:val="0"/>
            <w:widowControl w:val="1"/>
            <w:pBdr/>
            <w:tabs>
              <w:tab w:val="left" w:pos="480"/>
              <w:tab w:val="right" w:pos="8828"/>
            </w:tabs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vertAlign w:val="baseline"/>
                <w:rtl w:val="0"/>
              </w:rPr>
              <w:t xml:space="preserve">2</w:t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Papéis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vertAlign w:val="baseline"/>
              <w:rtl w:val="0"/>
            </w:rPr>
            <w:t xml:space="preserve"> e Responsabilidades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1"/>
            <w:keepLines w:val="0"/>
            <w:widowControl w:val="1"/>
            <w:pBdr/>
            <w:tabs>
              <w:tab w:val="left" w:pos="480"/>
              <w:tab w:val="right" w:pos="8828"/>
            </w:tabs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vertAlign w:val="baseline"/>
                <w:rtl w:val="0"/>
              </w:rPr>
              <w:t xml:space="preserve">3</w:t>
              <w:tab/>
              <w:t xml:space="preserve">Plano de Configuração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1"/>
            <w:keepLines w:val="0"/>
            <w:widowControl w:val="1"/>
            <w:pBdr/>
            <w:tabs>
              <w:tab w:val="left" w:pos="960"/>
              <w:tab w:val="right" w:pos="8828"/>
            </w:tabs>
            <w:spacing w:after="0" w:before="0" w:line="276" w:lineRule="auto"/>
            <w:ind w:left="24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vertAlign w:val="baseline"/>
                <w:rtl w:val="0"/>
              </w:rPr>
              <w:t xml:space="preserve">3.1</w:t>
              <w:tab/>
              <w:t xml:space="preserve">Controle de Configuração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1"/>
            <w:keepLines w:val="0"/>
            <w:widowControl w:val="1"/>
            <w:pBdr/>
            <w:tabs>
              <w:tab w:val="left" w:pos="1200"/>
              <w:tab w:val="right" w:pos="8828"/>
            </w:tabs>
            <w:spacing w:after="0" w:before="0" w:line="276" w:lineRule="auto"/>
            <w:ind w:left="48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vertAlign w:val="baseline"/>
                <w:rtl w:val="0"/>
              </w:rPr>
              <w:t xml:space="preserve">3.1.1</w:t>
              <w:tab/>
              <w:t xml:space="preserve">Estrutura do Repositório de Gerência de Configuração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1"/>
            <w:keepLines w:val="0"/>
            <w:widowControl w:val="1"/>
            <w:pBdr/>
            <w:tabs>
              <w:tab w:val="left" w:pos="480"/>
              <w:tab w:val="right" w:pos="8828"/>
            </w:tabs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vertAlign w:val="baseline"/>
                <w:rtl w:val="0"/>
              </w:rPr>
              <w:t xml:space="preserve">4</w:t>
              <w:tab/>
              <w:t xml:space="preserve">Métodos de Identificação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1"/>
            <w:keepLines w:val="0"/>
            <w:widowControl w:val="1"/>
            <w:pBdr/>
            <w:tabs>
              <w:tab w:val="left" w:pos="960"/>
              <w:tab w:val="right" w:pos="8828"/>
            </w:tabs>
            <w:spacing w:after="0" w:before="0" w:line="276" w:lineRule="auto"/>
            <w:ind w:left="24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vertAlign w:val="baseline"/>
                <w:rtl w:val="0"/>
              </w:rPr>
              <w:t xml:space="preserve">4.1</w:t>
              <w:tab/>
              <w:t xml:space="preserve">Documentos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1"/>
            <w:keepLines w:val="0"/>
            <w:widowControl w:val="1"/>
            <w:pBdr/>
            <w:tabs>
              <w:tab w:val="left" w:pos="960"/>
              <w:tab w:val="right" w:pos="8828"/>
            </w:tabs>
            <w:spacing w:after="0" w:before="0" w:line="276" w:lineRule="auto"/>
            <w:ind w:left="24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vertAlign w:val="baseline"/>
                <w:rtl w:val="0"/>
              </w:rPr>
              <w:t xml:space="preserve">4.2</w:t>
              <w:tab/>
              <w:t xml:space="preserve">Versionamento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1"/>
            <w:keepLines w:val="0"/>
            <w:widowControl w:val="1"/>
            <w:pBdr/>
            <w:tabs>
              <w:tab w:val="left" w:pos="960"/>
              <w:tab w:val="right" w:pos="8828"/>
            </w:tabs>
            <w:spacing w:after="0" w:before="0" w:line="276" w:lineRule="auto"/>
            <w:ind w:left="24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vertAlign w:val="baseline"/>
                <w:rtl w:val="0"/>
              </w:rPr>
              <w:t xml:space="preserve">4.3</w:t>
              <w:tab/>
              <w:t xml:space="preserve">Baselines e Releases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1"/>
            <w:keepLines w:val="0"/>
            <w:widowControl w:val="1"/>
            <w:pBdr/>
            <w:tabs>
              <w:tab w:val="left" w:pos="480"/>
              <w:tab w:val="right" w:pos="8828"/>
            </w:tabs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vertAlign w:val="baseline"/>
                <w:rtl w:val="0"/>
              </w:rPr>
              <w:t xml:space="preserve">5</w:t>
              <w:tab/>
              <w:t xml:space="preserve">Ambiente, Ferramentas e Infra-estrutura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1"/>
            <w:keepLines w:val="0"/>
            <w:widowControl w:val="1"/>
            <w:pBdr/>
            <w:tabs>
              <w:tab w:val="left" w:pos="960"/>
              <w:tab w:val="right" w:pos="8828"/>
            </w:tabs>
            <w:spacing w:after="0" w:before="0" w:line="276" w:lineRule="auto"/>
            <w:ind w:left="24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u w:val="none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vertAlign w:val="baseline"/>
                <w:rtl w:val="0"/>
              </w:rPr>
              <w:t xml:space="preserve">5.1</w:t>
              <w:tab/>
              <w:t xml:space="preserve">Plano de Software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1"/>
            <w:keepLines w:val="0"/>
            <w:widowControl w:val="1"/>
            <w:pBdr/>
            <w:tabs>
              <w:tab w:val="left" w:pos="480"/>
              <w:tab w:val="right" w:pos="8828"/>
            </w:tabs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vertAlign w:val="baseline"/>
                <w:rtl w:val="0"/>
              </w:rPr>
              <w:t xml:space="preserve">6</w:t>
              <w:tab/>
              <w:t xml:space="preserve">Estrutura de Branches do Projeto</w:t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/>
        <w:spacing w:after="120" w:before="120" w:line="360" w:lineRule="auto"/>
        <w:ind w:left="431" w:right="0" w:hanging="431"/>
        <w:jc w:val="left"/>
        <w:rPr>
          <w:rFonts w:ascii="Arial" w:cs="Arial" w:eastAsia="Arial" w:hAnsi="Arial"/>
          <w:b w:val="1"/>
          <w:smallCaps w:val="0"/>
          <w:strike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right="0" w:firstLine="72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Este documento descreve o Plano de Gerência de Configuração para o projeto de desenvolvimento do siste</w:t>
      </w:r>
      <w:r w:rsidDel="00000000" w:rsidR="00000000" w:rsidRPr="00000000">
        <w:rPr>
          <w:rFonts w:ascii="Arial" w:cs="Arial" w:eastAsia="Arial" w:hAnsi="Arial"/>
          <w:rtl w:val="0"/>
        </w:rPr>
        <w:t xml:space="preserve">ma Ajude Mais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/>
        <w:spacing w:after="120" w:before="120" w:line="360" w:lineRule="auto"/>
        <w:ind w:left="576" w:right="0" w:hanging="576"/>
        <w:jc w:val="left"/>
        <w:rPr>
          <w:rFonts w:ascii="Arial" w:cs="Arial" w:eastAsia="Arial" w:hAnsi="Arial"/>
          <w:b w:val="1"/>
          <w:smallCaps w:val="0"/>
          <w:strike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right="0" w:firstLine="708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presente documento tem por objetivo apresentar a organização, nomenclatura e regras de versionamento para a </w:t>
      </w:r>
      <w:r w:rsidDel="00000000" w:rsidR="00000000" w:rsidRPr="00000000">
        <w:rPr>
          <w:rFonts w:ascii="Arial" w:cs="Arial" w:eastAsia="Arial" w:hAnsi="Arial"/>
          <w:rtl w:val="0"/>
        </w:rPr>
        <w:t xml:space="preserve">gerência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configuração do projeto de desenvolvimento do sistema</w:t>
      </w:r>
      <w:r w:rsidDel="00000000" w:rsidR="00000000" w:rsidRPr="00000000">
        <w:rPr>
          <w:rFonts w:ascii="Arial" w:cs="Arial" w:eastAsia="Arial" w:hAnsi="Arial"/>
          <w:rtl w:val="0"/>
        </w:rPr>
        <w:t xml:space="preserve"> Ajude Mais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360" w:lineRule="auto"/>
        <w:ind w:left="0" w:right="0" w:firstLine="708"/>
        <w:contextualSpacing w:val="0"/>
        <w:jc w:val="both"/>
        <w:rPr>
          <w:rFonts w:ascii="Arial" w:cs="Arial" w:eastAsia="Arial" w:hAnsi="Arial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Este plano é destinado a todos os integrantes da equipe responsável pelo o desenvolvimento do sistema.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2"/>
          <w:numId w:val="2"/>
        </w:numPr>
        <w:pBdr/>
        <w:spacing w:after="120" w:before="120" w:line="360" w:lineRule="auto"/>
        <w:ind w:left="720" w:right="0" w:hanging="720"/>
        <w:jc w:val="left"/>
        <w:rPr>
          <w:rFonts w:ascii="Arial" w:cs="Arial" w:eastAsia="Arial" w:hAnsi="Arial"/>
          <w:b w:val="1"/>
          <w:smallCaps w:val="0"/>
          <w:strike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Organização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right="0" w:firstLine="708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Nesta seção deve ser descrita a estrutura do documento, conforme exemplo abaixo:</w:t>
      </w:r>
    </w:p>
    <w:p w:rsidR="00000000" w:rsidDel="00000000" w:rsidP="00000000" w:rsidRDefault="00000000" w:rsidRPr="00000000">
      <w:pPr>
        <w:pBdr/>
        <w:spacing w:line="360" w:lineRule="auto"/>
        <w:ind w:left="0" w:right="0" w:firstLine="708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 seções subseqüentes deste documento estão assim organizadas: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1428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 2, são descrito os </w:t>
      </w:r>
      <w:r w:rsidDel="00000000" w:rsidR="00000000" w:rsidRPr="00000000">
        <w:rPr>
          <w:rFonts w:ascii="Arial" w:cs="Arial" w:eastAsia="Arial" w:hAnsi="Arial"/>
          <w:rtl w:val="0"/>
        </w:rPr>
        <w:t xml:space="preserve">papéis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 responsabilidades da gerência de configuração;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1428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 3 é apresentado o plano de configuração onde é definido a estrutura do armazenamento, as configurações bases do projeto, o controle de configuração e as políticas de segurança e acesso aos itens de configuração;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1428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Seção 4 é descrito a identificação de artefatos e versões do projeto.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1428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 5 é descrito o plano de software com todas as tecnologias e ferramentas utilizadas.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/>
        <w:spacing w:after="120" w:before="120" w:line="36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Papéis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e Responsabilidades</w:t>
      </w:r>
    </w:p>
    <w:tbl>
      <w:tblPr>
        <w:tblStyle w:val="Table2"/>
        <w:bidiVisual w:val="0"/>
        <w:tblW w:w="9064.0" w:type="dxa"/>
        <w:jc w:val="center"/>
        <w:tblLayout w:type="fixed"/>
        <w:tblLook w:val="0000"/>
      </w:tblPr>
      <w:tblGrid>
        <w:gridCol w:w="3937"/>
        <w:gridCol w:w="5127"/>
        <w:tblGridChange w:id="0">
          <w:tblGrid>
            <w:gridCol w:w="3937"/>
            <w:gridCol w:w="512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Responsabilidade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Gerente de Desenvolvimento (GD)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Juntamente com a CCM receber, analisar e aprovar os PFM.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Líder de Projeto (LP)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Planejar as atividades de GC juntamente com o Responsável pela Configuração, designar executante, finalizar SM, autorizar a criação das configurações bases conforme descrito na seção Plano de Configuração.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Responsável pela Configuração (RC)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Criar e manter infra-estrutura corporativa (servidores) de GC; Implementar as políticas de Controle de Acesso ao ambiente de GC, Realizar os backups dos repositório de configuração dos projetos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/>
        <w:spacing w:after="120" w:before="120" w:line="36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Plano de Configuração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/>
        <w:spacing w:after="120" w:before="120" w:line="360" w:lineRule="auto"/>
        <w:ind w:left="576" w:right="0" w:hanging="576"/>
        <w:jc w:val="left"/>
        <w:rPr>
          <w:rFonts w:ascii="Arial" w:cs="Arial" w:eastAsia="Arial" w:hAnsi="Arial"/>
          <w:b w:val="1"/>
          <w:smallCaps w:val="0"/>
          <w:strike w:val="0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Controle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right="0" w:firstLine="431"/>
        <w:contextualSpacing w:val="0"/>
        <w:jc w:val="both"/>
        <w:rPr>
          <w:rFonts w:ascii="Arial" w:cs="Arial" w:eastAsia="Arial" w:hAnsi="Arial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i w:val="1"/>
          <w:color w:val="1f497d"/>
          <w:vertAlign w:val="baseline"/>
          <w:rtl w:val="0"/>
        </w:rPr>
        <w:t xml:space="preserve">&lt;&lt;Descrever qual o servidor que será usado para controle de configuração.&gt;&gt;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2"/>
          <w:numId w:val="2"/>
        </w:numPr>
        <w:pBdr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smallCaps w:val="0"/>
          <w:strike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Estrutura do Repositório de Gerência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right="0" w:firstLine="709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seguir será </w:t>
      </w:r>
      <w:r w:rsidDel="00000000" w:rsidR="00000000" w:rsidRPr="00000000">
        <w:rPr>
          <w:rFonts w:ascii="Arial" w:cs="Arial" w:eastAsia="Arial" w:hAnsi="Arial"/>
          <w:rtl w:val="0"/>
        </w:rPr>
        <w:t xml:space="preserve">apresentado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 estrutura definida para armazenamento dos artefatos do projeto no repositório.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right="0" w:firstLine="709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right="0" w:firstLine="709"/>
        <w:contextualSpacing w:val="0"/>
        <w:jc w:val="both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Repositório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right="0" w:firstLine="709"/>
        <w:contextualSpacing w:val="0"/>
        <w:jc w:val="both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+-Sistema</w:t>
      </w:r>
    </w:p>
    <w:p w:rsidR="00000000" w:rsidDel="00000000" w:rsidP="00000000" w:rsidRDefault="00000000" w:rsidRPr="00000000">
      <w:pPr>
        <w:pBdr/>
        <w:spacing w:line="360" w:lineRule="auto"/>
        <w:ind w:left="0" w:right="0" w:firstLine="709"/>
        <w:contextualSpacing w:val="0"/>
        <w:jc w:val="both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|  +-000-Requisitos</w:t>
      </w:r>
    </w:p>
    <w:p w:rsidR="00000000" w:rsidDel="00000000" w:rsidP="00000000" w:rsidRDefault="00000000" w:rsidRPr="00000000">
      <w:pPr>
        <w:pBdr/>
        <w:spacing w:line="360" w:lineRule="auto"/>
        <w:ind w:left="0" w:right="0" w:firstLine="709"/>
        <w:contextualSpacing w:val="0"/>
        <w:jc w:val="both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|  +-001-Análise e Projeto</w:t>
      </w:r>
    </w:p>
    <w:p w:rsidR="00000000" w:rsidDel="00000000" w:rsidP="00000000" w:rsidRDefault="00000000" w:rsidRPr="00000000">
      <w:pPr>
        <w:pBdr/>
        <w:spacing w:line="360" w:lineRule="auto"/>
        <w:ind w:left="0" w:right="0" w:firstLine="709"/>
        <w:contextualSpacing w:val="0"/>
        <w:jc w:val="both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|  +-002-Implementação</w:t>
      </w:r>
    </w:p>
    <w:p w:rsidR="00000000" w:rsidDel="00000000" w:rsidP="00000000" w:rsidRDefault="00000000" w:rsidRPr="00000000">
      <w:pPr>
        <w:pBdr/>
        <w:spacing w:line="360" w:lineRule="auto"/>
        <w:ind w:left="0" w:right="0" w:firstLine="709"/>
        <w:contextualSpacing w:val="0"/>
        <w:jc w:val="both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|  +-003-Teste</w:t>
      </w:r>
    </w:p>
    <w:p w:rsidR="00000000" w:rsidDel="00000000" w:rsidP="00000000" w:rsidRDefault="00000000" w:rsidRPr="00000000">
      <w:pPr>
        <w:pBdr/>
        <w:spacing w:line="360" w:lineRule="auto"/>
        <w:ind w:left="0" w:right="0" w:firstLine="709"/>
        <w:contextualSpacing w:val="0"/>
        <w:jc w:val="both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|  +-004-Gerência de Configuração</w:t>
      </w:r>
    </w:p>
    <w:p w:rsidR="00000000" w:rsidDel="00000000" w:rsidP="00000000" w:rsidRDefault="00000000" w:rsidRPr="00000000">
      <w:pPr>
        <w:pBdr/>
        <w:spacing w:line="360" w:lineRule="auto"/>
        <w:ind w:left="0" w:right="0" w:firstLine="709"/>
        <w:contextualSpacing w:val="0"/>
        <w:jc w:val="both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+-Projeto-XXX</w:t>
      </w:r>
    </w:p>
    <w:p w:rsidR="00000000" w:rsidDel="00000000" w:rsidP="00000000" w:rsidRDefault="00000000" w:rsidRPr="00000000">
      <w:pPr>
        <w:pBdr/>
        <w:spacing w:line="360" w:lineRule="auto"/>
        <w:ind w:left="707" w:right="0" w:firstLine="2.0000000000000284"/>
        <w:contextualSpacing w:val="0"/>
        <w:jc w:val="both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|  +-000-Gerência de Projeto</w:t>
      </w:r>
    </w:p>
    <w:p w:rsidR="00000000" w:rsidDel="00000000" w:rsidP="00000000" w:rsidRDefault="00000000" w:rsidRPr="00000000">
      <w:pPr>
        <w:pBdr/>
        <w:spacing w:line="360" w:lineRule="auto"/>
        <w:ind w:left="707" w:right="0" w:firstLine="2.0000000000000284"/>
        <w:contextualSpacing w:val="0"/>
        <w:jc w:val="both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|  +-001-Atas de Reunião</w:t>
      </w:r>
    </w:p>
    <w:p w:rsidR="00000000" w:rsidDel="00000000" w:rsidP="00000000" w:rsidRDefault="00000000" w:rsidRPr="00000000">
      <w:pPr>
        <w:pBdr/>
        <w:spacing w:line="360" w:lineRule="auto"/>
        <w:ind w:left="707" w:right="0" w:firstLine="2.0000000000000284"/>
        <w:contextualSpacing w:val="0"/>
        <w:jc w:val="both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|  +-002-Acompanhamento</w:t>
      </w:r>
    </w:p>
    <w:p w:rsidR="00000000" w:rsidDel="00000000" w:rsidP="00000000" w:rsidRDefault="00000000" w:rsidRPr="00000000">
      <w:pPr>
        <w:pBdr/>
        <w:spacing w:line="360" w:lineRule="auto"/>
        <w:ind w:left="707" w:right="0" w:firstLine="2.0000000000000284"/>
        <w:contextualSpacing w:val="0"/>
        <w:jc w:val="both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  | +-CONSVVV-ITYYY</w:t>
      </w:r>
    </w:p>
    <w:p w:rsidR="00000000" w:rsidDel="00000000" w:rsidP="00000000" w:rsidRDefault="00000000" w:rsidRPr="00000000">
      <w:pPr>
        <w:pBdr/>
        <w:spacing w:line="360" w:lineRule="auto"/>
        <w:ind w:left="707" w:right="0" w:firstLine="2.0000000000000284"/>
        <w:contextualSpacing w:val="0"/>
        <w:jc w:val="both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|  +-003-Teste</w:t>
      </w:r>
    </w:p>
    <w:p w:rsidR="00000000" w:rsidDel="00000000" w:rsidP="00000000" w:rsidRDefault="00000000" w:rsidRPr="00000000">
      <w:pPr>
        <w:pBdr/>
        <w:spacing w:line="360" w:lineRule="auto"/>
        <w:ind w:left="0" w:right="0" w:firstLine="709"/>
        <w:contextualSpacing w:val="0"/>
        <w:jc w:val="both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  |  +-CONSVVV-ITYYY</w:t>
      </w:r>
    </w:p>
    <w:p w:rsidR="00000000" w:rsidDel="00000000" w:rsidP="00000000" w:rsidRDefault="00000000" w:rsidRPr="00000000">
      <w:pPr>
        <w:pBdr/>
        <w:spacing w:line="360" w:lineRule="auto"/>
        <w:ind w:left="707" w:right="0" w:firstLine="2.0000000000000284"/>
        <w:contextualSpacing w:val="0"/>
        <w:jc w:val="both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right="0" w:firstLine="576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repositório é dividido em </w:t>
      </w:r>
      <w:r w:rsidDel="00000000" w:rsidR="00000000" w:rsidRPr="00000000">
        <w:rPr>
          <w:rFonts w:ascii="Arial" w:cs="Arial" w:eastAsia="Arial" w:hAnsi="Arial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para artefatos que pertencem ao sistema </w:t>
      </w:r>
      <w:r w:rsidDel="00000000" w:rsidR="00000000" w:rsidRPr="00000000">
        <w:rPr>
          <w:rFonts w:ascii="Arial" w:cs="Arial" w:eastAsia="Arial" w:hAnsi="Arial"/>
          <w:rtl w:val="0"/>
        </w:rPr>
        <w:t xml:space="preserve">independente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quantos projetos irão desenvolvê-lo e Projeto-XXX, onde XXX é o identificador do projeto. Isso é necessário pois vários projetos podem ser executados para o desenvolvimento do mesmo sistema. Os subdiretórios estão organizados pelas disciplinas do processo. A tabela abaixo identifica o que deve ser armazenado em cada subdiretório do projeto.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1f497d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490.0" w:type="dxa"/>
        <w:jc w:val="left"/>
        <w:tblInd w:w="-108.0" w:type="dxa"/>
        <w:tblLayout w:type="fixed"/>
        <w:tblLook w:val="0000"/>
      </w:tblPr>
      <w:tblGrid>
        <w:gridCol w:w="1260"/>
        <w:gridCol w:w="2745"/>
        <w:gridCol w:w="4485"/>
        <w:tblGridChange w:id="0">
          <w:tblGrid>
            <w:gridCol w:w="1260"/>
            <w:gridCol w:w="2745"/>
            <w:gridCol w:w="44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Diretório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fefe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Subdiretório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000-Requisitos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Armazenamento de Documentos de requisitos, documentos de casos de uso, Product backlog, User stories, etc.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001-Análise e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Documentos referentes à análise e projeto do sistema como documentos de arquitetura, modelos UML, modelo de dados, dicionário de dados, etc.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002-Implementação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Nesse diretório deve estar todo o código relativo ao sistema.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003-Teste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Documento relativo aos cenários de teste para as User Stories. 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004-Gerência de Configuração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Armazenamento do plano do plano de gerência de configuração.</w:t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000-Gerência de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Armazenamento do plano de projeto.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001-Atas de Reunião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Armazenamento das Atas de reunião do projeto.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002-Acompanhamento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 possuir um subdiretório para cada iteração do projeto contendo o plano da iteração, reuniões de acompanhamento da iteração, Reunião de finalização da iteração, Burndown da iteração e timeline da iteração.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003-Teste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Armazenamento dos relatórios de execução de testes. Deve possuir um subdiretório para cada iteração uma vez que os testes são executados por iteração.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120" w:before="120" w:line="360" w:lineRule="auto"/>
        <w:ind w:left="431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f497d"/>
          <w:u w:val="none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/>
        <w:spacing w:after="120" w:before="120" w:line="36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Métodos de Identificação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/>
        <w:spacing w:after="120" w:before="120" w:line="360" w:lineRule="auto"/>
        <w:ind w:left="576" w:right="0" w:hanging="576"/>
        <w:jc w:val="left"/>
        <w:rPr>
          <w:rFonts w:ascii="Arial" w:cs="Arial" w:eastAsia="Arial" w:hAnsi="Arial"/>
          <w:b w:val="1"/>
          <w:smallCaps w:val="0"/>
          <w:strike w:val="0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right="0" w:firstLine="709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Todos os documentos disponibilizados no repositório devem ser identificados baseados na seguinte nomenclatura: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righ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right="0" w:firstLine="72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rtl w:val="0"/>
        </w:rPr>
        <w:t xml:space="preserve">ID ARTEFATO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&gt;-&lt;</w:t>
      </w:r>
      <w:r w:rsidDel="00000000" w:rsidR="00000000" w:rsidRPr="00000000">
        <w:rPr>
          <w:rFonts w:ascii="Arial" w:cs="Arial" w:eastAsia="Arial" w:hAnsi="Arial"/>
          <w:rtl w:val="0"/>
        </w:rPr>
        <w:t xml:space="preserve">NOME ARTEFATO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&gt;</w:t>
      </w:r>
    </w:p>
    <w:p w:rsidR="00000000" w:rsidDel="00000000" w:rsidP="00000000" w:rsidRDefault="00000000" w:rsidRPr="00000000">
      <w:pPr>
        <w:pBdr/>
        <w:spacing w:line="360" w:lineRule="auto"/>
        <w:ind w:left="0" w:righ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right="0" w:firstLine="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Onde: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60" w:lineRule="auto"/>
        <w:ind w:left="1429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rtl w:val="0"/>
        </w:rPr>
        <w:t xml:space="preserve">ID ARTEFATO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&gt; é a sigla de identificação do artefato conforme Tabela 1.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60" w:lineRule="auto"/>
        <w:ind w:left="1429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rtl w:val="0"/>
        </w:rPr>
        <w:t xml:space="preserve">NOME ARTEFATO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&gt; é nome de identificação do artefato conforme Tabela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1429" w:right="0" w:firstLine="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486.0" w:type="dxa"/>
        <w:jc w:val="left"/>
        <w:tblInd w:w="-108.0" w:type="dxa"/>
        <w:tblLayout w:type="fixed"/>
        <w:tblLook w:val="0000"/>
      </w:tblPr>
      <w:tblGrid>
        <w:gridCol w:w="2082"/>
        <w:gridCol w:w="6404"/>
        <w:tblGridChange w:id="0">
          <w:tblGrid>
            <w:gridCol w:w="2082"/>
            <w:gridCol w:w="64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ARTEFATO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ARTEFATO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PPJ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Plano de Projeto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REQ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Documento de Requisitos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Documento de Casos de Uso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PBL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Product Backlog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Testes de Aceitação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PGC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Plano de Gerência de Configuração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PIT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Plano de Iteração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Documento de Riscos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Ata de Reunião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RAP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Relatório de Acompanhamento do Projeto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Burndown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bookmarkStart w:colFirst="0" w:colLast="0" w:name="2s8eyo1" w:id="9"/>
      <w:bookmarkEnd w:id="9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Tabela 1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- Identificadores e Nomes dos Artefatos,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Ajude Mais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i w:val="1"/>
          <w:color w:val="1f497d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/>
        <w:spacing w:after="120" w:before="120" w:line="360" w:lineRule="auto"/>
        <w:ind w:left="576" w:right="0" w:hanging="576"/>
        <w:jc w:val="left"/>
        <w:rPr>
          <w:rFonts w:ascii="Arial" w:cs="Arial" w:eastAsia="Arial" w:hAnsi="Arial"/>
          <w:b w:val="1"/>
          <w:smallCaps w:val="0"/>
          <w:strike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Versionamento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right="0" w:firstLine="576"/>
        <w:contextualSpacing w:val="0"/>
        <w:rPr>
          <w:rFonts w:ascii="Arial" w:cs="Arial" w:eastAsia="Arial" w:hAnsi="Arial"/>
          <w:i w:val="1"/>
          <w:color w:val="1f497d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1f497d"/>
          <w:vertAlign w:val="baseline"/>
          <w:rtl w:val="0"/>
        </w:rPr>
        <w:t xml:space="preserve">&lt;&lt;Nesta seção deve ser descrita a abordagem de versionamento de software, ou seja, como será definida a numeração das versões.&gt;&gt;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i w:val="1"/>
          <w:color w:val="1f497d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/>
        <w:spacing w:after="120" w:before="120" w:line="360" w:lineRule="auto"/>
        <w:ind w:left="576" w:right="0" w:hanging="576"/>
        <w:jc w:val="left"/>
        <w:rPr>
          <w:rFonts w:ascii="Arial" w:cs="Arial" w:eastAsia="Arial" w:hAnsi="Arial"/>
          <w:b w:val="1"/>
          <w:smallCaps w:val="0"/>
          <w:strike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Baselines e Releases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right="0" w:firstLine="431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Sempre que tivermos uma versão estável do software para testes ou aprovada da documentação deve ser gerada uma baseline com o objetivo de </w:t>
      </w:r>
      <w:r w:rsidDel="00000000" w:rsidR="00000000" w:rsidRPr="00000000">
        <w:rPr>
          <w:rFonts w:ascii="Arial" w:cs="Arial" w:eastAsia="Arial" w:hAnsi="Arial"/>
          <w:rtl w:val="0"/>
        </w:rPr>
        <w:t xml:space="preserve">recuperarmos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os estado em que ficou o código e a documentação.</w:t>
      </w:r>
    </w:p>
    <w:p w:rsidR="00000000" w:rsidDel="00000000" w:rsidP="00000000" w:rsidRDefault="00000000" w:rsidRPr="00000000">
      <w:pPr>
        <w:pBdr/>
        <w:spacing w:line="360" w:lineRule="auto"/>
        <w:ind w:left="0" w:right="0" w:firstLine="431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Nesta seção deve ser descrita a nomenclatura das baselines do projeto. Abaixo segue uma sugestão para nomenclatura de baselines e releases. Durante uma iteração, várias baselines são geradas, com o objetivo de ser utilizada para testes. Caso uma baseline possua erro uma nova baseline deverá ser gerada para uma nova rodada de testes. Assim, as baselines devem seguir a seguinte nomenclatura: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i w:val="1"/>
          <w:color w:val="1f497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B-CONS&lt;ID_VERSAO&gt;-IT&lt;NUMERO_ITERACAO&gt;-&lt;NUMERO_DA_BASELINE&gt;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i w:val="1"/>
          <w:color w:val="1f497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Onde: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ID_VERSAO: O identificador da versão que está sendo construída.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NUMERO_ITERACAO: O número da iteração em que foi gerada a baseline.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NUMERO_BASELINE: O número sequencial da baseline dentro da iteração.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right="0" w:firstLine="36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Para releases a nomenclatura é parecida. Todo o fim de iteração deve ser gerada uma release com a versão a ser validada pelo cliente. Assim, as releases de iteração devem seguir a seguinte nomenclatura.</w:t>
      </w:r>
    </w:p>
    <w:p w:rsidR="00000000" w:rsidDel="00000000" w:rsidP="00000000" w:rsidRDefault="00000000" w:rsidRPr="00000000">
      <w:pPr>
        <w:pBdr/>
        <w:spacing w:line="360" w:lineRule="auto"/>
        <w:ind w:left="0" w:right="0" w:firstLine="360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R- CONS&lt;ID_VERSAO&gt;-IT&lt;NUMERO_ITERACAO&gt;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i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Onde: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ID_VERSAO: O identificador da versão que está sendo construída.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NUMERO_ITERACAO: O número da iteração em que foi gerada a release.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/>
        <w:spacing w:after="120" w:before="120" w:line="36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Ambiente, Ferramentas e Infra-estrutura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1"/>
          <w:numId w:val="2"/>
        </w:numPr>
        <w:pBdr/>
        <w:spacing w:after="120" w:before="120" w:line="36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</w:rPr>
      </w:pPr>
      <w:bookmarkStart w:colFirst="0" w:colLast="0" w:name="_lnxbz9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Plano de Software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b w:val="1"/>
          <w:i w:val="1"/>
          <w:color w:val="1f497d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59.0" w:type="dxa"/>
        <w:jc w:val="left"/>
        <w:tblInd w:w="-108.0" w:type="dxa"/>
        <w:tblLayout w:type="fixed"/>
        <w:tblLook w:val="0000"/>
      </w:tblPr>
      <w:tblGrid>
        <w:gridCol w:w="1920"/>
        <w:gridCol w:w="2985"/>
        <w:gridCol w:w="2145"/>
        <w:gridCol w:w="2009"/>
        <w:tblGridChange w:id="0">
          <w:tblGrid>
            <w:gridCol w:w="1920"/>
            <w:gridCol w:w="2985"/>
            <w:gridCol w:w="2145"/>
            <w:gridCol w:w="200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Propósito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Ambiente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Release/Versão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Controle de Repositório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2.12.1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MS-Office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Documentos do 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ou 20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Astah UML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Diagramação UML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Eclipse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 de desenvolvimento.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Spring tool suite ou eclipse Mars ou eclipse Neon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Android Studio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 de desenvolvimento.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2.x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Postgres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 Relacional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9.x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PgAdmin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para gerenciamento de banco de dados Postgres.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3.x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dados relacional para testes.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2.3.x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Atom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 de 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1.13.x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Java JDK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Kit básico para o desenvolvimento em Java.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SDK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Kit básico para o desenvolvimento na plataforma Android.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2.x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Hibernate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Framework de persistência.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.2.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Spring Boot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Facilitador de configuração de projetos Spring.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1.5.x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Spring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Biblioteca responsável por gerenciar persistência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1.10.x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Spring MVC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Projeto Spring que faz parte do Spring Framework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1.5.x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Bean Validation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Especificação que permite validar objetos com facilidade em diferentes camadas da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/>
              <w:spacing w:line="360" w:lineRule="auto"/>
              <w:ind w:left="720" w:hanging="360"/>
              <w:contextualSpacing w:val="1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Spring 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Framework de autenticação e controle de acesso.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4.x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Spring Tests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Projeto Spring que faz parte do Spring Framework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1.5.x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Framework para escrita de testes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5.x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DBunit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Extensão JUnit para testes de banco de dados.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2.5.x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JasperReports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Biblioteca responsável em gerar relatórios em PDF.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Facebook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Biblioteca para comunicação com Facebook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Maps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Biblioteca para lidar com comunicação com Google Maps.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AngularJS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MVW Framework 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1.6.x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js framework para desenvolvimento responsivo, mobile.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Tabela 2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- Plano de Software, Ajude Mais 2017.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b w:val="1"/>
          <w:i w:val="1"/>
          <w:color w:val="1f497d"/>
          <w:vertAlign w:val="baseline"/>
        </w:rPr>
      </w:pPr>
      <w:bookmarkStart w:colFirst="0" w:colLast="0" w:name="_35nkun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2"/>
        </w:numPr>
        <w:pBdr/>
        <w:spacing w:after="120" w:before="120" w:line="360" w:lineRule="auto"/>
        <w:ind w:left="431" w:right="0" w:hanging="431"/>
        <w:jc w:val="left"/>
        <w:rPr>
          <w:rFonts w:ascii="Arial" w:cs="Arial" w:eastAsia="Arial" w:hAnsi="Arial"/>
          <w:b w:val="1"/>
          <w:smallCaps w:val="0"/>
          <w:strike w:val="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Estrutura de Branches do Projeto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i w:val="1"/>
          <w:color w:val="1f497d"/>
        </w:rPr>
      </w:pPr>
      <w:r w:rsidDel="00000000" w:rsidR="00000000" w:rsidRPr="00000000">
        <w:rPr>
          <w:rFonts w:ascii="Arial" w:cs="Arial" w:eastAsia="Arial" w:hAnsi="Arial"/>
          <w:i w:val="1"/>
          <w:color w:val="1f497d"/>
          <w:rtl w:val="0"/>
        </w:rPr>
        <w:t xml:space="preserve">&lt;&lt;Nesta seção deve ser descrita a estratégia de branches para execução do projeto. Para alguns exemplos, consulte os links abaixo.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i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i w:val="1"/>
            <w:color w:val="0000ff"/>
            <w:u w:val="single"/>
            <w:vertAlign w:val="baseline"/>
            <w:rtl w:val="0"/>
          </w:rPr>
          <w:t xml:space="preserve">https://www.atlassian.com/git/tutorials/comparing-workflows/centralized-workflow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i w:val="1"/>
            <w:color w:val="0000ff"/>
            <w:u w:val="single"/>
            <w:vertAlign w:val="baseline"/>
            <w:rtl w:val="0"/>
          </w:rPr>
          <w:t xml:space="preserve">http://nvie.com/posts/a-successful-git-branching-model/</w:t>
        </w:r>
      </w:hyperlink>
      <w:r w:rsidDel="00000000" w:rsidR="00000000" w:rsidRPr="00000000">
        <w:rPr>
          <w:rFonts w:ascii="Arial" w:cs="Arial" w:eastAsia="Arial" w:hAnsi="Arial"/>
          <w:i w:val="1"/>
          <w:color w:val="1f497d"/>
          <w:vertAlign w:val="baseline"/>
          <w:rtl w:val="0"/>
        </w:rPr>
        <w:t xml:space="preserve"> &gt;&gt;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259" w:top="720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keepLines w:val="0"/>
      <w:widowControl w:val="1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-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fldSimple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 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keepLines w:val="0"/>
      <w:widowControl w:val="1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keepLines w:val="0"/>
      <w:widowControl w:val="1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keepLines w:val="0"/>
      <w:widowControl w:val="1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4718685</wp:posOffset>
          </wp:positionH>
          <wp:positionV relativeFrom="paragraph">
            <wp:posOffset>-185419</wp:posOffset>
          </wp:positionV>
          <wp:extent cx="899795" cy="838200"/>
          <wp:effectExtent b="0" l="0" r="0" t="0"/>
          <wp:wrapSquare wrapText="bothSides" distB="0" distT="0" distL="0" distR="0"/>
          <wp:docPr id="1" name="image02.png"/>
          <a:graphic>
            <a:graphicData uri="http://schemas.openxmlformats.org/drawingml/2006/picture">
              <pic:pic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9795" cy="8382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1"/>
      <w:keepLines w:val="0"/>
      <w:widowControl w:val="1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  <w:rtl w:val="0"/>
      </w:rPr>
      <w:t xml:space="preserve">Iterative Júnior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28" w:firstLine="1068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color w:val="000000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29" w:firstLine="1069"/>
      </w:pPr>
      <w:rPr>
        <w:rFonts w:ascii="Arial" w:cs="Arial" w:eastAsia="Arial" w:hAnsi="Arial"/>
        <w:color w:val="1f497d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1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nvie.com/posts/a-successful-git-branching-model/" TargetMode="External"/><Relationship Id="rId10" Type="http://schemas.openxmlformats.org/officeDocument/2006/relationships/hyperlink" Target="https://www.atlassian.com/git/tutorials/comparing-workflows/centralized-workflow" TargetMode="External"/><Relationship Id="rId9" Type="http://schemas.openxmlformats.org/officeDocument/2006/relationships/footer" Target="footer2.xml"/><Relationship Id="rId5" Type="http://schemas.openxmlformats.org/officeDocument/2006/relationships/image" Target="media/image03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