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BE" w:rsidRDefault="00112D89" w:rsidP="00112D89">
      <w:pPr>
        <w:pStyle w:val="Title"/>
      </w:pPr>
      <w:r>
        <w:t>CS 111 Advanced Tutorial 3: A Simple Interpreter</w:t>
      </w:r>
    </w:p>
    <w:p w:rsidR="00112D89" w:rsidRDefault="00112D89" w:rsidP="00112D89"/>
    <w:p w:rsidR="00112D89" w:rsidRDefault="00112D89" w:rsidP="00112D89">
      <w:r>
        <w:t>In this tutorial, we’ll look at some of the basics of how interpreters work.</w:t>
      </w:r>
    </w:p>
    <w:p w:rsidR="00112D89" w:rsidRDefault="00911C50" w:rsidP="00911C50">
      <w:pPr>
        <w:pStyle w:val="Heading1"/>
      </w:pPr>
      <w:r>
        <w:t>First, some stuff we didn’t talk about in class</w:t>
      </w:r>
    </w:p>
    <w:p w:rsidR="008B760A" w:rsidRDefault="008B760A" w:rsidP="00911C50">
      <w:r>
        <w:t xml:space="preserve">We told you that you </w:t>
      </w:r>
      <w:proofErr w:type="gramStart"/>
      <w:r>
        <w:t>can</w:t>
      </w:r>
      <w:proofErr w:type="gramEnd"/>
      <w:r>
        <w:t xml:space="preserve"> make a list containing the number 1, 2, and 3 by saying: </w:t>
      </w:r>
      <w:r w:rsidRPr="008B760A">
        <w:rPr>
          <w:rFonts w:ascii="Consolas" w:hAnsi="Consolas"/>
        </w:rPr>
        <w:t>(list 1 2 3)</w:t>
      </w:r>
      <w:r>
        <w:t xml:space="preserve">.  That makes the list by running the </w:t>
      </w:r>
      <w:r w:rsidRPr="008B760A">
        <w:rPr>
          <w:rFonts w:ascii="Consolas" w:hAnsi="Consolas"/>
        </w:rPr>
        <w:t>list</w:t>
      </w:r>
      <w:r>
        <w:t xml:space="preserve"> procedure and passing it the numbers 1, 2, and 3.  The procedure then creates the new list and returns it.</w:t>
      </w:r>
    </w:p>
    <w:p w:rsidR="008B760A" w:rsidRDefault="008B760A" w:rsidP="00911C50">
      <w:proofErr w:type="gramStart"/>
      <w:r>
        <w:t>But</w:t>
      </w:r>
      <w:proofErr w:type="gramEnd"/>
      <w:r>
        <w:t xml:space="preserve"> there’s a simpler way of doing it.  You can just say:</w:t>
      </w:r>
    </w:p>
    <w:p w:rsidR="00911C50" w:rsidRPr="008B760A" w:rsidRDefault="008B760A" w:rsidP="008B760A">
      <w:pPr>
        <w:ind w:firstLine="720"/>
        <w:rPr>
          <w:rFonts w:ascii="Consolas" w:hAnsi="Consolas"/>
        </w:rPr>
      </w:pPr>
      <w:r w:rsidRPr="008B760A">
        <w:rPr>
          <w:rFonts w:ascii="Consolas" w:hAnsi="Consolas"/>
        </w:rPr>
        <w:t xml:space="preserve"> '(1 2 3)</w:t>
      </w:r>
    </w:p>
    <w:p w:rsidR="008B760A" w:rsidRDefault="008B760A" w:rsidP="00911C50">
      <w:r>
        <w:t>The single quote mark at the beginning tells Racket that everything between the parentheses is a list constant: it should just take all that data and package it up as a list.  Because it knows that everything up to the matching close parent is data for the list, you can also use this to put lists in lists:</w:t>
      </w:r>
    </w:p>
    <w:p w:rsidR="008B760A" w:rsidRPr="008B760A" w:rsidRDefault="008B760A" w:rsidP="00911C50"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>'((1 2 3) (4 5 6))</w:t>
      </w:r>
    </w:p>
    <w:p w:rsidR="008B760A" w:rsidRDefault="008B760A" w:rsidP="00911C50">
      <w:r>
        <w:t xml:space="preserve">The above means a list with two elements, the first of which is the list </w:t>
      </w:r>
      <w:r w:rsidRPr="008B760A">
        <w:rPr>
          <w:rFonts w:ascii="Consolas" w:hAnsi="Consolas"/>
        </w:rPr>
        <w:t>(1 2 3)</w:t>
      </w:r>
      <w:r>
        <w:t xml:space="preserve"> and the second of which is the list </w:t>
      </w:r>
      <w:r>
        <w:rPr>
          <w:rFonts w:ascii="Consolas" w:hAnsi="Consolas"/>
        </w:rPr>
        <w:t xml:space="preserve">(4 </w:t>
      </w:r>
      <w:r w:rsidRPr="008B760A">
        <w:rPr>
          <w:rFonts w:ascii="Consolas" w:hAnsi="Consolas"/>
        </w:rPr>
        <w:t>5 6)</w:t>
      </w:r>
      <w:r>
        <w:t xml:space="preserve">.  </w:t>
      </w:r>
      <w:proofErr w:type="gramStart"/>
      <w:r>
        <w:t>And</w:t>
      </w:r>
      <w:proofErr w:type="gramEnd"/>
      <w:r>
        <w:t xml:space="preserve"> note that you don’t put additional quote marks inside; the one quote at the beginning is all.</w:t>
      </w:r>
    </w:p>
    <w:p w:rsidR="008B760A" w:rsidRDefault="008B760A" w:rsidP="00B14931">
      <w:r>
        <w:t xml:space="preserve">Quoting is easier but less general than calling list.  If you say </w:t>
      </w:r>
      <w:r w:rsidRPr="008B760A">
        <w:rPr>
          <w:rFonts w:ascii="Consolas" w:hAnsi="Consolas"/>
        </w:rPr>
        <w:t>(list a b c)</w:t>
      </w:r>
      <w:r>
        <w:t xml:space="preserve">, you get a list with the values of the variables </w:t>
      </w:r>
      <w:r w:rsidRPr="008B760A">
        <w:rPr>
          <w:rFonts w:ascii="Consolas" w:hAnsi="Consolas"/>
        </w:rPr>
        <w:t>a</w:t>
      </w:r>
      <w:r>
        <w:t xml:space="preserve">, </w:t>
      </w:r>
      <w:r w:rsidRPr="008B760A">
        <w:rPr>
          <w:rFonts w:ascii="Consolas" w:hAnsi="Consolas"/>
        </w:rPr>
        <w:t>b</w:t>
      </w:r>
      <w:r>
        <w:t xml:space="preserve">, and </w:t>
      </w:r>
      <w:r w:rsidRPr="008B760A">
        <w:rPr>
          <w:rFonts w:ascii="Consolas" w:hAnsi="Consolas"/>
        </w:rPr>
        <w:t>c</w:t>
      </w:r>
      <w:r>
        <w:t xml:space="preserve">, respectively.  Since you’re calling a procedure, all the procedure’s arguments </w:t>
      </w:r>
      <w:proofErr w:type="gramStart"/>
      <w:r>
        <w:t>get</w:t>
      </w:r>
      <w:proofErr w:type="gramEnd"/>
      <w:r>
        <w:t xml:space="preserve"> run too, and so you can use this to make a list whose contents gets computed rather than being fixed.  </w:t>
      </w:r>
      <w:proofErr w:type="gramStart"/>
      <w:r>
        <w:t>But</w:t>
      </w:r>
      <w:proofErr w:type="gramEnd"/>
      <w:r>
        <w:t xml:space="preserve"> if you say </w:t>
      </w:r>
      <w:r w:rsidRPr="00B14931">
        <w:rPr>
          <w:rFonts w:ascii="Consolas" w:hAnsi="Consolas"/>
        </w:rPr>
        <w:t>'(a b c)</w:t>
      </w:r>
      <w:r w:rsidR="00B14931">
        <w:t xml:space="preserve">, it doesn’t look up the values of the variables </w:t>
      </w:r>
      <w:r w:rsidR="00B14931" w:rsidRPr="008B760A">
        <w:rPr>
          <w:rFonts w:ascii="Consolas" w:hAnsi="Consolas"/>
        </w:rPr>
        <w:t>a</w:t>
      </w:r>
      <w:r w:rsidR="00B14931">
        <w:t xml:space="preserve">, </w:t>
      </w:r>
      <w:r w:rsidR="00B14931" w:rsidRPr="008B760A">
        <w:rPr>
          <w:rFonts w:ascii="Consolas" w:hAnsi="Consolas"/>
        </w:rPr>
        <w:t>b</w:t>
      </w:r>
      <w:r w:rsidR="00B14931">
        <w:t xml:space="preserve">, and </w:t>
      </w:r>
      <w:r w:rsidR="00B14931" w:rsidRPr="008B760A">
        <w:rPr>
          <w:rFonts w:ascii="Consolas" w:hAnsi="Consolas"/>
        </w:rPr>
        <w:t>c</w:t>
      </w:r>
      <w:r w:rsidR="00B14931">
        <w:t>,</w:t>
      </w:r>
      <w:r w:rsidR="00B14931">
        <w:t xml:space="preserve"> and put those in this list.  Instead, it makes a list of the </w:t>
      </w:r>
      <w:r w:rsidR="00B14931" w:rsidRPr="00B14931">
        <w:rPr>
          <w:i/>
        </w:rPr>
        <w:t>strings</w:t>
      </w:r>
      <w:r w:rsidR="00B14931">
        <w:t xml:space="preserve"> </w:t>
      </w:r>
      <w:r w:rsidR="00B14931" w:rsidRPr="008B760A">
        <w:rPr>
          <w:rFonts w:ascii="Consolas" w:hAnsi="Consolas"/>
        </w:rPr>
        <w:t>a</w:t>
      </w:r>
      <w:r w:rsidR="00B14931">
        <w:t xml:space="preserve">, </w:t>
      </w:r>
      <w:r w:rsidR="00B14931" w:rsidRPr="008B760A">
        <w:rPr>
          <w:rFonts w:ascii="Consolas" w:hAnsi="Consolas"/>
        </w:rPr>
        <w:t>b</w:t>
      </w:r>
      <w:r w:rsidR="00B14931">
        <w:t xml:space="preserve">, and </w:t>
      </w:r>
      <w:r w:rsidR="00B14931" w:rsidRPr="008B760A">
        <w:rPr>
          <w:rFonts w:ascii="Consolas" w:hAnsi="Consolas"/>
        </w:rPr>
        <w:t>c</w:t>
      </w:r>
      <w:r w:rsidR="00B14931">
        <w:t xml:space="preserve">.  Except they’re a special kind of string called a </w:t>
      </w:r>
      <w:r w:rsidR="00B14931" w:rsidRPr="00B14931">
        <w:rPr>
          <w:i/>
        </w:rPr>
        <w:t>symbol</w:t>
      </w:r>
      <w:r w:rsidR="00B14931">
        <w:t xml:space="preserve">.  The only different between strings and symbols for our purposes is how you type them.  You don’t have to put double-quotes around symbols when they’re inside quoted lists.  If you want to type one outside of a quoted list, just put a single quote on it.  So to type the symbol </w:t>
      </w:r>
      <w:proofErr w:type="spellStart"/>
      <w:proofErr w:type="gramStart"/>
      <w:r w:rsidR="00B14931" w:rsidRPr="00B14931">
        <w:rPr>
          <w:rFonts w:ascii="Consolas" w:hAnsi="Consolas"/>
        </w:rPr>
        <w:t>a</w:t>
      </w:r>
      <w:proofErr w:type="spellEnd"/>
      <w:proofErr w:type="gramEnd"/>
      <w:r w:rsidR="00B14931">
        <w:t xml:space="preserve"> outside a list, just say </w:t>
      </w:r>
      <w:r w:rsidR="00B14931" w:rsidRPr="00B14931">
        <w:rPr>
          <w:rFonts w:ascii="Consolas" w:hAnsi="Consolas"/>
        </w:rPr>
        <w:t>'a</w:t>
      </w:r>
      <w:r w:rsidR="00B14931">
        <w:t>.</w:t>
      </w:r>
    </w:p>
    <w:p w:rsidR="00B14931" w:rsidRDefault="00B14931" w:rsidP="00B14931">
      <w:r>
        <w:t xml:space="preserve">Why am I telling you this?  </w:t>
      </w:r>
      <w:proofErr w:type="gramStart"/>
      <w:r>
        <w:t>Because this is one of the things that makes</w:t>
      </w:r>
      <w:proofErr w:type="gramEnd"/>
      <w:r>
        <w:t xml:space="preserve"> people who like Racket like it a lot.  Because notice that I can take any piece of Racket code whatsoever:</w:t>
      </w:r>
    </w:p>
    <w:p w:rsidR="00B14931" w:rsidRPr="00B14931" w:rsidRDefault="00B14931" w:rsidP="00B14931"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define</w:t>
      </w:r>
      <w:proofErr w:type="gramEnd"/>
      <w:r>
        <w:rPr>
          <w:rFonts w:ascii="Consolas" w:hAnsi="Consolas"/>
        </w:rPr>
        <w:t xml:space="preserve"> a 10)</w:t>
      </w:r>
    </w:p>
    <w:p w:rsidR="00B14931" w:rsidRDefault="00B14931" w:rsidP="00B14931">
      <w:proofErr w:type="gramStart"/>
      <w:r>
        <w:t>And</w:t>
      </w:r>
      <w:proofErr w:type="gramEnd"/>
      <w:r>
        <w:t xml:space="preserve"> put a quote in front of it:</w:t>
      </w:r>
    </w:p>
    <w:p w:rsidR="00B14931" w:rsidRPr="00B14931" w:rsidRDefault="00B14931" w:rsidP="00B14931">
      <w:pPr>
        <w:rPr>
          <w:rFonts w:ascii="Consolas" w:hAnsi="Consolas"/>
        </w:rPr>
      </w:pPr>
      <w:r>
        <w:tab/>
      </w:r>
      <w:r w:rsidRPr="00B14931">
        <w:rPr>
          <w:rFonts w:ascii="Consolas" w:hAnsi="Consolas"/>
        </w:rPr>
        <w:t>'</w:t>
      </w: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define</w:t>
      </w:r>
      <w:proofErr w:type="gramEnd"/>
      <w:r>
        <w:rPr>
          <w:rFonts w:ascii="Consolas" w:hAnsi="Consolas"/>
        </w:rPr>
        <w:t xml:space="preserve"> a 10)</w:t>
      </w:r>
    </w:p>
    <w:p w:rsidR="00B14931" w:rsidRDefault="00B14931" w:rsidP="00B14931">
      <w:proofErr w:type="gramStart"/>
      <w:r>
        <w:t>And now</w:t>
      </w:r>
      <w:proofErr w:type="gramEnd"/>
      <w:r>
        <w:t xml:space="preserve"> it’s a data structure!   That means it’s </w:t>
      </w:r>
      <w:proofErr w:type="gramStart"/>
      <w:r>
        <w:t>really easy</w:t>
      </w:r>
      <w:proofErr w:type="gramEnd"/>
      <w:r>
        <w:t xml:space="preserve"> to write </w:t>
      </w:r>
      <w:proofErr w:type="spellStart"/>
      <w:r>
        <w:t>metaprograms</w:t>
      </w:r>
      <w:proofErr w:type="spellEnd"/>
      <w:r>
        <w:t xml:space="preserve"> like interpreters, compilers, and debuggers in Racket because it’s easy to represent Racket source code as data.</w:t>
      </w:r>
    </w:p>
    <w:p w:rsidR="00B14931" w:rsidRDefault="00B14931" w:rsidP="00B14931">
      <w:pPr>
        <w:pStyle w:val="Heading1"/>
      </w:pPr>
      <w:r>
        <w:lastRenderedPageBreak/>
        <w:t>Let’s write an interpreter!</w:t>
      </w:r>
    </w:p>
    <w:p w:rsidR="00B14931" w:rsidRDefault="00B14931" w:rsidP="00B14931">
      <w:r>
        <w:t>Okay, so now that we know how to represent source code as a nice data structure, let’s write some code to manipulate it.  In particular, we’ll write a very simple interpreter for a subset of Racket.</w:t>
      </w:r>
    </w:p>
    <w:p w:rsidR="00B14931" w:rsidRDefault="00B14931" w:rsidP="00B14931">
      <w:pPr>
        <w:pStyle w:val="Heading2"/>
      </w:pPr>
      <w:r>
        <w:t>Dictionaries</w:t>
      </w:r>
    </w:p>
    <w:p w:rsidR="00066540" w:rsidRDefault="00B14931" w:rsidP="00B14931">
      <w:r>
        <w:t xml:space="preserve">First, we need to have some way of keeping track of the values of the variables in our interpreted program.  </w:t>
      </w:r>
      <w:proofErr w:type="gramStart"/>
      <w:r>
        <w:t>So</w:t>
      </w:r>
      <w:proofErr w:type="gramEnd"/>
      <w:r>
        <w:t xml:space="preserve"> we need a </w:t>
      </w:r>
      <w:r w:rsidRPr="00066540">
        <w:rPr>
          <w:b/>
        </w:rPr>
        <w:t>data structure</w:t>
      </w:r>
      <w:r>
        <w:t xml:space="preserve"> that tracks the values of the different variables.  We’ve been calling this data structure “the dictionary” in class, so let’</w:t>
      </w:r>
      <w:r w:rsidR="00066540">
        <w:t>s stick with that.</w:t>
      </w:r>
    </w:p>
    <w:p w:rsidR="00B14931" w:rsidRDefault="00B14931" w:rsidP="00B14931">
      <w:r>
        <w:t xml:space="preserve">We’ve written some code for you to represent a dictionary as a list of lists.  </w:t>
      </w:r>
      <w:r w:rsidR="00066540">
        <w:t xml:space="preserve">There are better representations, but we’re just using lists and </w:t>
      </w:r>
      <w:proofErr w:type="spellStart"/>
      <w:r w:rsidR="00066540">
        <w:t>structs</w:t>
      </w:r>
      <w:proofErr w:type="spellEnd"/>
      <w:r w:rsidR="00066540">
        <w:t xml:space="preserve"> right now in class, so this will have to do.  </w:t>
      </w:r>
      <w:r>
        <w:t xml:space="preserve">There’s one </w:t>
      </w:r>
      <w:proofErr w:type="spellStart"/>
      <w:r>
        <w:t>sublist</w:t>
      </w:r>
      <w:proofErr w:type="spellEnd"/>
      <w:r>
        <w:t xml:space="preserve"> for each variable and the </w:t>
      </w:r>
      <w:proofErr w:type="spellStart"/>
      <w:r>
        <w:t>sublist</w:t>
      </w:r>
      <w:proofErr w:type="spellEnd"/>
      <w:r>
        <w:t xml:space="preserve"> has the name of the variable </w:t>
      </w:r>
      <w:proofErr w:type="gramStart"/>
      <w:r>
        <w:t>first,</w:t>
      </w:r>
      <w:proofErr w:type="gramEnd"/>
      <w:r>
        <w:t xml:space="preserve"> and its value second.</w:t>
      </w:r>
    </w:p>
    <w:p w:rsidR="007558DE" w:rsidRDefault="00066540" w:rsidP="00B14931">
      <w:r>
        <w:t xml:space="preserve">If you look in the </w:t>
      </w:r>
      <w:proofErr w:type="spellStart"/>
      <w:r w:rsidRPr="00066540">
        <w:rPr>
          <w:rFonts w:ascii="Consolas" w:hAnsi="Consolas"/>
        </w:rPr>
        <w:t>rkt</w:t>
      </w:r>
      <w:proofErr w:type="spellEnd"/>
      <w:r>
        <w:t xml:space="preserve"> file, you’ll find definitions for </w:t>
      </w:r>
      <w:r w:rsidR="007558DE" w:rsidRPr="007558DE">
        <w:rPr>
          <w:rFonts w:ascii="Consolas" w:hAnsi="Consolas"/>
        </w:rPr>
        <w:t>lookup</w:t>
      </w:r>
      <w:r>
        <w:t xml:space="preserve">, which </w:t>
      </w:r>
      <w:r w:rsidR="007558DE">
        <w:t>takes a variable name (a symbol) and a dictionary and returns the value of the named variable in the dictionary:</w:t>
      </w:r>
    </w:p>
    <w:p w:rsidR="007558DE" w:rsidRDefault="007558DE" w:rsidP="007558DE">
      <w:pPr>
        <w:ind w:left="720"/>
      </w:pPr>
      <w:r w:rsidRPr="007558DE">
        <w:rPr>
          <w:rFonts w:ascii="Consolas" w:hAnsi="Consolas"/>
        </w:rPr>
        <w:t>(</w:t>
      </w:r>
      <w:proofErr w:type="gramStart"/>
      <w:r w:rsidRPr="007558DE">
        <w:rPr>
          <w:rFonts w:ascii="Consolas" w:hAnsi="Consolas"/>
        </w:rPr>
        <w:t>lookup</w:t>
      </w:r>
      <w:proofErr w:type="gramEnd"/>
      <w:r>
        <w:t xml:space="preserve"> </w:t>
      </w:r>
      <w:r w:rsidRPr="007558DE">
        <w:rPr>
          <w:i/>
        </w:rPr>
        <w:t xml:space="preserve">variable-name </w:t>
      </w:r>
      <w:r>
        <w:rPr>
          <w:i/>
        </w:rPr>
        <w:t xml:space="preserve"> </w:t>
      </w:r>
      <w:r w:rsidRPr="007558DE">
        <w:rPr>
          <w:i/>
        </w:rPr>
        <w:t>dictionary</w:t>
      </w:r>
      <w:r w:rsidRPr="007558DE">
        <w:rPr>
          <w:rFonts w:ascii="Consolas" w:hAnsi="Consolas"/>
        </w:rPr>
        <w:t>)</w:t>
      </w:r>
      <w:r>
        <w:br/>
        <w:t xml:space="preserve">Returns the value of </w:t>
      </w:r>
      <w:r w:rsidRPr="007558DE">
        <w:rPr>
          <w:i/>
        </w:rPr>
        <w:t>variable-name</w:t>
      </w:r>
      <w:r>
        <w:t xml:space="preserve"> within </w:t>
      </w:r>
      <w:r w:rsidRPr="007558DE">
        <w:rPr>
          <w:i/>
        </w:rPr>
        <w:t>dictionary</w:t>
      </w:r>
    </w:p>
    <w:p w:rsidR="00066540" w:rsidRDefault="007558DE" w:rsidP="00B14931">
      <w:r>
        <w:t xml:space="preserve">We’ve also made a dictionary you can use and put it in the variable </w:t>
      </w:r>
      <w:r w:rsidRPr="007558DE">
        <w:rPr>
          <w:rFonts w:ascii="Consolas" w:hAnsi="Consolas"/>
        </w:rPr>
        <w:t>dictionary</w:t>
      </w:r>
      <w:r>
        <w:t>.  Next week, you’ll write code that makes new dictionaries, but for the moment, the one we gave you is enough to do this assignment.</w:t>
      </w:r>
    </w:p>
    <w:p w:rsidR="0050618D" w:rsidRDefault="0050618D" w:rsidP="0050618D">
      <w:pPr>
        <w:pStyle w:val="Heading2"/>
      </w:pPr>
      <w:r>
        <w:t>How an interpreter works</w:t>
      </w:r>
    </w:p>
    <w:p w:rsidR="0050618D" w:rsidRDefault="0050618D" w:rsidP="0050618D">
      <w:r>
        <w:t xml:space="preserve">An interpreter takes a data structure that represents your code, and it walks through it, doing what it says to do.  Since we’re </w:t>
      </w:r>
      <w:proofErr w:type="gramStart"/>
      <w:r>
        <w:t>interpreting</w:t>
      </w:r>
      <w:proofErr w:type="gramEnd"/>
      <w:r>
        <w:t xml:space="preserve"> a subset of Racket, that means our code is always an </w:t>
      </w:r>
      <w:r w:rsidRPr="0050618D">
        <w:rPr>
          <w:i/>
        </w:rPr>
        <w:t>expression</w:t>
      </w:r>
      <w:r>
        <w:t xml:space="preserve"> and running the code means getting the value of the expression.  Moreover, we know that expressions come in different flavors with different rules for running them:</w:t>
      </w:r>
    </w:p>
    <w:p w:rsidR="0050618D" w:rsidRDefault="0050618D" w:rsidP="0050618D">
      <w:pPr>
        <w:pStyle w:val="ListParagraph"/>
        <w:numPr>
          <w:ilvl w:val="0"/>
          <w:numId w:val="1"/>
        </w:numPr>
      </w:pPr>
      <w:r>
        <w:t>Primitive expression</w:t>
      </w:r>
    </w:p>
    <w:p w:rsidR="0050618D" w:rsidRDefault="0050618D" w:rsidP="0050618D">
      <w:pPr>
        <w:pStyle w:val="ListParagraph"/>
        <w:numPr>
          <w:ilvl w:val="1"/>
          <w:numId w:val="1"/>
        </w:numPr>
      </w:pPr>
      <w:r>
        <w:t>Constants are their own values</w:t>
      </w:r>
    </w:p>
    <w:p w:rsidR="0050618D" w:rsidRDefault="0050618D" w:rsidP="0050618D">
      <w:pPr>
        <w:pStyle w:val="ListParagraph"/>
        <w:numPr>
          <w:ilvl w:val="1"/>
          <w:numId w:val="1"/>
        </w:numPr>
      </w:pPr>
      <w:r>
        <w:t>Variable references return the value of the variable in the dictionary</w:t>
      </w:r>
    </w:p>
    <w:p w:rsidR="0050618D" w:rsidRDefault="0050618D" w:rsidP="0050618D">
      <w:pPr>
        <w:pStyle w:val="ListParagraph"/>
        <w:numPr>
          <w:ilvl w:val="0"/>
          <w:numId w:val="1"/>
        </w:numPr>
      </w:pPr>
      <w:r>
        <w:t>Compound expressions</w:t>
      </w:r>
    </w:p>
    <w:p w:rsidR="0050618D" w:rsidRDefault="0050618D" w:rsidP="0050618D">
      <w:pPr>
        <w:pStyle w:val="ListParagraph"/>
        <w:numPr>
          <w:ilvl w:val="1"/>
          <w:numId w:val="1"/>
        </w:numPr>
      </w:pPr>
      <w:r>
        <w:t>Procedure calls</w:t>
      </w:r>
      <w:r>
        <w:br/>
        <w:t>Run all the subexpressions, take the value of the first one (a procedure) and call it with the values of the others</w:t>
      </w:r>
    </w:p>
    <w:p w:rsidR="0050618D" w:rsidRDefault="0050618D" w:rsidP="0050618D">
      <w:pPr>
        <w:pStyle w:val="ListParagraph"/>
        <w:numPr>
          <w:ilvl w:val="1"/>
          <w:numId w:val="1"/>
        </w:numPr>
      </w:pPr>
      <w:r>
        <w:t>Special forms</w:t>
      </w:r>
      <w:r>
        <w:br/>
        <w:t>We’ll get to these later</w:t>
      </w:r>
    </w:p>
    <w:p w:rsidR="0050618D" w:rsidRDefault="0050618D" w:rsidP="0050618D">
      <w:r>
        <w:t xml:space="preserve">So our interpreter is going to be called with a data object representing an expression, it will look at the object to see which </w:t>
      </w:r>
      <w:r w:rsidRPr="0050618D">
        <w:rPr>
          <w:i/>
        </w:rPr>
        <w:t>kind</w:t>
      </w:r>
      <w:r>
        <w:t xml:space="preserve"> of expression it’s running, and then use the right rule for that kind of expression.</w:t>
      </w:r>
    </w:p>
    <w:p w:rsidR="00385296" w:rsidRDefault="00385296" w:rsidP="00385296">
      <w:pPr>
        <w:pStyle w:val="Heading2"/>
      </w:pPr>
      <w:r>
        <w:t>Preview</w:t>
      </w:r>
    </w:p>
    <w:p w:rsidR="00385296" w:rsidRDefault="00385296" w:rsidP="00385296">
      <w:r>
        <w:t xml:space="preserve">Let’s step through how this is going to run.  We’re going to call our interpreter </w:t>
      </w:r>
      <w:r w:rsidRPr="00385296">
        <w:rPr>
          <w:rFonts w:ascii="Consolas" w:hAnsi="Consolas"/>
        </w:rPr>
        <w:t>evaluate</w:t>
      </w:r>
      <w:r>
        <w:t xml:space="preserve"> because that’s kind of tradition.  When we say </w:t>
      </w:r>
      <w:r w:rsidRPr="00385296">
        <w:rPr>
          <w:rFonts w:ascii="Consolas" w:hAnsi="Consolas"/>
        </w:rPr>
        <w:t>(evaluate '(+ 1 2))</w:t>
      </w:r>
      <w:r>
        <w:t>, the following sequence of calls is going to happen:</w:t>
      </w:r>
    </w:p>
    <w:p w:rsidR="00385296" w:rsidRDefault="00385296" w:rsidP="00385296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</w:rPr>
        <w:t>evaluate</w:t>
      </w:r>
      <w:proofErr w:type="gramEnd"/>
      <w:r>
        <w:t xml:space="preserve"> realizes it’s argument is a complex expression and so calls </w:t>
      </w:r>
      <w:r w:rsidRPr="00385296">
        <w:rPr>
          <w:rFonts w:ascii="Consolas" w:hAnsi="Consolas"/>
        </w:rPr>
        <w:t>(evaluate</w:t>
      </w:r>
      <w:r>
        <w:rPr>
          <w:rFonts w:ascii="Consolas" w:hAnsi="Consolas"/>
        </w:rPr>
        <w:t>-complex-expression</w:t>
      </w:r>
      <w:r w:rsidRPr="00385296">
        <w:rPr>
          <w:rFonts w:ascii="Consolas" w:hAnsi="Consolas"/>
        </w:rPr>
        <w:t xml:space="preserve"> '(+ 1 2))</w:t>
      </w:r>
      <w:r>
        <w:t>.</w:t>
      </w:r>
    </w:p>
    <w:p w:rsidR="00385296" w:rsidRDefault="00385296" w:rsidP="00385296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</w:rPr>
        <w:t>e</w:t>
      </w:r>
      <w:r>
        <w:rPr>
          <w:rFonts w:ascii="Consolas" w:hAnsi="Consolas"/>
        </w:rPr>
        <w:t>valuate</w:t>
      </w:r>
      <w:r>
        <w:rPr>
          <w:rFonts w:ascii="Consolas" w:hAnsi="Consolas"/>
        </w:rPr>
        <w:t>-complex-expression</w:t>
      </w:r>
      <w:proofErr w:type="gramEnd"/>
      <w:r>
        <w:t xml:space="preserve"> realizes it’s argument is a </w:t>
      </w:r>
      <w:r>
        <w:t xml:space="preserve">procedure call </w:t>
      </w:r>
      <w:r>
        <w:t xml:space="preserve">and so calls </w:t>
      </w:r>
      <w:r w:rsidRPr="00385296">
        <w:rPr>
          <w:rFonts w:ascii="Consolas" w:hAnsi="Consolas"/>
        </w:rPr>
        <w:t>(evaluate</w:t>
      </w:r>
      <w:r>
        <w:rPr>
          <w:rFonts w:ascii="Consolas" w:hAnsi="Consolas"/>
        </w:rPr>
        <w:t>-</w:t>
      </w:r>
      <w:r>
        <w:rPr>
          <w:rFonts w:ascii="Consolas" w:hAnsi="Consolas"/>
        </w:rPr>
        <w:t>procedure-call</w:t>
      </w:r>
      <w:r w:rsidRPr="00385296">
        <w:rPr>
          <w:rFonts w:ascii="Consolas" w:hAnsi="Consolas"/>
        </w:rPr>
        <w:t xml:space="preserve"> '(+ 1 2))</w:t>
      </w:r>
      <w:r>
        <w:t>.</w:t>
      </w:r>
    </w:p>
    <w:p w:rsidR="00385296" w:rsidRDefault="00385296" w:rsidP="00385296">
      <w:pPr>
        <w:pStyle w:val="ListParagraph"/>
        <w:numPr>
          <w:ilvl w:val="0"/>
          <w:numId w:val="3"/>
        </w:numPr>
      </w:pPr>
      <w:r w:rsidRPr="00385296">
        <w:rPr>
          <w:rFonts w:ascii="Consolas" w:hAnsi="Consolas"/>
        </w:rPr>
        <w:lastRenderedPageBreak/>
        <w:t>evaluate-procedure-call</w:t>
      </w:r>
      <w:r>
        <w:t xml:space="preserve"> recursively calls evaluate on each of the subexpressions of the call: </w:t>
      </w:r>
      <w:r w:rsidRPr="00385296">
        <w:rPr>
          <w:rFonts w:ascii="Consolas" w:hAnsi="Consolas"/>
        </w:rPr>
        <w:t>+</w:t>
      </w:r>
      <w:r>
        <w:t>, 1, and 2.</w:t>
      </w:r>
    </w:p>
    <w:p w:rsidR="00385296" w:rsidRDefault="00385296" w:rsidP="00385296">
      <w:pPr>
        <w:pStyle w:val="ListParagraph"/>
        <w:numPr>
          <w:ilvl w:val="1"/>
          <w:numId w:val="3"/>
        </w:numPr>
      </w:pPr>
      <w:r w:rsidRPr="00385296">
        <w:rPr>
          <w:rFonts w:ascii="Consolas" w:hAnsi="Consolas"/>
        </w:rPr>
        <w:t>(</w:t>
      </w:r>
      <w:proofErr w:type="gramStart"/>
      <w:r w:rsidRPr="00385296">
        <w:rPr>
          <w:rFonts w:ascii="Consolas" w:hAnsi="Consolas"/>
        </w:rPr>
        <w:t>evaluate</w:t>
      </w:r>
      <w:proofErr w:type="gramEnd"/>
      <w:r w:rsidRPr="00385296">
        <w:rPr>
          <w:rFonts w:ascii="Consolas" w:hAnsi="Consolas"/>
        </w:rPr>
        <w:t xml:space="preserve"> '+)</w:t>
      </w:r>
      <w:r>
        <w:t xml:space="preserve"> calls </w:t>
      </w:r>
      <w:r w:rsidRPr="00385296">
        <w:rPr>
          <w:rFonts w:ascii="Consolas" w:hAnsi="Consolas"/>
        </w:rPr>
        <w:t>(evaluate-primitive-expression '+)</w:t>
      </w:r>
      <w:r>
        <w:t xml:space="preserve">, which calls </w:t>
      </w:r>
      <w:r w:rsidRPr="00385296">
        <w:rPr>
          <w:rFonts w:ascii="Consolas" w:hAnsi="Consolas"/>
        </w:rPr>
        <w:t>(lookup '+ dictionary)</w:t>
      </w:r>
      <w:r>
        <w:t>.</w:t>
      </w:r>
    </w:p>
    <w:p w:rsidR="00385296" w:rsidRDefault="00385296" w:rsidP="00385296">
      <w:pPr>
        <w:pStyle w:val="ListParagraph"/>
        <w:numPr>
          <w:ilvl w:val="2"/>
          <w:numId w:val="3"/>
        </w:numPr>
      </w:pPr>
      <w:r>
        <w:t xml:space="preserve">The value given for the variable named </w:t>
      </w:r>
      <w:r w:rsidRPr="00385296">
        <w:rPr>
          <w:rFonts w:ascii="Consolas" w:hAnsi="Consolas"/>
        </w:rPr>
        <w:t>'+</w:t>
      </w:r>
      <w:r>
        <w:t xml:space="preserve"> in the dictionary is just Racket’s normal </w:t>
      </w:r>
      <w:r w:rsidRPr="00385296">
        <w:rPr>
          <w:rFonts w:ascii="Consolas" w:hAnsi="Consolas"/>
        </w:rPr>
        <w:t>+</w:t>
      </w:r>
      <w:r>
        <w:t xml:space="preserve"> procedure, so this returns Racket’s + procedure.</w:t>
      </w:r>
    </w:p>
    <w:p w:rsidR="00385296" w:rsidRDefault="00385296" w:rsidP="00385296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evaluate</w:t>
      </w:r>
      <w:proofErr w:type="gramEnd"/>
      <w:r>
        <w:rPr>
          <w:rFonts w:ascii="Consolas" w:hAnsi="Consolas"/>
        </w:rPr>
        <w:t xml:space="preserve"> 1</w:t>
      </w:r>
      <w:r w:rsidRPr="00385296">
        <w:rPr>
          <w:rFonts w:ascii="Consolas" w:hAnsi="Consolas"/>
        </w:rPr>
        <w:t>)</w:t>
      </w:r>
      <w:r>
        <w:t xml:space="preserve"> calls </w:t>
      </w:r>
      <w:r>
        <w:rPr>
          <w:rFonts w:ascii="Consolas" w:hAnsi="Consolas"/>
        </w:rPr>
        <w:t>(evaluate-primitive-expression 1</w:t>
      </w:r>
      <w:r w:rsidRPr="00385296">
        <w:rPr>
          <w:rFonts w:ascii="Consolas" w:hAnsi="Consolas"/>
        </w:rPr>
        <w:t>)</w:t>
      </w:r>
      <w:r>
        <w:t xml:space="preserve">, which </w:t>
      </w:r>
      <w:r>
        <w:t>just returns 1</w:t>
      </w:r>
      <w:r>
        <w:t>.</w:t>
      </w:r>
    </w:p>
    <w:p w:rsidR="00385296" w:rsidRDefault="00385296" w:rsidP="00385296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evaluate</w:t>
      </w:r>
      <w:proofErr w:type="gramEnd"/>
      <w:r>
        <w:rPr>
          <w:rFonts w:ascii="Consolas" w:hAnsi="Consolas"/>
        </w:rPr>
        <w:t xml:space="preserve"> 2</w:t>
      </w:r>
      <w:r w:rsidRPr="00385296">
        <w:rPr>
          <w:rFonts w:ascii="Consolas" w:hAnsi="Consolas"/>
        </w:rPr>
        <w:t>)</w:t>
      </w:r>
      <w:r>
        <w:t xml:space="preserve"> calls </w:t>
      </w:r>
      <w:r>
        <w:rPr>
          <w:rFonts w:ascii="Consolas" w:hAnsi="Consolas"/>
        </w:rPr>
        <w:t>(evaluate-primitive-expression 2</w:t>
      </w:r>
      <w:r w:rsidRPr="00385296">
        <w:rPr>
          <w:rFonts w:ascii="Consolas" w:hAnsi="Consolas"/>
        </w:rPr>
        <w:t>)</w:t>
      </w:r>
      <w:r>
        <w:t xml:space="preserve">, which </w:t>
      </w:r>
      <w:r>
        <w:t>just returns 2</w:t>
      </w:r>
      <w:r>
        <w:t>.</w:t>
      </w:r>
    </w:p>
    <w:p w:rsidR="00385296" w:rsidRPr="00385296" w:rsidRDefault="00385296" w:rsidP="00385296">
      <w:pPr>
        <w:pStyle w:val="ListParagraph"/>
        <w:numPr>
          <w:ilvl w:val="0"/>
          <w:numId w:val="3"/>
        </w:numPr>
      </w:pPr>
      <w:proofErr w:type="gramStart"/>
      <w:r w:rsidRPr="00385296">
        <w:rPr>
          <w:rFonts w:ascii="Consolas" w:hAnsi="Consolas"/>
        </w:rPr>
        <w:t>evaluate-procedure-call</w:t>
      </w:r>
      <w:proofErr w:type="gramEnd"/>
      <w:r>
        <w:t xml:space="preserve"> </w:t>
      </w:r>
      <w:r>
        <w:t xml:space="preserve">now calls the value of the first expression (Racket’s normal boring </w:t>
      </w:r>
      <w:r w:rsidRPr="00385296">
        <w:rPr>
          <w:rFonts w:ascii="Consolas" w:hAnsi="Consolas"/>
        </w:rPr>
        <w:t>+</w:t>
      </w:r>
      <w:r>
        <w:t xml:space="preserve"> procedure) with 1 and 2 as arguments, and gets 3 as a result.</w:t>
      </w:r>
    </w:p>
    <w:p w:rsidR="0050618D" w:rsidRDefault="0050618D" w:rsidP="0050618D">
      <w:pPr>
        <w:pStyle w:val="Heading2"/>
      </w:pPr>
      <w:r>
        <w:t>Interpreting a primitive expression</w:t>
      </w:r>
    </w:p>
    <w:p w:rsidR="0050618D" w:rsidRDefault="0050618D" w:rsidP="0050618D">
      <w:r>
        <w:t xml:space="preserve">In our data structure for representing expressions, a constant expression like 10 is just represented as the number 10.  Similarly, a string is represented by just the string itself.  </w:t>
      </w:r>
      <w:proofErr w:type="gramStart"/>
      <w:r>
        <w:t>But</w:t>
      </w:r>
      <w:proofErr w:type="gramEnd"/>
      <w:r>
        <w:t xml:space="preserve"> references to variables are represented as a symbol </w:t>
      </w:r>
      <w:r w:rsidR="009159F0">
        <w:t xml:space="preserve">holding the name of the variable.  You can test whether something is a symbol or not using the </w:t>
      </w:r>
      <w:proofErr w:type="gramStart"/>
      <w:r w:rsidR="009159F0" w:rsidRPr="009159F0">
        <w:rPr>
          <w:rFonts w:ascii="Consolas" w:hAnsi="Consolas"/>
        </w:rPr>
        <w:t>symbol?</w:t>
      </w:r>
      <w:proofErr w:type="gramEnd"/>
      <w:r w:rsidR="009159F0">
        <w:t xml:space="preserve"> </w:t>
      </w:r>
      <w:proofErr w:type="gramStart"/>
      <w:r w:rsidR="009159F0">
        <w:t>procedure</w:t>
      </w:r>
      <w:proofErr w:type="gramEnd"/>
      <w:r w:rsidR="009159F0">
        <w:t>.</w:t>
      </w:r>
    </w:p>
    <w:p w:rsidR="009159F0" w:rsidRDefault="009159F0" w:rsidP="0050618D">
      <w:pPr>
        <w:rPr>
          <w:i/>
        </w:rPr>
      </w:pPr>
      <w:r>
        <w:t xml:space="preserve">Write a procedure </w:t>
      </w:r>
      <w:r w:rsidRPr="009159F0">
        <w:rPr>
          <w:rFonts w:ascii="Consolas" w:hAnsi="Consolas"/>
        </w:rPr>
        <w:t>evaluate-primitive-</w:t>
      </w:r>
      <w:proofErr w:type="gramStart"/>
      <w:r w:rsidRPr="009159F0">
        <w:rPr>
          <w:rFonts w:ascii="Consolas" w:hAnsi="Consolas"/>
        </w:rPr>
        <w:t>expression</w:t>
      </w:r>
      <w:r>
        <w:t>, that</w:t>
      </w:r>
      <w:proofErr w:type="gramEnd"/>
      <w:r>
        <w:t xml:space="preserve"> takes an object representing a primitive expression (that is, either a symbol or something else like a number) and returns its value using the rules above for primitive expressions.  </w:t>
      </w:r>
      <w:r w:rsidRPr="009159F0">
        <w:rPr>
          <w:i/>
        </w:rPr>
        <w:t>Hint: the code for this is far simpler than the English text trying to explain what to write.</w:t>
      </w:r>
    </w:p>
    <w:p w:rsidR="009159F0" w:rsidRDefault="009159F0" w:rsidP="0050618D">
      <w:r>
        <w:t xml:space="preserve">By the way, the reason we call this thing </w:t>
      </w:r>
      <w:r w:rsidRPr="009159F0">
        <w:rPr>
          <w:rFonts w:ascii="Consolas" w:hAnsi="Consolas"/>
        </w:rPr>
        <w:t>evaluate-primitive-expression</w:t>
      </w:r>
      <w:r>
        <w:t xml:space="preserve"> rather than </w:t>
      </w:r>
      <w:r w:rsidRPr="009159F0">
        <w:rPr>
          <w:rFonts w:ascii="Consolas" w:hAnsi="Consolas"/>
        </w:rPr>
        <w:t>interpret-primitive-expression</w:t>
      </w:r>
      <w:r>
        <w:t xml:space="preserve"> is just that it’s traditional to call interpreters like this </w:t>
      </w:r>
      <w:r w:rsidRPr="009159F0">
        <w:rPr>
          <w:rFonts w:ascii="Consolas" w:hAnsi="Consolas"/>
        </w:rPr>
        <w:t>evaluate</w:t>
      </w:r>
      <w:r>
        <w:t xml:space="preserve"> or </w:t>
      </w:r>
      <w:proofErr w:type="spellStart"/>
      <w:r w:rsidRPr="009159F0">
        <w:rPr>
          <w:rFonts w:ascii="Consolas" w:hAnsi="Consolas"/>
        </w:rPr>
        <w:t>eval</w:t>
      </w:r>
      <w:proofErr w:type="spellEnd"/>
      <w:r>
        <w:t>.  Evaluation is essentially a synonym for interpreting.</w:t>
      </w:r>
    </w:p>
    <w:p w:rsidR="00CE4D1F" w:rsidRDefault="00CE4D1F" w:rsidP="0050618D">
      <w:r>
        <w:t>You can test it by running things like</w:t>
      </w:r>
    </w:p>
    <w:p w:rsidR="00CE4D1F" w:rsidRPr="00CE4D1F" w:rsidRDefault="00CE4D1F" w:rsidP="00CE4D1F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E4D1F">
        <w:rPr>
          <w:rFonts w:ascii="Consolas" w:hAnsi="Consolas"/>
        </w:rPr>
        <w:t>(evaluate-primitive-expression 1)</w:t>
      </w:r>
    </w:p>
    <w:p w:rsidR="00CE4D1F" w:rsidRDefault="00CE4D1F" w:rsidP="00CE4D1F">
      <w:pPr>
        <w:pStyle w:val="ListParagraph"/>
      </w:pPr>
      <w:r>
        <w:t>To test evaluating constants</w:t>
      </w:r>
      <w:r w:rsidR="009A6BA9">
        <w:t>.  This should return 1!</w:t>
      </w:r>
    </w:p>
    <w:p w:rsidR="00CE4D1F" w:rsidRPr="009159F0" w:rsidRDefault="009A6BA9" w:rsidP="00E402C1">
      <w:pPr>
        <w:pStyle w:val="ListParagraph"/>
        <w:numPr>
          <w:ilvl w:val="0"/>
          <w:numId w:val="2"/>
        </w:numPr>
      </w:pPr>
      <w:r w:rsidRPr="009A6BA9">
        <w:rPr>
          <w:rFonts w:ascii="Consolas" w:hAnsi="Consolas"/>
        </w:rPr>
        <w:t xml:space="preserve">(evaluate-primitive-expression </w:t>
      </w:r>
      <w:r w:rsidRPr="009A6BA9">
        <w:rPr>
          <w:rFonts w:ascii="Consolas" w:hAnsi="Consolas"/>
        </w:rPr>
        <w:t>'</w:t>
      </w:r>
      <w:r>
        <w:rPr>
          <w:rFonts w:ascii="Consolas" w:hAnsi="Consolas"/>
        </w:rPr>
        <w:t>b</w:t>
      </w:r>
      <w:r w:rsidRPr="009A6BA9">
        <w:rPr>
          <w:rFonts w:ascii="Consolas" w:hAnsi="Consolas"/>
        </w:rPr>
        <w:t>)</w:t>
      </w:r>
      <w:r w:rsidR="00CE4D1F">
        <w:br/>
        <w:t xml:space="preserve">To test evaluating </w:t>
      </w:r>
      <w:r>
        <w:t xml:space="preserve">variable references.  This should return the value of </w:t>
      </w:r>
      <w:r>
        <w:rPr>
          <w:rFonts w:ascii="Consolas" w:hAnsi="Consolas"/>
        </w:rPr>
        <w:t>b</w:t>
      </w:r>
      <w:r>
        <w:t xml:space="preserve"> in the </w:t>
      </w:r>
      <w:r w:rsidRPr="009A6BA9">
        <w:rPr>
          <w:rFonts w:ascii="Consolas" w:hAnsi="Consolas"/>
        </w:rPr>
        <w:t>dictionary</w:t>
      </w:r>
      <w:r>
        <w:t>, which is 2.</w:t>
      </w:r>
    </w:p>
    <w:p w:rsidR="00B14931" w:rsidRDefault="009159F0" w:rsidP="009159F0">
      <w:pPr>
        <w:pStyle w:val="Heading2"/>
      </w:pPr>
      <w:r>
        <w:t>Interpreting an arbitrary expression</w:t>
      </w:r>
    </w:p>
    <w:p w:rsidR="009A6BA9" w:rsidRDefault="009159F0" w:rsidP="009159F0">
      <w:r>
        <w:t xml:space="preserve">Any expression that isn’t a </w:t>
      </w:r>
      <w:r w:rsidR="00CE4D1F">
        <w:t xml:space="preserve">primitive expression is a complex expression and has parentheses in the source code.  </w:t>
      </w:r>
      <w:proofErr w:type="gramStart"/>
      <w:r w:rsidR="00CE4D1F">
        <w:t>And</w:t>
      </w:r>
      <w:proofErr w:type="gramEnd"/>
      <w:r w:rsidR="00CE4D1F">
        <w:t xml:space="preserve"> when you quote that code, you get a list.  So any complex expression </w:t>
      </w:r>
      <w:r w:rsidR="009A6BA9">
        <w:t xml:space="preserve">is </w:t>
      </w:r>
      <w:r w:rsidR="00CE4D1F">
        <w:t xml:space="preserve">represented as a list.  </w:t>
      </w:r>
    </w:p>
    <w:p w:rsidR="009159F0" w:rsidRDefault="009A6BA9" w:rsidP="009159F0">
      <w:r>
        <w:t>W</w:t>
      </w:r>
      <w:r w:rsidR="00CE4D1F">
        <w:t xml:space="preserve">rite a procedure </w:t>
      </w:r>
      <w:r w:rsidR="00CE4D1F" w:rsidRPr="00CE4D1F">
        <w:rPr>
          <w:rFonts w:ascii="Consolas" w:hAnsi="Consolas"/>
        </w:rPr>
        <w:t>evaluate</w:t>
      </w:r>
      <w:r w:rsidR="00CE4D1F">
        <w:t xml:space="preserve">, that takes an object representing an expression (complex or primitive) and uses either </w:t>
      </w:r>
      <w:r w:rsidR="00CE4D1F" w:rsidRPr="00CE4D1F">
        <w:rPr>
          <w:rFonts w:ascii="Consolas" w:hAnsi="Consolas"/>
        </w:rPr>
        <w:t>evaluate-primitive-expression</w:t>
      </w:r>
      <w:r w:rsidR="00CE4D1F">
        <w:t xml:space="preserve"> or </w:t>
      </w:r>
      <w:r w:rsidR="00CE4D1F" w:rsidRPr="00CE4D1F">
        <w:rPr>
          <w:rFonts w:ascii="Consolas" w:hAnsi="Consolas"/>
        </w:rPr>
        <w:t>evaluate-complex-expression</w:t>
      </w:r>
      <w:r w:rsidR="00CE4D1F">
        <w:t xml:space="preserve"> to run it, depending on whether it’s a list.  Note that we haven’t written </w:t>
      </w:r>
      <w:r w:rsidR="00CE4D1F" w:rsidRPr="00CE4D1F">
        <w:rPr>
          <w:rFonts w:ascii="Consolas" w:hAnsi="Consolas"/>
        </w:rPr>
        <w:t>evaluate-complex-expression</w:t>
      </w:r>
      <w:r w:rsidR="00CE4D1F">
        <w:t xml:space="preserve"> yet, so you can’t test it yet.</w:t>
      </w:r>
    </w:p>
    <w:p w:rsidR="009A6BA9" w:rsidRPr="009159F0" w:rsidRDefault="009A6BA9" w:rsidP="009A6BA9">
      <w:pPr>
        <w:pStyle w:val="Heading2"/>
      </w:pPr>
      <w:r>
        <w:t>Interpreting procedure calls</w:t>
      </w:r>
    </w:p>
    <w:p w:rsidR="009A6BA9" w:rsidRDefault="009A6BA9" w:rsidP="00B14931">
      <w:r>
        <w:t xml:space="preserve">For the moment, we’re just going to have our interpreter handle procedure calls, but not other kinds of complex expressions.  So write </w:t>
      </w:r>
      <w:r w:rsidRPr="009A6BA9">
        <w:rPr>
          <w:rFonts w:ascii="Consolas" w:hAnsi="Consolas"/>
        </w:rPr>
        <w:t>evaluate-complex-expression</w:t>
      </w:r>
      <w:r>
        <w:t xml:space="preserve"> </w:t>
      </w:r>
      <w:proofErr w:type="gramStart"/>
      <w:r>
        <w:t>to just call</w:t>
      </w:r>
      <w:proofErr w:type="gramEnd"/>
      <w:r>
        <w:t xml:space="preserve"> </w:t>
      </w:r>
      <w:r w:rsidRPr="009A6BA9">
        <w:rPr>
          <w:rFonts w:ascii="Consolas" w:hAnsi="Consolas"/>
        </w:rPr>
        <w:t>evaluate-procedure-call</w:t>
      </w:r>
      <w:r>
        <w:t xml:space="preserve">.  </w:t>
      </w:r>
    </w:p>
    <w:p w:rsidR="009A6BA9" w:rsidRPr="009A6BA9" w:rsidRDefault="009A6BA9" w:rsidP="009A6BA9">
      <w:pPr>
        <w:ind w:left="720"/>
        <w:rPr>
          <w:rFonts w:ascii="Consolas" w:hAnsi="Consolas"/>
        </w:r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define</w:t>
      </w:r>
      <w:proofErr w:type="gramEnd"/>
      <w:r>
        <w:rPr>
          <w:rFonts w:ascii="Consolas" w:hAnsi="Consolas"/>
        </w:rPr>
        <w:t xml:space="preserve"> (evaluate-complex-expression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br/>
        <w:t xml:space="preserve">   (evaluate-procedure-call </w:t>
      </w:r>
      <w:proofErr w:type="spellStart"/>
      <w:r>
        <w:rPr>
          <w:rFonts w:ascii="Consolas" w:hAnsi="Consolas"/>
        </w:rPr>
        <w:t>exp</w:t>
      </w:r>
      <w:proofErr w:type="spellEnd"/>
      <w:r>
        <w:rPr>
          <w:rFonts w:ascii="Consolas" w:hAnsi="Consolas"/>
        </w:rPr>
        <w:t>))</w:t>
      </w:r>
    </w:p>
    <w:p w:rsidR="00B14931" w:rsidRDefault="009A6BA9" w:rsidP="00B14931">
      <w:r>
        <w:lastRenderedPageBreak/>
        <w:t xml:space="preserve">We’ll add support for things like </w:t>
      </w:r>
      <w:r w:rsidRPr="009A6BA9">
        <w:rPr>
          <w:rFonts w:ascii="Consolas" w:hAnsi="Consolas"/>
        </w:rPr>
        <w:t>if</w:t>
      </w:r>
      <w:r>
        <w:t xml:space="preserve"> and </w:t>
      </w:r>
      <w:r w:rsidRPr="009A6BA9">
        <w:rPr>
          <w:rFonts w:ascii="Consolas" w:hAnsi="Consolas"/>
        </w:rPr>
        <w:t>lambda</w:t>
      </w:r>
      <w:r>
        <w:t xml:space="preserve"> next week.</w:t>
      </w:r>
    </w:p>
    <w:p w:rsidR="009A6BA9" w:rsidRDefault="009A6BA9" w:rsidP="00B14931">
      <w:r>
        <w:t xml:space="preserve">Okay, so now we want to write </w:t>
      </w:r>
      <w:r w:rsidRPr="009A6BA9">
        <w:rPr>
          <w:rFonts w:ascii="Consolas" w:hAnsi="Consolas"/>
        </w:rPr>
        <w:t>evaluate-procedure-call</w:t>
      </w:r>
      <w:r>
        <w:t xml:space="preserve">.  This is going to take a list representing the procedure call expression and run that expression.  So for example, if the source code was </w:t>
      </w:r>
      <w:r w:rsidRPr="009A6BA9">
        <w:rPr>
          <w:rFonts w:ascii="Consolas" w:hAnsi="Consolas"/>
        </w:rPr>
        <w:t>(+ 1 2)</w:t>
      </w:r>
      <w:r>
        <w:t xml:space="preserve">, </w:t>
      </w:r>
      <w:r w:rsidRPr="009A6BA9">
        <w:rPr>
          <w:rFonts w:ascii="Consolas" w:hAnsi="Consolas"/>
        </w:rPr>
        <w:t>evaluate-procedure-call</w:t>
      </w:r>
      <w:r>
        <w:t xml:space="preserve"> will </w:t>
      </w:r>
      <w:proofErr w:type="gramStart"/>
      <w:r>
        <w:t>get</w:t>
      </w:r>
      <w:proofErr w:type="gramEnd"/>
      <w:r>
        <w:t xml:space="preserve"> called with the list </w:t>
      </w:r>
      <w:r w:rsidRPr="009A6BA9">
        <w:rPr>
          <w:rFonts w:ascii="Consolas" w:hAnsi="Consolas"/>
        </w:rPr>
        <w:t>'</w:t>
      </w:r>
      <w:r w:rsidRPr="009A6BA9">
        <w:rPr>
          <w:rFonts w:ascii="Consolas" w:hAnsi="Consolas"/>
        </w:rPr>
        <w:t>(+ 1 2)</w:t>
      </w:r>
      <w:r>
        <w:t xml:space="preserve">, i.e. a three element list whose elements are the symbol </w:t>
      </w:r>
      <w:r w:rsidRPr="009A6BA9">
        <w:rPr>
          <w:rFonts w:ascii="Consolas" w:hAnsi="Consolas"/>
        </w:rPr>
        <w:t>+</w:t>
      </w:r>
      <w:r>
        <w:t>, and the numbers 1 and 2, respectively:</w:t>
      </w:r>
    </w:p>
    <w:p w:rsidR="009A6BA9" w:rsidRPr="009A6BA9" w:rsidRDefault="009A6BA9" w:rsidP="009A6BA9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;;</w:t>
      </w:r>
      <w:proofErr w:type="gramEnd"/>
      <w:r>
        <w:rPr>
          <w:rFonts w:ascii="Consolas" w:hAnsi="Consolas"/>
        </w:rPr>
        <w:t xml:space="preserve"> evaluate-procedure-call: list -&gt; any</w:t>
      </w:r>
      <w:r>
        <w:rPr>
          <w:rFonts w:ascii="Consolas" w:hAnsi="Consolas"/>
        </w:rPr>
        <w:br/>
        <w:t xml:space="preserve">;; Take the list representing a procedure call, run it, and return the </w:t>
      </w:r>
      <w:r>
        <w:rPr>
          <w:rFonts w:ascii="Consolas" w:hAnsi="Consolas"/>
        </w:rPr>
        <w:br/>
        <w:t>;; result.</w:t>
      </w:r>
    </w:p>
    <w:p w:rsidR="009A6BA9" w:rsidRDefault="009A6BA9" w:rsidP="00B14931">
      <w:r>
        <w:t xml:space="preserve">Great!  How do we </w:t>
      </w:r>
      <w:r w:rsidR="002E6BFD">
        <w:t xml:space="preserve">run a procedure call?  </w:t>
      </w:r>
      <w:proofErr w:type="gramStart"/>
      <w:r w:rsidR="002E6BFD">
        <w:t>First</w:t>
      </w:r>
      <w:proofErr w:type="gramEnd"/>
      <w:r w:rsidR="002E6BFD">
        <w:t xml:space="preserve"> we run all the subexpressions.  Since our call is a list, the subexpressions are the elements of the list.  </w:t>
      </w:r>
      <w:proofErr w:type="gramStart"/>
      <w:r w:rsidR="002E6BFD">
        <w:t>So</w:t>
      </w:r>
      <w:proofErr w:type="gramEnd"/>
      <w:r w:rsidR="002E6BFD">
        <w:t xml:space="preserve"> we need to run all the elements of the list and get their results back.  So ask yourself:</w:t>
      </w:r>
    </w:p>
    <w:p w:rsidR="002E6BFD" w:rsidRDefault="002E6BFD" w:rsidP="002E6BFD">
      <w:pPr>
        <w:pStyle w:val="ListParagraph"/>
        <w:numPr>
          <w:ilvl w:val="0"/>
          <w:numId w:val="2"/>
        </w:numPr>
      </w:pPr>
      <w:r>
        <w:t>What is the name of a procedure you’ve written that you can call with an arbitrary expression and that will run it and return the result?</w:t>
      </w:r>
    </w:p>
    <w:p w:rsidR="002E6BFD" w:rsidRDefault="002E6BFD" w:rsidP="002E6BFD">
      <w:pPr>
        <w:pStyle w:val="ListParagraph"/>
        <w:numPr>
          <w:ilvl w:val="0"/>
          <w:numId w:val="2"/>
        </w:numPr>
      </w:pPr>
      <w:r>
        <w:t>What procedure did we teach you about in class that lets you run a procedure on all the elements of a list and give you back a list of the results?</w:t>
      </w:r>
    </w:p>
    <w:p w:rsidR="002E6BFD" w:rsidRDefault="002E6BFD" w:rsidP="002E6BFD">
      <w:pPr>
        <w:pStyle w:val="ListParagraph"/>
        <w:numPr>
          <w:ilvl w:val="0"/>
          <w:numId w:val="2"/>
        </w:numPr>
      </w:pPr>
      <w:r>
        <w:t>What special form did we tell you about to take the result of an expression and stash it in a local variable?</w:t>
      </w:r>
    </w:p>
    <w:p w:rsidR="002E6BFD" w:rsidRDefault="002E6BFD" w:rsidP="002E6BFD">
      <w:r>
        <w:t xml:space="preserve">Start by writing a definition for </w:t>
      </w:r>
      <w:r w:rsidRPr="002E6BFD">
        <w:rPr>
          <w:rFonts w:ascii="Consolas" w:hAnsi="Consolas"/>
        </w:rPr>
        <w:t>evaluate-procedure-call</w:t>
      </w:r>
      <w:r>
        <w:t xml:space="preserve"> that takes the list passed to </w:t>
      </w:r>
      <w:proofErr w:type="gramStart"/>
      <w:r>
        <w:t>it and runs all the elements of the list</w:t>
      </w:r>
      <w:proofErr w:type="gramEnd"/>
      <w:r>
        <w:t xml:space="preserve"> and stashes a list of the results in a local variable.</w:t>
      </w:r>
    </w:p>
    <w:p w:rsidR="002E6BFD" w:rsidRDefault="002E6BFD" w:rsidP="002E6BFD">
      <w:r>
        <w:t>Now you have a list of the results of all the subexpressions.  The rest of the rule for running a procedure call is to take the result of the first subexpression, which had better be a procedure, and call it with the results of the rest as inputs.</w:t>
      </w:r>
    </w:p>
    <w:p w:rsidR="002E6BFD" w:rsidRDefault="002E6BFD" w:rsidP="002E6BFD">
      <w:r>
        <w:t xml:space="preserve">You can use </w:t>
      </w:r>
      <w:r w:rsidRPr="002E6BFD">
        <w:rPr>
          <w:rFonts w:ascii="Consolas" w:hAnsi="Consolas"/>
        </w:rPr>
        <w:t>first</w:t>
      </w:r>
      <w:r>
        <w:t xml:space="preserve"> to get the value of the first subexpression, and </w:t>
      </w:r>
      <w:r w:rsidRPr="002E6BFD">
        <w:rPr>
          <w:rFonts w:ascii="Consolas" w:hAnsi="Consolas"/>
        </w:rPr>
        <w:t>rest</w:t>
      </w:r>
      <w:r>
        <w:t xml:space="preserve"> to get the values of the others.  </w:t>
      </w:r>
      <w:proofErr w:type="gramStart"/>
      <w:r>
        <w:t>And</w:t>
      </w:r>
      <w:proofErr w:type="gramEnd"/>
      <w:r>
        <w:t xml:space="preserve"> you can use </w:t>
      </w:r>
      <w:r w:rsidRPr="002E6BFD">
        <w:rPr>
          <w:rFonts w:ascii="Consolas" w:hAnsi="Consolas"/>
        </w:rPr>
        <w:t>apply</w:t>
      </w:r>
      <w:r>
        <w:t xml:space="preserve">, which was discussed in class but we wouldn’t blame you for having forgotten, to call a procedure and pass it arguments taken from a list.  So put those together to finish off your definition of </w:t>
      </w:r>
      <w:r w:rsidRPr="002E6BFD">
        <w:rPr>
          <w:rFonts w:ascii="Consolas" w:hAnsi="Consolas"/>
        </w:rPr>
        <w:t>evaluate-procedure-call</w:t>
      </w:r>
      <w:r>
        <w:t>, and with it your interpreter.</w:t>
      </w:r>
    </w:p>
    <w:p w:rsidR="00385296" w:rsidRDefault="00385296" w:rsidP="00385296">
      <w:pPr>
        <w:pStyle w:val="Heading1"/>
      </w:pPr>
      <w:r>
        <w:t>Conclusion</w:t>
      </w:r>
    </w:p>
    <w:p w:rsidR="008B760A" w:rsidRDefault="00385296" w:rsidP="00911C50">
      <w:r>
        <w:t xml:space="preserve">That’s all you have to do to write the minimum possible interpreter.  </w:t>
      </w:r>
      <w:proofErr w:type="gramStart"/>
      <w:r>
        <w:t>It’s basically</w:t>
      </w:r>
      <w:proofErr w:type="gramEnd"/>
      <w:r>
        <w:t xml:space="preserve"> just a glorified calculator.  Once of its glaring deficiencies is that it doesn’t have </w:t>
      </w:r>
      <w:r w:rsidRPr="00385296">
        <w:rPr>
          <w:rFonts w:ascii="Consolas" w:hAnsi="Consolas"/>
        </w:rPr>
        <w:t>lambda</w:t>
      </w:r>
      <w:r>
        <w:t xml:space="preserve">, so you don’t have any way of defining a procedure, and so you can’t ever call anything except one of Racket’s procedures that you stashed in the dictionary in advance.  </w:t>
      </w:r>
      <w:proofErr w:type="gramStart"/>
      <w:r>
        <w:t>But</w:t>
      </w:r>
      <w:proofErr w:type="gramEnd"/>
      <w:r>
        <w:t xml:space="preserve"> we’ll add </w:t>
      </w:r>
      <w:r w:rsidRPr="00385296">
        <w:rPr>
          <w:rFonts w:ascii="Consolas" w:hAnsi="Consolas"/>
        </w:rPr>
        <w:t>lambda</w:t>
      </w:r>
      <w:r>
        <w:t xml:space="preserve"> and </w:t>
      </w:r>
      <w:r w:rsidRPr="00385296">
        <w:rPr>
          <w:rFonts w:ascii="Consolas" w:hAnsi="Consolas"/>
        </w:rPr>
        <w:t>if</w:t>
      </w:r>
      <w:r>
        <w:t xml:space="preserve"> next week.</w:t>
      </w:r>
      <w:bookmarkStart w:id="0" w:name="_GoBack"/>
      <w:bookmarkEnd w:id="0"/>
    </w:p>
    <w:p w:rsidR="008B760A" w:rsidRPr="00911C50" w:rsidRDefault="008B760A" w:rsidP="00911C50"/>
    <w:sectPr w:rsidR="008B760A" w:rsidRPr="0091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C5E9F"/>
    <w:multiLevelType w:val="hybridMultilevel"/>
    <w:tmpl w:val="97D0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254FE"/>
    <w:multiLevelType w:val="hybridMultilevel"/>
    <w:tmpl w:val="3460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A0603"/>
    <w:multiLevelType w:val="hybridMultilevel"/>
    <w:tmpl w:val="B5D0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89"/>
    <w:rsid w:val="00066540"/>
    <w:rsid w:val="00112D89"/>
    <w:rsid w:val="002E6BFD"/>
    <w:rsid w:val="00385296"/>
    <w:rsid w:val="0050618D"/>
    <w:rsid w:val="007558DE"/>
    <w:rsid w:val="008B760A"/>
    <w:rsid w:val="00911C50"/>
    <w:rsid w:val="009159F0"/>
    <w:rsid w:val="009A6BA9"/>
    <w:rsid w:val="00B14931"/>
    <w:rsid w:val="00C947CF"/>
    <w:rsid w:val="00CB66BE"/>
    <w:rsid w:val="00CE4D1F"/>
    <w:rsid w:val="00D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ED7D"/>
  <w15:chartTrackingRefBased/>
  <w15:docId w15:val="{5C4EE06A-D238-42F9-A43B-722A2B3F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89"/>
  </w:style>
  <w:style w:type="paragraph" w:styleId="Heading1">
    <w:name w:val="heading 1"/>
    <w:basedOn w:val="Normal"/>
    <w:next w:val="Normal"/>
    <w:link w:val="Heading1Char"/>
    <w:uiPriority w:val="9"/>
    <w:qFormat/>
    <w:rsid w:val="00112D8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8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8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8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8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8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8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8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8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12D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12D8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rsid w:val="00112D8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8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8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8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8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8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8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2D8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8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12D8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12D89"/>
    <w:rPr>
      <w:b/>
      <w:bCs/>
    </w:rPr>
  </w:style>
  <w:style w:type="character" w:styleId="Emphasis">
    <w:name w:val="Emphasis"/>
    <w:basedOn w:val="DefaultParagraphFont"/>
    <w:uiPriority w:val="20"/>
    <w:qFormat/>
    <w:rsid w:val="00112D89"/>
    <w:rPr>
      <w:i/>
      <w:iCs/>
    </w:rPr>
  </w:style>
  <w:style w:type="paragraph" w:styleId="NoSpacing">
    <w:name w:val="No Spacing"/>
    <w:uiPriority w:val="1"/>
    <w:qFormat/>
    <w:rsid w:val="00112D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2D8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2D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8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8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2D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2D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2D8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12D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12D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2D89"/>
    <w:pPr>
      <w:outlineLvl w:val="9"/>
    </w:pPr>
  </w:style>
  <w:style w:type="paragraph" w:styleId="ListParagraph">
    <w:name w:val="List Paragraph"/>
    <w:basedOn w:val="Normal"/>
    <w:uiPriority w:val="34"/>
    <w:qFormat/>
    <w:rsid w:val="0050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4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Horswill</dc:creator>
  <cp:keywords/>
  <dc:description/>
  <cp:lastModifiedBy>Ian Horswill</cp:lastModifiedBy>
  <cp:revision>5</cp:revision>
  <dcterms:created xsi:type="dcterms:W3CDTF">2019-10-20T02:32:00Z</dcterms:created>
  <dcterms:modified xsi:type="dcterms:W3CDTF">2019-10-20T20:54:00Z</dcterms:modified>
</cp:coreProperties>
</file>