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1B" w:rsidRPr="00CD354B" w:rsidRDefault="005B741B" w:rsidP="00CD354B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</w:rPr>
      </w:pPr>
      <w:r w:rsidRPr="00CD354B">
        <w:rPr>
          <w:sz w:val="28"/>
          <w:szCs w:val="28"/>
        </w:rPr>
        <w:t xml:space="preserve">Czcionki </w:t>
      </w:r>
      <w:r w:rsidRPr="00CD354B">
        <w:rPr>
          <w:b/>
          <w:sz w:val="28"/>
          <w:szCs w:val="28"/>
        </w:rPr>
        <w:t xml:space="preserve">szeryfowe </w:t>
      </w:r>
      <w:r w:rsidRPr="00CD354B">
        <w:rPr>
          <w:sz w:val="28"/>
          <w:szCs w:val="28"/>
        </w:rPr>
        <w:t>i</w:t>
      </w:r>
      <w:r w:rsidRPr="00CD354B">
        <w:rPr>
          <w:b/>
          <w:sz w:val="28"/>
          <w:szCs w:val="28"/>
        </w:rPr>
        <w:t xml:space="preserve"> </w:t>
      </w:r>
      <w:proofErr w:type="spellStart"/>
      <w:r w:rsidRPr="00CD354B">
        <w:rPr>
          <w:b/>
          <w:sz w:val="28"/>
          <w:szCs w:val="28"/>
        </w:rPr>
        <w:t>bezszeryfowe</w:t>
      </w:r>
      <w:proofErr w:type="spellEnd"/>
    </w:p>
    <w:p w:rsidR="00E9178E" w:rsidRPr="00E9178E" w:rsidRDefault="00E9178E" w:rsidP="00E9178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762250" cy="1657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eryf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1B" w:rsidRDefault="005B741B" w:rsidP="005B741B">
      <w:pPr>
        <w:pStyle w:val="Akapitzlist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Szeryfy</w:t>
      </w:r>
      <w:proofErr w:type="spellEnd"/>
      <w:r>
        <w:rPr>
          <w:sz w:val="24"/>
          <w:szCs w:val="24"/>
        </w:rPr>
        <w:t xml:space="preserve"> to ornamenty zdobiące końce linii tworzących litery. Do krojów szeryfowych należą</w:t>
      </w:r>
      <w:r w:rsidR="00E9178E">
        <w:rPr>
          <w:sz w:val="24"/>
          <w:szCs w:val="24"/>
        </w:rPr>
        <w:t xml:space="preserve"> m.in.: </w:t>
      </w:r>
      <w:proofErr w:type="spellStart"/>
      <w:r>
        <w:rPr>
          <w:sz w:val="24"/>
          <w:szCs w:val="24"/>
        </w:rPr>
        <w:t>Garamont</w:t>
      </w:r>
      <w:proofErr w:type="spellEnd"/>
      <w:r>
        <w:rPr>
          <w:sz w:val="24"/>
          <w:szCs w:val="24"/>
        </w:rPr>
        <w:t>, Georgia</w:t>
      </w:r>
      <w:r w:rsidR="00E9178E">
        <w:rPr>
          <w:sz w:val="24"/>
          <w:szCs w:val="24"/>
        </w:rPr>
        <w:t xml:space="preserve">, </w:t>
      </w:r>
      <w:proofErr w:type="spellStart"/>
      <w:r w:rsidR="00E9178E">
        <w:rPr>
          <w:sz w:val="24"/>
          <w:szCs w:val="24"/>
        </w:rPr>
        <w:t>Palatino</w:t>
      </w:r>
      <w:proofErr w:type="spellEnd"/>
      <w:r w:rsidR="00E9178E">
        <w:rPr>
          <w:sz w:val="24"/>
          <w:szCs w:val="24"/>
        </w:rPr>
        <w:t>, Times New Roman. Stosuje się je w publikacjach drukowanych.</w:t>
      </w:r>
    </w:p>
    <w:p w:rsidR="00E9178E" w:rsidRDefault="00E9178E" w:rsidP="005B741B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Kroje </w:t>
      </w:r>
      <w:proofErr w:type="spellStart"/>
      <w:r>
        <w:rPr>
          <w:sz w:val="24"/>
          <w:szCs w:val="24"/>
        </w:rPr>
        <w:t>bezszeryfowe</w:t>
      </w:r>
      <w:proofErr w:type="spellEnd"/>
      <w:r>
        <w:rPr>
          <w:sz w:val="24"/>
          <w:szCs w:val="24"/>
        </w:rPr>
        <w:t xml:space="preserve"> to m.in.: Arial, </w:t>
      </w:r>
      <w:proofErr w:type="spellStart"/>
      <w:r>
        <w:rPr>
          <w:sz w:val="24"/>
          <w:szCs w:val="24"/>
        </w:rPr>
        <w:t>Helwetica</w:t>
      </w:r>
      <w:proofErr w:type="spellEnd"/>
      <w:r>
        <w:rPr>
          <w:sz w:val="24"/>
          <w:szCs w:val="24"/>
        </w:rPr>
        <w:t xml:space="preserve">, Tahoma, </w:t>
      </w:r>
      <w:proofErr w:type="spellStart"/>
      <w:r>
        <w:rPr>
          <w:sz w:val="24"/>
          <w:szCs w:val="24"/>
        </w:rPr>
        <w:t>Trebuchet</w:t>
      </w:r>
      <w:proofErr w:type="spellEnd"/>
      <w:r>
        <w:rPr>
          <w:sz w:val="24"/>
          <w:szCs w:val="24"/>
        </w:rPr>
        <w:t xml:space="preserve"> Ms, Verdana. Stosowane są w publikacjach elektronicznych.</w:t>
      </w:r>
    </w:p>
    <w:p w:rsidR="00B5260E" w:rsidRPr="00B5260E" w:rsidRDefault="00B5260E" w:rsidP="00B5260E">
      <w:pPr>
        <w:rPr>
          <w:sz w:val="24"/>
          <w:szCs w:val="24"/>
        </w:rPr>
      </w:pPr>
    </w:p>
    <w:p w:rsidR="00E9178E" w:rsidRPr="00CD354B" w:rsidRDefault="00E9178E" w:rsidP="00CD354B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</w:rPr>
      </w:pPr>
      <w:r w:rsidRPr="00CD354B">
        <w:rPr>
          <w:sz w:val="28"/>
          <w:szCs w:val="28"/>
        </w:rPr>
        <w:t>Czcionki proporcjonalne i nieproporcjonalne</w:t>
      </w:r>
    </w:p>
    <w:p w:rsidR="00B5260E" w:rsidRPr="00B5260E" w:rsidRDefault="00B5260E" w:rsidP="00B5260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810000" cy="1428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8E" w:rsidRDefault="00E9178E" w:rsidP="00E9178E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czcionkach proporcjonalnych </w:t>
      </w:r>
      <w:r w:rsidR="00A1045E">
        <w:rPr>
          <w:sz w:val="24"/>
          <w:szCs w:val="24"/>
        </w:rPr>
        <w:t>ilość</w:t>
      </w:r>
      <w:r>
        <w:rPr>
          <w:sz w:val="24"/>
          <w:szCs w:val="24"/>
        </w:rPr>
        <w:t xml:space="preserve"> miejsca przeznaczonego na każdą literę zależy od jej szerokości</w:t>
      </w:r>
      <w:r w:rsidR="00B5260E">
        <w:rPr>
          <w:sz w:val="24"/>
          <w:szCs w:val="24"/>
        </w:rPr>
        <w:t xml:space="preserve"> (</w:t>
      </w:r>
      <w:proofErr w:type="spellStart"/>
      <w:r w:rsidR="00B5260E">
        <w:rPr>
          <w:sz w:val="24"/>
          <w:szCs w:val="24"/>
        </w:rPr>
        <w:t>Garamont</w:t>
      </w:r>
      <w:proofErr w:type="spellEnd"/>
      <w:r w:rsidR="00B5260E">
        <w:rPr>
          <w:sz w:val="24"/>
          <w:szCs w:val="24"/>
        </w:rPr>
        <w:t xml:space="preserve">, Georgia, Times New Roman, Arial, </w:t>
      </w:r>
      <w:proofErr w:type="spellStart"/>
      <w:r w:rsidR="00B5260E">
        <w:rPr>
          <w:sz w:val="24"/>
          <w:szCs w:val="24"/>
        </w:rPr>
        <w:t>Helwetica</w:t>
      </w:r>
      <w:proofErr w:type="spellEnd"/>
      <w:r w:rsidR="00B5260E">
        <w:rPr>
          <w:sz w:val="24"/>
          <w:szCs w:val="24"/>
        </w:rPr>
        <w:t xml:space="preserve">, Tahoma, </w:t>
      </w:r>
      <w:proofErr w:type="spellStart"/>
      <w:r w:rsidR="00B5260E">
        <w:rPr>
          <w:sz w:val="24"/>
          <w:szCs w:val="24"/>
        </w:rPr>
        <w:t>Trebuchet</w:t>
      </w:r>
      <w:proofErr w:type="spellEnd"/>
      <w:r w:rsidR="00B5260E">
        <w:rPr>
          <w:sz w:val="24"/>
          <w:szCs w:val="24"/>
        </w:rPr>
        <w:t xml:space="preserve"> Ms, Verdana)</w:t>
      </w:r>
    </w:p>
    <w:p w:rsidR="00B5260E" w:rsidRDefault="00B5260E" w:rsidP="00E9178E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Czcionki nieproporcjonalne, charakteryzują się tym, że każdy znak zajmuje dokładnie tyle samo miejsca (Courier New)</w:t>
      </w:r>
    </w:p>
    <w:p w:rsidR="00B5260E" w:rsidRPr="00B5260E" w:rsidRDefault="00B5260E" w:rsidP="00B5260E">
      <w:pPr>
        <w:rPr>
          <w:sz w:val="24"/>
          <w:szCs w:val="24"/>
        </w:rPr>
      </w:pPr>
    </w:p>
    <w:p w:rsidR="00B5260E" w:rsidRPr="008379DD" w:rsidRDefault="00B5260E" w:rsidP="008379DD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</w:rPr>
      </w:pPr>
      <w:r w:rsidRPr="008379DD">
        <w:rPr>
          <w:sz w:val="28"/>
          <w:szCs w:val="28"/>
        </w:rPr>
        <w:t>Inne podziały czcionek</w:t>
      </w:r>
    </w:p>
    <w:p w:rsidR="00B5260E" w:rsidRDefault="00B5260E" w:rsidP="00B5260E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Krój odręczny (imitacja pisma odręcznego – Comic Sans MS)</w:t>
      </w:r>
    </w:p>
    <w:p w:rsidR="00B5260E" w:rsidRDefault="00B5260E" w:rsidP="00B5260E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Krój fantazyjny (różne metody dekorowania liter – </w:t>
      </w:r>
      <w:proofErr w:type="spellStart"/>
      <w:r>
        <w:rPr>
          <w:sz w:val="24"/>
          <w:szCs w:val="24"/>
        </w:rPr>
        <w:t>Critter</w:t>
      </w:r>
      <w:proofErr w:type="spellEnd"/>
      <w:r>
        <w:rPr>
          <w:sz w:val="24"/>
          <w:szCs w:val="24"/>
        </w:rPr>
        <w:t>, Western)</w:t>
      </w:r>
    </w:p>
    <w:p w:rsidR="00B5260E" w:rsidRDefault="00B5260E" w:rsidP="00B5260E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Ornamenty i czcionki specjalne (zestawy znaków i symboli – Webdings, Seville, </w:t>
      </w:r>
      <w:proofErr w:type="spellStart"/>
      <w:r>
        <w:rPr>
          <w:sz w:val="24"/>
          <w:szCs w:val="24"/>
        </w:rPr>
        <w:t>Petrucci</w:t>
      </w:r>
      <w:proofErr w:type="spellEnd"/>
      <w:r>
        <w:rPr>
          <w:sz w:val="24"/>
          <w:szCs w:val="24"/>
        </w:rPr>
        <w:t>)</w:t>
      </w:r>
    </w:p>
    <w:p w:rsidR="004673B7" w:rsidRDefault="004673B7" w:rsidP="004673B7">
      <w:pPr>
        <w:rPr>
          <w:sz w:val="24"/>
          <w:szCs w:val="24"/>
        </w:rPr>
      </w:pPr>
    </w:p>
    <w:p w:rsidR="008379DD" w:rsidRPr="004673B7" w:rsidRDefault="008379DD" w:rsidP="004673B7">
      <w:pPr>
        <w:rPr>
          <w:sz w:val="24"/>
          <w:szCs w:val="24"/>
        </w:rPr>
      </w:pPr>
    </w:p>
    <w:p w:rsidR="008379DD" w:rsidRDefault="004673B7" w:rsidP="004673B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379DD">
        <w:rPr>
          <w:sz w:val="28"/>
          <w:szCs w:val="28"/>
          <w:shd w:val="clear" w:color="auto" w:fill="F2DBDB" w:themeFill="accent2" w:themeFillTint="33"/>
        </w:rPr>
        <w:lastRenderedPageBreak/>
        <w:t>Czcionki dla Webmastera</w:t>
      </w:r>
      <w:r w:rsidRPr="008379DD">
        <w:rPr>
          <w:sz w:val="24"/>
          <w:szCs w:val="24"/>
          <w:shd w:val="clear" w:color="auto" w:fill="F2DBDB" w:themeFill="accent2" w:themeFillTint="33"/>
        </w:rPr>
        <w:t xml:space="preserve"> –</w:t>
      </w:r>
    </w:p>
    <w:p w:rsidR="004673B7" w:rsidRDefault="004673B7" w:rsidP="008379DD">
      <w:pPr>
        <w:pStyle w:val="Akapitzlist"/>
        <w:rPr>
          <w:sz w:val="24"/>
          <w:szCs w:val="24"/>
        </w:rPr>
      </w:pPr>
      <w:r w:rsidRPr="008379DD">
        <w:rPr>
          <w:sz w:val="24"/>
          <w:szCs w:val="24"/>
        </w:rPr>
        <w:t>należy pamiętać, ze jeśli na stronie użyjemy czcionki, która nie jest zainstalowana na komputerze osoby odwiedzającej witrynę, to przeglądarka wyświetli teksty z użyciem innej czcionki!!!</w:t>
      </w:r>
      <w:r w:rsidR="006F503B" w:rsidRPr="008379DD">
        <w:rPr>
          <w:sz w:val="24"/>
          <w:szCs w:val="24"/>
        </w:rPr>
        <w:t xml:space="preserve"> Należy także pamiętać, że zestaw czcionek dostępnych na komputerze zależy od zainstalowanego oprogramowania.</w:t>
      </w:r>
    </w:p>
    <w:p w:rsidR="008379DD" w:rsidRPr="008379DD" w:rsidRDefault="008379DD" w:rsidP="008379DD">
      <w:pPr>
        <w:pStyle w:val="Akapitzlist"/>
        <w:rPr>
          <w:sz w:val="24"/>
          <w:szCs w:val="24"/>
        </w:rPr>
      </w:pPr>
    </w:p>
    <w:p w:rsidR="004673B7" w:rsidRDefault="004673B7" w:rsidP="008379DD">
      <w:pPr>
        <w:pStyle w:val="Akapitzlist"/>
        <w:numPr>
          <w:ilvl w:val="0"/>
          <w:numId w:val="3"/>
        </w:numPr>
        <w:ind w:hanging="436"/>
        <w:rPr>
          <w:sz w:val="24"/>
          <w:szCs w:val="24"/>
        </w:rPr>
      </w:pPr>
      <w:proofErr w:type="spellStart"/>
      <w:r w:rsidRPr="008379DD">
        <w:rPr>
          <w:sz w:val="28"/>
          <w:szCs w:val="28"/>
          <w:shd w:val="clear" w:color="auto" w:fill="F2DBDB" w:themeFill="accent2" w:themeFillTint="33"/>
        </w:rPr>
        <w:t>Core</w:t>
      </w:r>
      <w:proofErr w:type="spellEnd"/>
      <w:r w:rsidRPr="008379DD">
        <w:rPr>
          <w:sz w:val="28"/>
          <w:szCs w:val="28"/>
          <w:shd w:val="clear" w:color="auto" w:fill="F2DBDB" w:themeFill="accent2" w:themeFillTint="33"/>
        </w:rPr>
        <w:t xml:space="preserve"> </w:t>
      </w:r>
      <w:proofErr w:type="spellStart"/>
      <w:r w:rsidRPr="008379DD">
        <w:rPr>
          <w:sz w:val="28"/>
          <w:szCs w:val="28"/>
          <w:shd w:val="clear" w:color="auto" w:fill="F2DBDB" w:themeFill="accent2" w:themeFillTint="33"/>
        </w:rPr>
        <w:t>fonts</w:t>
      </w:r>
      <w:proofErr w:type="spellEnd"/>
      <w:r w:rsidRPr="008379DD">
        <w:rPr>
          <w:sz w:val="28"/>
          <w:szCs w:val="28"/>
          <w:shd w:val="clear" w:color="auto" w:fill="F2DBDB" w:themeFill="accent2" w:themeFillTint="33"/>
        </w:rPr>
        <w:t xml:space="preserve"> for the Web</w:t>
      </w:r>
      <w:r>
        <w:rPr>
          <w:sz w:val="24"/>
          <w:szCs w:val="24"/>
        </w:rPr>
        <w:t xml:space="preserve"> – w 1996 roku Microsoft uruchomił projekt, którego celem było opracowanie zestawu czcionek przeznaczonych do środowiska WWW</w:t>
      </w:r>
    </w:p>
    <w:tbl>
      <w:tblPr>
        <w:tblStyle w:val="Tabela-Siatka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3685"/>
      </w:tblGrid>
      <w:tr w:rsidR="004673B7" w:rsidTr="006F503B">
        <w:tc>
          <w:tcPr>
            <w:tcW w:w="3119" w:type="dxa"/>
            <w:shd w:val="clear" w:color="auto" w:fill="F2DBDB" w:themeFill="accent2" w:themeFillTint="33"/>
          </w:tcPr>
          <w:p w:rsidR="004673B7" w:rsidRPr="006F503B" w:rsidRDefault="004673B7" w:rsidP="004673B7">
            <w:pPr>
              <w:rPr>
                <w:b/>
                <w:sz w:val="24"/>
                <w:szCs w:val="24"/>
              </w:rPr>
            </w:pPr>
            <w:r w:rsidRPr="006F503B">
              <w:rPr>
                <w:b/>
                <w:sz w:val="24"/>
                <w:szCs w:val="24"/>
              </w:rPr>
              <w:t>Rodzina</w:t>
            </w:r>
          </w:p>
        </w:tc>
        <w:tc>
          <w:tcPr>
            <w:tcW w:w="3685" w:type="dxa"/>
            <w:shd w:val="clear" w:color="auto" w:fill="F2DBDB" w:themeFill="accent2" w:themeFillTint="33"/>
          </w:tcPr>
          <w:p w:rsidR="004673B7" w:rsidRPr="006F503B" w:rsidRDefault="004673B7" w:rsidP="004673B7">
            <w:pPr>
              <w:rPr>
                <w:b/>
                <w:sz w:val="24"/>
                <w:szCs w:val="24"/>
              </w:rPr>
            </w:pPr>
            <w:r w:rsidRPr="006F503B">
              <w:rPr>
                <w:b/>
                <w:sz w:val="24"/>
                <w:szCs w:val="24"/>
              </w:rPr>
              <w:t>Czcionki</w:t>
            </w:r>
          </w:p>
        </w:tc>
      </w:tr>
      <w:tr w:rsidR="004673B7" w:rsidTr="006F503B">
        <w:tc>
          <w:tcPr>
            <w:tcW w:w="3119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bezszeryfowe</w:t>
            </w:r>
            <w:proofErr w:type="spellEnd"/>
          </w:p>
        </w:tc>
        <w:tc>
          <w:tcPr>
            <w:tcW w:w="3685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Arial, Verdana, </w:t>
            </w:r>
            <w:proofErr w:type="spellStart"/>
            <w:r>
              <w:rPr>
                <w:sz w:val="24"/>
                <w:szCs w:val="24"/>
              </w:rPr>
              <w:t>Trebuchet</w:t>
            </w:r>
            <w:proofErr w:type="spellEnd"/>
            <w:r>
              <w:rPr>
                <w:sz w:val="24"/>
                <w:szCs w:val="24"/>
              </w:rPr>
              <w:t xml:space="preserve"> MS</w:t>
            </w:r>
          </w:p>
        </w:tc>
      </w:tr>
      <w:tr w:rsidR="004673B7" w:rsidTr="006F503B">
        <w:tc>
          <w:tcPr>
            <w:tcW w:w="3119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szeryfowe</w:t>
            </w:r>
          </w:p>
        </w:tc>
        <w:tc>
          <w:tcPr>
            <w:tcW w:w="3685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Georgia, Times New Roman</w:t>
            </w:r>
          </w:p>
        </w:tc>
      </w:tr>
      <w:tr w:rsidR="004673B7" w:rsidTr="006F503B">
        <w:tc>
          <w:tcPr>
            <w:tcW w:w="3119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nieproporcjonalne</w:t>
            </w:r>
          </w:p>
        </w:tc>
        <w:tc>
          <w:tcPr>
            <w:tcW w:w="3685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Courier New, </w:t>
            </w:r>
            <w:proofErr w:type="spellStart"/>
            <w:r>
              <w:rPr>
                <w:sz w:val="24"/>
                <w:szCs w:val="24"/>
              </w:rPr>
              <w:t>Andale</w:t>
            </w:r>
            <w:proofErr w:type="spellEnd"/>
            <w:r>
              <w:rPr>
                <w:sz w:val="24"/>
                <w:szCs w:val="24"/>
              </w:rPr>
              <w:t xml:space="preserve"> Mono</w:t>
            </w:r>
          </w:p>
        </w:tc>
      </w:tr>
      <w:tr w:rsidR="004673B7" w:rsidRPr="00814B26" w:rsidTr="006F503B">
        <w:tc>
          <w:tcPr>
            <w:tcW w:w="3119" w:type="dxa"/>
          </w:tcPr>
          <w:p w:rsidR="004673B7" w:rsidRDefault="004673B7" w:rsidP="0046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specjalne</w:t>
            </w:r>
          </w:p>
        </w:tc>
        <w:tc>
          <w:tcPr>
            <w:tcW w:w="3685" w:type="dxa"/>
          </w:tcPr>
          <w:p w:rsidR="004673B7" w:rsidRPr="004673B7" w:rsidRDefault="004673B7" w:rsidP="004673B7">
            <w:pPr>
              <w:rPr>
                <w:sz w:val="24"/>
                <w:szCs w:val="24"/>
                <w:lang w:val="en-US"/>
              </w:rPr>
            </w:pPr>
            <w:r w:rsidRPr="004673B7">
              <w:rPr>
                <w:sz w:val="24"/>
                <w:szCs w:val="24"/>
                <w:lang w:val="en-US"/>
              </w:rPr>
              <w:t>Comic Sans MS, Impact, Webdings</w:t>
            </w:r>
          </w:p>
        </w:tc>
      </w:tr>
    </w:tbl>
    <w:p w:rsidR="004673B7" w:rsidRDefault="004673B7" w:rsidP="006F503B">
      <w:pPr>
        <w:rPr>
          <w:sz w:val="24"/>
          <w:szCs w:val="24"/>
          <w:lang w:val="en-US"/>
        </w:rPr>
      </w:pPr>
    </w:p>
    <w:p w:rsidR="008379DD" w:rsidRDefault="006F503B" w:rsidP="008379DD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4"/>
          <w:szCs w:val="24"/>
          <w:lang w:val="en-US"/>
        </w:rPr>
      </w:pPr>
      <w:proofErr w:type="spellStart"/>
      <w:r w:rsidRPr="008379DD">
        <w:rPr>
          <w:sz w:val="28"/>
          <w:szCs w:val="28"/>
          <w:shd w:val="clear" w:color="auto" w:fill="F2DBDB" w:themeFill="accent2" w:themeFillTint="33"/>
          <w:lang w:val="en-US"/>
        </w:rPr>
        <w:t>Definiowanie</w:t>
      </w:r>
      <w:proofErr w:type="spellEnd"/>
      <w:r w:rsidRPr="008379DD">
        <w:rPr>
          <w:sz w:val="28"/>
          <w:szCs w:val="28"/>
          <w:shd w:val="clear" w:color="auto" w:fill="F2DBDB" w:themeFill="accent2" w:themeFillTint="33"/>
          <w:lang w:val="en-US"/>
        </w:rPr>
        <w:t xml:space="preserve"> </w:t>
      </w:r>
      <w:proofErr w:type="spellStart"/>
      <w:r w:rsidRPr="008379DD">
        <w:rPr>
          <w:sz w:val="28"/>
          <w:szCs w:val="28"/>
          <w:shd w:val="clear" w:color="auto" w:fill="F2DBDB" w:themeFill="accent2" w:themeFillTint="33"/>
          <w:lang w:val="en-US"/>
        </w:rPr>
        <w:t>kroju</w:t>
      </w:r>
      <w:proofErr w:type="spellEnd"/>
      <w:r w:rsidRPr="008379DD">
        <w:rPr>
          <w:sz w:val="28"/>
          <w:szCs w:val="28"/>
          <w:shd w:val="clear" w:color="auto" w:fill="F2DBDB" w:themeFill="accent2" w:themeFillTint="33"/>
          <w:lang w:val="en-US"/>
        </w:rPr>
        <w:t xml:space="preserve"> </w:t>
      </w:r>
      <w:proofErr w:type="spellStart"/>
      <w:r w:rsidRPr="008379DD">
        <w:rPr>
          <w:sz w:val="28"/>
          <w:szCs w:val="28"/>
          <w:shd w:val="clear" w:color="auto" w:fill="F2DBDB" w:themeFill="accent2" w:themeFillTint="33"/>
          <w:lang w:val="en-US"/>
        </w:rPr>
        <w:t>czcionki</w:t>
      </w:r>
      <w:proofErr w:type="spellEnd"/>
      <w:r>
        <w:rPr>
          <w:sz w:val="24"/>
          <w:szCs w:val="24"/>
          <w:lang w:val="en-US"/>
        </w:rPr>
        <w:t xml:space="preserve">: </w:t>
      </w:r>
    </w:p>
    <w:p w:rsidR="008379DD" w:rsidRDefault="006F503B" w:rsidP="008379DD">
      <w:pPr>
        <w:pStyle w:val="Akapitzlist"/>
        <w:rPr>
          <w:b/>
          <w:sz w:val="24"/>
          <w:szCs w:val="24"/>
          <w:shd w:val="clear" w:color="auto" w:fill="F2DBDB" w:themeFill="accent2" w:themeFillTint="33"/>
          <w:lang w:val="en-US"/>
        </w:rPr>
      </w:pPr>
      <w:r w:rsidRPr="00257E11">
        <w:rPr>
          <w:b/>
          <w:sz w:val="24"/>
          <w:szCs w:val="24"/>
          <w:shd w:val="clear" w:color="auto" w:fill="F2DBDB" w:themeFill="accent2" w:themeFillTint="33"/>
          <w:lang w:val="en-US"/>
        </w:rPr>
        <w:t>font-family: Verdana, Helvetica, sans-serif;</w:t>
      </w:r>
    </w:p>
    <w:p w:rsidR="006F503B" w:rsidRDefault="006F503B" w:rsidP="008379DD">
      <w:pPr>
        <w:pStyle w:val="Akapitzlis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Rodziny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czcionek</w:t>
      </w:r>
      <w:proofErr w:type="spellEnd"/>
      <w:r>
        <w:rPr>
          <w:sz w:val="24"/>
          <w:szCs w:val="24"/>
          <w:lang w:val="en-US"/>
        </w:rPr>
        <w:t>: sans-serif, serif, monospace</w:t>
      </w:r>
      <w:r w:rsidR="003C01C0">
        <w:rPr>
          <w:sz w:val="24"/>
          <w:szCs w:val="24"/>
          <w:lang w:val="en-US"/>
        </w:rPr>
        <w:t>(</w:t>
      </w:r>
      <w:proofErr w:type="spellStart"/>
      <w:r w:rsidR="003C01C0">
        <w:rPr>
          <w:sz w:val="24"/>
          <w:szCs w:val="24"/>
          <w:lang w:val="en-US"/>
        </w:rPr>
        <w:t>nieproporcjonalne</w:t>
      </w:r>
      <w:proofErr w:type="spellEnd"/>
      <w:r w:rsidR="003C01C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cursive, fantasy</w:t>
      </w:r>
    </w:p>
    <w:p w:rsidR="008379DD" w:rsidRDefault="008379DD" w:rsidP="008379DD">
      <w:pPr>
        <w:pStyle w:val="Akapitzlist"/>
        <w:rPr>
          <w:sz w:val="24"/>
          <w:szCs w:val="24"/>
          <w:lang w:val="en-US"/>
        </w:rPr>
      </w:pPr>
    </w:p>
    <w:p w:rsidR="006F503B" w:rsidRPr="008379DD" w:rsidRDefault="006F503B" w:rsidP="008379DD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  <w:lang w:val="en-US"/>
        </w:rPr>
      </w:pPr>
      <w:proofErr w:type="spellStart"/>
      <w:r w:rsidRPr="008379DD">
        <w:rPr>
          <w:sz w:val="28"/>
          <w:szCs w:val="28"/>
          <w:lang w:val="en-US"/>
        </w:rPr>
        <w:t>Osadzanie</w:t>
      </w:r>
      <w:proofErr w:type="spellEnd"/>
      <w:r w:rsidRPr="008379DD">
        <w:rPr>
          <w:sz w:val="28"/>
          <w:szCs w:val="28"/>
          <w:lang w:val="en-US"/>
        </w:rPr>
        <w:t xml:space="preserve"> </w:t>
      </w:r>
      <w:proofErr w:type="spellStart"/>
      <w:r w:rsidRPr="008379DD">
        <w:rPr>
          <w:sz w:val="28"/>
          <w:szCs w:val="28"/>
          <w:lang w:val="en-US"/>
        </w:rPr>
        <w:t>czcionek</w:t>
      </w:r>
      <w:proofErr w:type="spellEnd"/>
      <w:r w:rsidRPr="008379DD">
        <w:rPr>
          <w:sz w:val="28"/>
          <w:szCs w:val="28"/>
          <w:lang w:val="en-US"/>
        </w:rPr>
        <w:t xml:space="preserve"> </w:t>
      </w:r>
      <w:proofErr w:type="spellStart"/>
      <w:r w:rsidRPr="008379DD">
        <w:rPr>
          <w:sz w:val="28"/>
          <w:szCs w:val="28"/>
          <w:lang w:val="en-US"/>
        </w:rPr>
        <w:t>na</w:t>
      </w:r>
      <w:proofErr w:type="spellEnd"/>
      <w:r w:rsidRPr="008379DD">
        <w:rPr>
          <w:sz w:val="28"/>
          <w:szCs w:val="28"/>
          <w:lang w:val="en-US"/>
        </w:rPr>
        <w:t xml:space="preserve"> </w:t>
      </w:r>
      <w:proofErr w:type="spellStart"/>
      <w:r w:rsidRPr="008379DD">
        <w:rPr>
          <w:sz w:val="28"/>
          <w:szCs w:val="28"/>
          <w:lang w:val="en-US"/>
        </w:rPr>
        <w:t>stronach</w:t>
      </w:r>
      <w:proofErr w:type="spellEnd"/>
      <w:r w:rsidRPr="008379DD">
        <w:rPr>
          <w:sz w:val="28"/>
          <w:szCs w:val="28"/>
          <w:lang w:val="en-US"/>
        </w:rPr>
        <w:t xml:space="preserve"> WWW</w:t>
      </w:r>
    </w:p>
    <w:p w:rsidR="006F503B" w:rsidRDefault="006F503B" w:rsidP="00257E11">
      <w:pPr>
        <w:ind w:left="360"/>
        <w:rPr>
          <w:sz w:val="24"/>
          <w:szCs w:val="24"/>
        </w:rPr>
      </w:pPr>
      <w:r w:rsidRPr="00257E11">
        <w:rPr>
          <w:sz w:val="24"/>
          <w:szCs w:val="24"/>
        </w:rPr>
        <w:t>Darmową czcionkę</w:t>
      </w:r>
      <w:r w:rsidR="00257E11" w:rsidRPr="00257E11">
        <w:rPr>
          <w:sz w:val="24"/>
          <w:szCs w:val="24"/>
        </w:rPr>
        <w:t>, którą można rozpowszechniać, można dołączyć do strony</w:t>
      </w:r>
      <w:r w:rsidR="00257E11">
        <w:rPr>
          <w:sz w:val="24"/>
          <w:szCs w:val="24"/>
        </w:rPr>
        <w:t xml:space="preserve">, stosując w stylach CSS regułę </w:t>
      </w:r>
      <w:r w:rsidR="00257E11" w:rsidRPr="00257E11">
        <w:rPr>
          <w:b/>
          <w:sz w:val="24"/>
          <w:szCs w:val="24"/>
        </w:rPr>
        <w:t>@</w:t>
      </w:r>
      <w:proofErr w:type="spellStart"/>
      <w:r w:rsidR="00257E11" w:rsidRPr="00257E11">
        <w:rPr>
          <w:b/>
          <w:sz w:val="24"/>
          <w:szCs w:val="24"/>
        </w:rPr>
        <w:t>font</w:t>
      </w:r>
      <w:proofErr w:type="spellEnd"/>
      <w:r w:rsidR="00257E11" w:rsidRPr="00257E11">
        <w:rPr>
          <w:b/>
          <w:sz w:val="24"/>
          <w:szCs w:val="24"/>
        </w:rPr>
        <w:t>-face</w:t>
      </w:r>
      <w:r w:rsidR="00257E11">
        <w:rPr>
          <w:sz w:val="24"/>
          <w:szCs w:val="24"/>
        </w:rPr>
        <w:t>. Składnia reguły:</w:t>
      </w:r>
    </w:p>
    <w:p w:rsidR="00257E11" w:rsidRPr="00257E11" w:rsidRDefault="00257E11" w:rsidP="008379DD">
      <w:pPr>
        <w:shd w:val="clear" w:color="auto" w:fill="F2DBDB" w:themeFill="accent2" w:themeFillTint="33"/>
        <w:ind w:left="426" w:firstLine="360"/>
        <w:rPr>
          <w:b/>
          <w:sz w:val="24"/>
          <w:szCs w:val="24"/>
        </w:rPr>
      </w:pPr>
      <w:r w:rsidRPr="00257E11">
        <w:rPr>
          <w:b/>
          <w:sz w:val="24"/>
          <w:szCs w:val="24"/>
        </w:rPr>
        <w:t>@</w:t>
      </w:r>
      <w:proofErr w:type="spellStart"/>
      <w:r w:rsidRPr="00257E11">
        <w:rPr>
          <w:b/>
          <w:sz w:val="24"/>
          <w:szCs w:val="24"/>
        </w:rPr>
        <w:t>font</w:t>
      </w:r>
      <w:proofErr w:type="spellEnd"/>
      <w:r w:rsidRPr="00257E11">
        <w:rPr>
          <w:b/>
          <w:sz w:val="24"/>
          <w:szCs w:val="24"/>
        </w:rPr>
        <w:t>-face{</w:t>
      </w:r>
    </w:p>
    <w:p w:rsidR="00257E11" w:rsidRPr="00257E11" w:rsidRDefault="00257E11" w:rsidP="008379DD">
      <w:pPr>
        <w:shd w:val="clear" w:color="auto" w:fill="F2DBDB" w:themeFill="accent2" w:themeFillTint="33"/>
        <w:ind w:left="426" w:firstLine="360"/>
        <w:rPr>
          <w:b/>
          <w:sz w:val="24"/>
          <w:szCs w:val="24"/>
        </w:rPr>
      </w:pPr>
      <w:proofErr w:type="spellStart"/>
      <w:r w:rsidRPr="00257E11">
        <w:rPr>
          <w:b/>
          <w:sz w:val="24"/>
          <w:szCs w:val="24"/>
        </w:rPr>
        <w:t>font</w:t>
      </w:r>
      <w:proofErr w:type="spellEnd"/>
      <w:r w:rsidRPr="00257E11">
        <w:rPr>
          <w:b/>
          <w:sz w:val="24"/>
          <w:szCs w:val="24"/>
        </w:rPr>
        <w:t>-family: Nazwa Czcionki;</w:t>
      </w:r>
    </w:p>
    <w:p w:rsidR="00257E11" w:rsidRDefault="00257E11" w:rsidP="008379DD">
      <w:pPr>
        <w:shd w:val="clear" w:color="auto" w:fill="F2DBDB" w:themeFill="accent2" w:themeFillTint="33"/>
        <w:ind w:left="426" w:firstLine="360"/>
        <w:rPr>
          <w:b/>
          <w:sz w:val="24"/>
          <w:szCs w:val="24"/>
        </w:rPr>
      </w:pPr>
      <w:proofErr w:type="spellStart"/>
      <w:r w:rsidRPr="00257E11">
        <w:rPr>
          <w:b/>
          <w:sz w:val="24"/>
          <w:szCs w:val="24"/>
        </w:rPr>
        <w:t>src</w:t>
      </w:r>
      <w:proofErr w:type="spellEnd"/>
      <w:r w:rsidRPr="00257E11">
        <w:rPr>
          <w:b/>
          <w:sz w:val="24"/>
          <w:szCs w:val="24"/>
        </w:rPr>
        <w:t xml:space="preserve">: </w:t>
      </w:r>
      <w:proofErr w:type="spellStart"/>
      <w:r w:rsidRPr="00257E11">
        <w:rPr>
          <w:b/>
          <w:sz w:val="24"/>
          <w:szCs w:val="24"/>
        </w:rPr>
        <w:t>url</w:t>
      </w:r>
      <w:proofErr w:type="spellEnd"/>
      <w:r w:rsidRPr="00257E11">
        <w:rPr>
          <w:b/>
          <w:sz w:val="24"/>
          <w:szCs w:val="24"/>
        </w:rPr>
        <w:t xml:space="preserve"> (‘nazwa pliku’</w:t>
      </w:r>
      <w:r w:rsidR="001A52B2">
        <w:rPr>
          <w:b/>
          <w:sz w:val="24"/>
          <w:szCs w:val="24"/>
        </w:rPr>
        <w:t>)}</w:t>
      </w:r>
    </w:p>
    <w:p w:rsidR="00983A97" w:rsidRDefault="00983A97" w:rsidP="00983A97">
      <w:pPr>
        <w:shd w:val="clear" w:color="auto" w:fill="FFFFFF" w:themeFill="background1"/>
        <w:ind w:left="360"/>
        <w:rPr>
          <w:sz w:val="24"/>
          <w:szCs w:val="24"/>
        </w:rPr>
      </w:pPr>
      <w:r w:rsidRPr="00983A97">
        <w:rPr>
          <w:sz w:val="24"/>
          <w:szCs w:val="24"/>
        </w:rPr>
        <w:t>Tak wykonana strona, powinna posiadać</w:t>
      </w:r>
      <w:r>
        <w:rPr>
          <w:sz w:val="24"/>
          <w:szCs w:val="24"/>
        </w:rPr>
        <w:t xml:space="preserve"> plik z czcionką</w:t>
      </w:r>
      <w:r w:rsidRPr="00983A97">
        <w:rPr>
          <w:sz w:val="24"/>
          <w:szCs w:val="24"/>
        </w:rPr>
        <w:t xml:space="preserve"> w jednym folderze z plikami Index.html i style.css</w:t>
      </w:r>
      <w:r w:rsidR="008379DD">
        <w:rPr>
          <w:sz w:val="24"/>
          <w:szCs w:val="24"/>
        </w:rPr>
        <w:t xml:space="preserve"> (w innym wypadku pamiętamy o ścieżce dostępu!!!)</w:t>
      </w:r>
    </w:p>
    <w:p w:rsidR="00983A97" w:rsidRPr="008379DD" w:rsidRDefault="00983A97" w:rsidP="00983A97">
      <w:pPr>
        <w:shd w:val="clear" w:color="auto" w:fill="FFFFFF" w:themeFill="background1"/>
        <w:ind w:left="360"/>
        <w:rPr>
          <w:b/>
          <w:sz w:val="24"/>
          <w:szCs w:val="24"/>
        </w:rPr>
      </w:pPr>
      <w:r w:rsidRPr="008379DD">
        <w:rPr>
          <w:b/>
          <w:sz w:val="24"/>
          <w:szCs w:val="24"/>
        </w:rPr>
        <w:t>Powyższe rozwiązanie nie działa w IE9!!!</w:t>
      </w:r>
    </w:p>
    <w:p w:rsidR="00CD354B" w:rsidRDefault="00CD354B" w:rsidP="00983A97">
      <w:pPr>
        <w:shd w:val="clear" w:color="auto" w:fill="FFFFFF" w:themeFill="background1"/>
        <w:ind w:left="360"/>
        <w:rPr>
          <w:sz w:val="24"/>
          <w:szCs w:val="24"/>
        </w:rPr>
      </w:pPr>
    </w:p>
    <w:p w:rsidR="00CD354B" w:rsidRPr="008379DD" w:rsidRDefault="00CD354B" w:rsidP="008379DD">
      <w:pPr>
        <w:pStyle w:val="Akapitzlist"/>
        <w:numPr>
          <w:ilvl w:val="0"/>
          <w:numId w:val="3"/>
        </w:numPr>
        <w:shd w:val="clear" w:color="auto" w:fill="F2DBDB" w:themeFill="accent2" w:themeFillTint="33"/>
        <w:spacing w:after="0" w:line="240" w:lineRule="auto"/>
        <w:outlineLvl w:val="2"/>
        <w:rPr>
          <w:rFonts w:eastAsia="Times New Roman" w:cs="Tahoma"/>
          <w:color w:val="000000"/>
          <w:sz w:val="28"/>
          <w:szCs w:val="28"/>
          <w:lang w:eastAsia="pl-PL"/>
        </w:rPr>
      </w:pPr>
      <w:r w:rsidRPr="008379DD">
        <w:rPr>
          <w:rFonts w:eastAsia="Times New Roman" w:cs="Tahoma"/>
          <w:color w:val="000000"/>
          <w:sz w:val="28"/>
          <w:szCs w:val="28"/>
          <w:lang w:eastAsia="pl-PL"/>
        </w:rPr>
        <w:t>Rozszerzenia (typy plików)</w:t>
      </w:r>
    </w:p>
    <w:p w:rsidR="00CD354B" w:rsidRPr="00CD354B" w:rsidRDefault="008379DD" w:rsidP="00CD354B">
      <w:pPr>
        <w:shd w:val="clear" w:color="auto" w:fill="FFFFFF"/>
        <w:spacing w:before="100" w:beforeAutospacing="1" w:after="300" w:line="270" w:lineRule="atLeast"/>
        <w:rPr>
          <w:rFonts w:eastAsia="Times New Roman" w:cs="Helvetica"/>
          <w:sz w:val="24"/>
          <w:szCs w:val="24"/>
          <w:lang w:eastAsia="pl-PL"/>
        </w:rPr>
      </w:pPr>
      <w:r w:rsidRPr="008379DD">
        <w:rPr>
          <w:rFonts w:eastAsia="Times New Roman" w:cs="Helvetica"/>
          <w:sz w:val="24"/>
          <w:szCs w:val="24"/>
          <w:lang w:eastAsia="pl-PL"/>
        </w:rPr>
        <w:t xml:space="preserve">W </w:t>
      </w:r>
      <w:r w:rsidR="00CD354B" w:rsidRPr="00CD354B">
        <w:rPr>
          <w:rFonts w:eastAsia="Times New Roman" w:cs="Helvetica"/>
          <w:sz w:val="24"/>
          <w:szCs w:val="24"/>
          <w:lang w:eastAsia="pl-PL"/>
        </w:rPr>
        <w:t>celu możliwie największego wsparcia przeglądarek naszej niestandardowej czcionki, powinniśmy w dyrektywie @</w:t>
      </w:r>
      <w:proofErr w:type="spellStart"/>
      <w:r w:rsidR="00CD354B" w:rsidRPr="00CD354B">
        <w:rPr>
          <w:rFonts w:eastAsia="Times New Roman" w:cs="Helvetica"/>
          <w:sz w:val="24"/>
          <w:szCs w:val="24"/>
          <w:lang w:eastAsia="pl-PL"/>
        </w:rPr>
        <w:t>font</w:t>
      </w:r>
      <w:proofErr w:type="spellEnd"/>
      <w:r w:rsidR="00CD354B" w:rsidRPr="00CD354B">
        <w:rPr>
          <w:rFonts w:eastAsia="Times New Roman" w:cs="Helvetica"/>
          <w:sz w:val="24"/>
          <w:szCs w:val="24"/>
          <w:lang w:eastAsia="pl-PL"/>
        </w:rPr>
        <w:t>-face dodać wszystkie formaty, jakie posiadamy. Oto formaty, które obsługują poszczególne przeglądarki:</w:t>
      </w:r>
    </w:p>
    <w:p w:rsidR="00CD354B" w:rsidRPr="00CD354B" w:rsidRDefault="00CD354B" w:rsidP="00CD35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Helvetica"/>
          <w:sz w:val="24"/>
          <w:szCs w:val="24"/>
          <w:lang w:eastAsia="pl-PL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t>Internet Explorer (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all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 xml:space="preserve"> 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versions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>): EOT</w:t>
      </w:r>
    </w:p>
    <w:p w:rsidR="00CD354B" w:rsidRPr="00CD354B" w:rsidRDefault="00CD354B" w:rsidP="00CD35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Helvetica"/>
          <w:sz w:val="24"/>
          <w:szCs w:val="24"/>
          <w:lang w:eastAsia="pl-PL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t>Safari (3.2+): TTF / OTF</w:t>
      </w:r>
    </w:p>
    <w:p w:rsidR="00CD354B" w:rsidRPr="00CD354B" w:rsidRDefault="00CD354B" w:rsidP="00CD35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Helvetica"/>
          <w:sz w:val="24"/>
          <w:szCs w:val="24"/>
          <w:lang w:eastAsia="pl-PL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lastRenderedPageBreak/>
        <w:t>iPhone (3.1) SVG</w:t>
      </w:r>
    </w:p>
    <w:p w:rsidR="00CD354B" w:rsidRPr="00CD354B" w:rsidRDefault="00CD354B" w:rsidP="00CD35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Helvetica"/>
          <w:sz w:val="24"/>
          <w:szCs w:val="24"/>
          <w:lang w:eastAsia="pl-PL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t>Chrome (wszystkie wersje): SVG (TTF/OTF dodany 25 stycznia 2010)</w:t>
      </w:r>
    </w:p>
    <w:p w:rsidR="00CD354B" w:rsidRPr="00CD354B" w:rsidRDefault="00CD354B" w:rsidP="00CD35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Helvetica"/>
          <w:sz w:val="24"/>
          <w:szCs w:val="24"/>
          <w:lang w:eastAsia="pl-PL"/>
        </w:rPr>
      </w:pP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Firefox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 xml:space="preserve"> (3.5+): TTF/OTF (.WOFF dodany w wersji 3.6)</w:t>
      </w:r>
    </w:p>
    <w:p w:rsidR="00CD354B" w:rsidRPr="00CD354B" w:rsidRDefault="00CD354B" w:rsidP="00CD35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Helvetica"/>
          <w:sz w:val="24"/>
          <w:szCs w:val="24"/>
          <w:lang w:eastAsia="pl-PL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t>Opera (10+) TTF/OTF</w:t>
      </w:r>
    </w:p>
    <w:p w:rsidR="00CD354B" w:rsidRPr="00CD354B" w:rsidRDefault="00CD354B" w:rsidP="00CD354B">
      <w:pPr>
        <w:shd w:val="clear" w:color="auto" w:fill="FFFFFF"/>
        <w:spacing w:before="100" w:beforeAutospacing="1" w:after="300" w:line="270" w:lineRule="atLeast"/>
        <w:rPr>
          <w:rFonts w:eastAsia="Times New Roman" w:cs="Helvetica"/>
          <w:sz w:val="24"/>
          <w:szCs w:val="24"/>
          <w:lang w:eastAsia="pl-PL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t>Tak więc, najlepszym rozwiązaniem będzie zaserwowanie formatów .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eot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>, .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ttf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 xml:space="preserve"> /.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otf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 xml:space="preserve">, 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svg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 xml:space="preserve"> oraz </w:t>
      </w:r>
      <w:proofErr w:type="spellStart"/>
      <w:r w:rsidRPr="00CD354B">
        <w:rPr>
          <w:rFonts w:eastAsia="Times New Roman" w:cs="Helvetica"/>
          <w:sz w:val="24"/>
          <w:szCs w:val="24"/>
          <w:lang w:eastAsia="pl-PL"/>
        </w:rPr>
        <w:t>woff</w:t>
      </w:r>
      <w:proofErr w:type="spellEnd"/>
      <w:r w:rsidRPr="00CD354B">
        <w:rPr>
          <w:rFonts w:eastAsia="Times New Roman" w:cs="Helvetica"/>
          <w:sz w:val="24"/>
          <w:szCs w:val="24"/>
          <w:lang w:eastAsia="pl-PL"/>
        </w:rPr>
        <w:t>. Oczywiście może się okazać, że za kilka lat będzie jeden format, który będzie obsługiwany przez wszystkie przeglądarki, jednak do tego czasu warto zadbać o to, by nasza witryna wyświetlała się jednakowo dla każdego odwiedzającego, niezależnie od jego przeglądarki.</w:t>
      </w:r>
    </w:p>
    <w:p w:rsidR="00CD354B" w:rsidRPr="00CD354B" w:rsidRDefault="00CD354B" w:rsidP="00CD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354B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br/>
      </w:r>
    </w:p>
    <w:p w:rsidR="00CD354B" w:rsidRPr="008379DD" w:rsidRDefault="00CD354B" w:rsidP="008379DD">
      <w:pPr>
        <w:pStyle w:val="Akapitzlist"/>
        <w:numPr>
          <w:ilvl w:val="0"/>
          <w:numId w:val="3"/>
        </w:numPr>
        <w:shd w:val="clear" w:color="auto" w:fill="F2DBDB" w:themeFill="accent2" w:themeFillTint="33"/>
        <w:spacing w:after="0" w:line="240" w:lineRule="auto"/>
        <w:outlineLvl w:val="2"/>
        <w:rPr>
          <w:rFonts w:eastAsia="Times New Roman" w:cs="Tahoma"/>
          <w:color w:val="000000"/>
          <w:sz w:val="28"/>
          <w:szCs w:val="28"/>
          <w:lang w:eastAsia="pl-PL"/>
        </w:rPr>
      </w:pPr>
      <w:r w:rsidRPr="008379DD">
        <w:rPr>
          <w:rFonts w:eastAsia="Times New Roman" w:cs="Tahoma"/>
          <w:color w:val="000000"/>
          <w:sz w:val="28"/>
          <w:szCs w:val="28"/>
          <w:shd w:val="clear" w:color="auto" w:fill="F2DBDB" w:themeFill="accent2" w:themeFillTint="33"/>
          <w:lang w:eastAsia="pl-PL"/>
        </w:rPr>
        <w:t>Implementacja kompletna</w:t>
      </w:r>
    </w:p>
    <w:p w:rsidR="00CD354B" w:rsidRPr="00814AEC" w:rsidRDefault="00CD354B" w:rsidP="00814AEC">
      <w:pPr>
        <w:shd w:val="clear" w:color="auto" w:fill="FFFFFF" w:themeFill="background1"/>
        <w:ind w:left="360"/>
        <w:rPr>
          <w:sz w:val="24"/>
          <w:szCs w:val="24"/>
        </w:rPr>
      </w:pPr>
      <w:r w:rsidRPr="00CD354B">
        <w:rPr>
          <w:rFonts w:eastAsia="Times New Roman" w:cs="Helvetica"/>
          <w:sz w:val="24"/>
          <w:szCs w:val="24"/>
          <w:lang w:eastAsia="pl-PL"/>
        </w:rPr>
        <w:t>Jeżeli już wiesz jakie formaty czcionek powinieneś umieścić w dyrektywie, przejdźmy do kodu</w:t>
      </w:r>
      <w:r w:rsidR="00814AEC">
        <w:rPr>
          <w:rFonts w:eastAsia="Times New Roman" w:cs="Helvetica"/>
          <w:sz w:val="24"/>
          <w:szCs w:val="24"/>
          <w:lang w:eastAsia="pl-PL"/>
        </w:rPr>
        <w:t xml:space="preserve"> </w:t>
      </w:r>
      <w:r w:rsidR="00814AEC" w:rsidRPr="00CD354B">
        <w:rPr>
          <w:rFonts w:eastAsia="Times New Roman" w:cs="Helvetica"/>
          <w:sz w:val="24"/>
          <w:szCs w:val="24"/>
          <w:lang w:eastAsia="pl-PL"/>
        </w:rPr>
        <w:t>który takie zawiera:</w:t>
      </w:r>
      <w:r w:rsidR="00814AEC">
        <w:rPr>
          <w:rFonts w:eastAsia="Times New Roman" w:cs="Helvetica"/>
          <w:sz w:val="24"/>
          <w:szCs w:val="24"/>
          <w:lang w:eastAsia="pl-PL"/>
        </w:rPr>
        <w:t xml:space="preserve"> (</w:t>
      </w:r>
      <w:r w:rsidR="00814AEC">
        <w:rPr>
          <w:sz w:val="24"/>
          <w:szCs w:val="24"/>
        </w:rPr>
        <w:t>Kod ten należy dodać przed innymi stylami</w:t>
      </w:r>
      <w:r w:rsidR="00814AEC">
        <w:rPr>
          <w:sz w:val="24"/>
          <w:szCs w:val="24"/>
        </w:rPr>
        <w:t>)</w:t>
      </w:r>
    </w:p>
    <w:tbl>
      <w:tblPr>
        <w:tblW w:w="106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182"/>
      </w:tblGrid>
      <w:tr w:rsidR="008379DD" w:rsidRPr="00CD354B" w:rsidTr="008379DD">
        <w:trPr>
          <w:tblCellSpacing w:w="0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0182" w:type="dxa"/>
            <w:shd w:val="clear" w:color="auto" w:fill="F2DBDB" w:themeFill="accent2" w:themeFillTint="33"/>
            <w:vAlign w:val="center"/>
            <w:hideMark/>
          </w:tcPr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@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font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-face {</w:t>
            </w: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  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font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-family: 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LoremIpsum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";</w:t>
            </w: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  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src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 xml:space="preserve">: 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url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type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/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Lorem-ipsum.eot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");</w:t>
            </w: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  </w:t>
            </w:r>
            <w:r w:rsidR="008379DD">
              <w:rPr>
                <w:rFonts w:eastAsia="Times New Roman" w:cs="Courier New"/>
                <w:sz w:val="24"/>
                <w:szCs w:val="24"/>
                <w:lang w:eastAsia="pl-PL"/>
              </w:rPr>
              <w:t>  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url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type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/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Lorem-ipsum.woff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") format("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woff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"),</w:t>
            </w: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    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url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type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/Lorem-ipsum.otf") format("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opentype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"),</w:t>
            </w: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    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url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type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/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Lorem-ipsum.svg#filename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") format("</w:t>
            </w:r>
            <w:proofErr w:type="spellStart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svg</w:t>
            </w:r>
            <w:proofErr w:type="spellEnd"/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");</w:t>
            </w:r>
          </w:p>
          <w:p w:rsidR="00CD354B" w:rsidRPr="00CD354B" w:rsidRDefault="00CD354B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8379DD">
              <w:rPr>
                <w:rFonts w:eastAsia="Times New Roman" w:cs="Courier New"/>
                <w:sz w:val="24"/>
                <w:szCs w:val="24"/>
                <w:lang w:eastAsia="pl-PL"/>
              </w:rPr>
              <w:t>  }</w:t>
            </w:r>
          </w:p>
        </w:tc>
      </w:tr>
      <w:tr w:rsidR="002F562A" w:rsidRPr="00CD354B" w:rsidTr="008379DD">
        <w:trPr>
          <w:tblCellSpacing w:w="0" w:type="dxa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2F562A" w:rsidRPr="00CD354B" w:rsidRDefault="002F562A" w:rsidP="00CD35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0182" w:type="dxa"/>
            <w:shd w:val="clear" w:color="auto" w:fill="F2DBDB" w:themeFill="accent2" w:themeFillTint="33"/>
            <w:vAlign w:val="center"/>
          </w:tcPr>
          <w:p w:rsidR="002F562A" w:rsidRPr="008379DD" w:rsidRDefault="002F562A" w:rsidP="00CD354B">
            <w:pPr>
              <w:spacing w:after="0" w:line="240" w:lineRule="auto"/>
              <w:rPr>
                <w:rFonts w:eastAsia="Times New Roman" w:cs="Courier New"/>
                <w:sz w:val="24"/>
                <w:szCs w:val="24"/>
                <w:lang w:eastAsia="pl-PL"/>
              </w:rPr>
            </w:pPr>
          </w:p>
        </w:tc>
      </w:tr>
    </w:tbl>
    <w:p w:rsidR="00983A97" w:rsidRPr="007135CC" w:rsidRDefault="00983A97" w:rsidP="007135CC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  <w:lang w:val="en-US"/>
        </w:rPr>
      </w:pPr>
      <w:proofErr w:type="spellStart"/>
      <w:r w:rsidRPr="007135CC">
        <w:rPr>
          <w:sz w:val="28"/>
          <w:szCs w:val="28"/>
          <w:lang w:val="en-US"/>
        </w:rPr>
        <w:t>Serwis</w:t>
      </w:r>
      <w:proofErr w:type="spellEnd"/>
      <w:r w:rsidRPr="007135CC">
        <w:rPr>
          <w:sz w:val="28"/>
          <w:szCs w:val="28"/>
          <w:lang w:val="en-US"/>
        </w:rPr>
        <w:t xml:space="preserve"> Font Squirrel </w:t>
      </w:r>
      <w:hyperlink r:id="rId10" w:history="1">
        <w:r w:rsidRPr="007135CC">
          <w:rPr>
            <w:rStyle w:val="Hipercze"/>
            <w:sz w:val="28"/>
            <w:szCs w:val="28"/>
            <w:lang w:val="en-US"/>
          </w:rPr>
          <w:t>http://www.f</w:t>
        </w:r>
        <w:r w:rsidRPr="007135CC">
          <w:rPr>
            <w:rStyle w:val="Hipercze"/>
            <w:sz w:val="28"/>
            <w:szCs w:val="28"/>
            <w:lang w:val="en-US"/>
          </w:rPr>
          <w:t>o</w:t>
        </w:r>
        <w:r w:rsidRPr="007135CC">
          <w:rPr>
            <w:rStyle w:val="Hipercze"/>
            <w:sz w:val="28"/>
            <w:szCs w:val="28"/>
            <w:lang w:val="en-US"/>
          </w:rPr>
          <w:t>ntsquirrel.com/</w:t>
        </w:r>
      </w:hyperlink>
    </w:p>
    <w:p w:rsidR="00983A97" w:rsidRDefault="00983A97" w:rsidP="00983A97">
      <w:pPr>
        <w:shd w:val="clear" w:color="auto" w:fill="FFFFFF" w:themeFill="background1"/>
        <w:ind w:left="360"/>
        <w:rPr>
          <w:sz w:val="24"/>
          <w:szCs w:val="24"/>
        </w:rPr>
      </w:pPr>
      <w:r w:rsidRPr="00983A97">
        <w:rPr>
          <w:sz w:val="24"/>
          <w:szCs w:val="24"/>
        </w:rPr>
        <w:t>Serwis zawiera wiele darmowych czcionek, a jedną z usług jest tworzenie spakowanego archi</w:t>
      </w:r>
      <w:r w:rsidR="009F56C3">
        <w:rPr>
          <w:sz w:val="24"/>
          <w:szCs w:val="24"/>
        </w:rPr>
        <w:t xml:space="preserve">wum, które oprócz pliku czcionki zawiera kompletny przykładowy kod HTML/CSS (np. </w:t>
      </w:r>
      <w:proofErr w:type="spellStart"/>
      <w:r w:rsidR="009F56C3">
        <w:rPr>
          <w:sz w:val="24"/>
          <w:szCs w:val="24"/>
        </w:rPr>
        <w:t>Belligerent</w:t>
      </w:r>
      <w:proofErr w:type="spellEnd"/>
      <w:r w:rsidR="009F56C3">
        <w:rPr>
          <w:sz w:val="24"/>
          <w:szCs w:val="24"/>
        </w:rPr>
        <w:t xml:space="preserve"> Madness)</w:t>
      </w:r>
    </w:p>
    <w:p w:rsidR="007135CC" w:rsidRDefault="007135CC" w:rsidP="00983A97">
      <w:pPr>
        <w:shd w:val="clear" w:color="auto" w:fill="FFFFFF" w:themeFill="background1"/>
        <w:ind w:left="360"/>
        <w:rPr>
          <w:sz w:val="24"/>
          <w:szCs w:val="24"/>
        </w:rPr>
      </w:pPr>
    </w:p>
    <w:p w:rsidR="009F56C3" w:rsidRPr="007135CC" w:rsidRDefault="009F56C3" w:rsidP="007135CC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</w:rPr>
      </w:pPr>
      <w:r w:rsidRPr="007135CC">
        <w:rPr>
          <w:sz w:val="28"/>
          <w:szCs w:val="28"/>
        </w:rPr>
        <w:t>Serwisy udostępniające czcionki online</w:t>
      </w:r>
    </w:p>
    <w:p w:rsidR="009F56C3" w:rsidRPr="00A1045E" w:rsidRDefault="009F56C3" w:rsidP="009F56C3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 w:rsidRPr="00A1045E">
        <w:rPr>
          <w:b/>
          <w:sz w:val="24"/>
          <w:szCs w:val="24"/>
          <w:lang w:val="en-US"/>
        </w:rPr>
        <w:t>Google Fonts</w:t>
      </w:r>
      <w:r w:rsidRPr="00A1045E">
        <w:rPr>
          <w:sz w:val="24"/>
          <w:szCs w:val="24"/>
          <w:lang w:val="en-US"/>
        </w:rPr>
        <w:t xml:space="preserve"> – </w:t>
      </w:r>
      <w:hyperlink r:id="rId11" w:history="1">
        <w:r w:rsidRPr="00A1045E">
          <w:rPr>
            <w:rStyle w:val="Hipercze"/>
            <w:lang w:val="en-US"/>
          </w:rPr>
          <w:t>http://www.google.com/fonts</w:t>
        </w:r>
      </w:hyperlink>
      <w:r w:rsidRPr="00A1045E">
        <w:rPr>
          <w:lang w:val="en-US"/>
        </w:rPr>
        <w:t xml:space="preserve"> </w:t>
      </w:r>
    </w:p>
    <w:p w:rsidR="009F56C3" w:rsidRDefault="009F56C3" w:rsidP="009F56C3">
      <w:pPr>
        <w:pStyle w:val="Akapitzlist"/>
        <w:shd w:val="clear" w:color="auto" w:fill="FFFFFF" w:themeFill="background1"/>
        <w:ind w:left="1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  <w:r>
        <w:t xml:space="preserve">W celu dołączenia do strony konkretnej czcionki należy do dokumentu </w:t>
      </w:r>
      <w:proofErr w:type="spellStart"/>
      <w:r>
        <w:t>html</w:t>
      </w:r>
      <w:proofErr w:type="spellEnd"/>
      <w:r>
        <w:t xml:space="preserve"> dołączyć plik CSS o wygenerowanym przez serwis adresie Np.:</w:t>
      </w:r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 </w:t>
      </w:r>
    </w:p>
    <w:p w:rsidR="009F56C3" w:rsidRDefault="009F56C3" w:rsidP="009F56C3">
      <w:pPr>
        <w:pStyle w:val="Akapitzlist"/>
        <w:shd w:val="clear" w:color="auto" w:fill="FFFFFF" w:themeFill="background1"/>
        <w:ind w:left="1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</w:pPr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 xml:space="preserve">&lt;link </w:t>
      </w:r>
      <w:proofErr w:type="spellStart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href</w:t>
      </w:r>
      <w:proofErr w:type="spellEnd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='http://fonts.googleapis.com/</w:t>
      </w:r>
      <w:proofErr w:type="spellStart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css?family</w:t>
      </w:r>
      <w:proofErr w:type="spellEnd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=</w:t>
      </w:r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Balthazar</w:t>
      </w:r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 xml:space="preserve">' </w:t>
      </w:r>
      <w:proofErr w:type="spellStart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rel</w:t>
      </w:r>
      <w:proofErr w:type="spellEnd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='stylesheet' type='text/</w:t>
      </w:r>
      <w:proofErr w:type="spellStart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css</w:t>
      </w:r>
      <w:proofErr w:type="spellEnd"/>
      <w:r w:rsidRPr="009F56C3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  <w:t>'&gt;</w:t>
      </w:r>
    </w:p>
    <w:p w:rsidR="009F56C3" w:rsidRDefault="009F56C3" w:rsidP="009F56C3">
      <w:pPr>
        <w:pStyle w:val="Akapitzlist"/>
        <w:shd w:val="clear" w:color="auto" w:fill="FFFFFF" w:themeFill="background1"/>
        <w:ind w:left="1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  <w:lang w:val="en-US"/>
        </w:rPr>
      </w:pPr>
    </w:p>
    <w:p w:rsidR="00983A97" w:rsidRDefault="001A52B2" w:rsidP="001A52B2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</w:rPr>
      </w:pPr>
      <w:r w:rsidRPr="001A52B2">
        <w:rPr>
          <w:sz w:val="24"/>
          <w:szCs w:val="24"/>
        </w:rPr>
        <w:t>Typekit.com – serwis komercyjny prowadzony przez firmę Adobe</w:t>
      </w:r>
    </w:p>
    <w:p w:rsidR="00657984" w:rsidRDefault="00657984" w:rsidP="00657984">
      <w:pPr>
        <w:pStyle w:val="Akapitzlist"/>
        <w:shd w:val="clear" w:color="auto" w:fill="FFFFFF" w:themeFill="background1"/>
        <w:rPr>
          <w:sz w:val="24"/>
          <w:szCs w:val="24"/>
        </w:rPr>
      </w:pPr>
    </w:p>
    <w:p w:rsidR="00CD1FA0" w:rsidRPr="00657984" w:rsidRDefault="00CD1FA0" w:rsidP="00657984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</w:rPr>
      </w:pPr>
      <w:r w:rsidRPr="00657984">
        <w:rPr>
          <w:sz w:val="28"/>
          <w:szCs w:val="28"/>
        </w:rPr>
        <w:t>Inne właściwości dotyczące czcionek:</w:t>
      </w:r>
    </w:p>
    <w:p w:rsidR="00CD1FA0" w:rsidRDefault="00CD1FA0" w:rsidP="00CD1FA0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Font-</w:t>
      </w:r>
      <w:proofErr w:type="spellStart"/>
      <w:r>
        <w:rPr>
          <w:sz w:val="24"/>
          <w:szCs w:val="24"/>
        </w:rPr>
        <w:t>size</w:t>
      </w:r>
      <w:proofErr w:type="spellEnd"/>
    </w:p>
    <w:p w:rsidR="00CD1FA0" w:rsidRPr="00CD1FA0" w:rsidRDefault="00CD1FA0" w:rsidP="00CD1FA0">
      <w:pPr>
        <w:pStyle w:val="Akapitzlist"/>
        <w:numPr>
          <w:ilvl w:val="2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proofErr w:type="spellStart"/>
      <w:r w:rsidRPr="00A1045E">
        <w:rPr>
          <w:sz w:val="24"/>
          <w:szCs w:val="24"/>
          <w:lang w:val="en-US"/>
        </w:rPr>
        <w:t>Jednostki</w:t>
      </w:r>
      <w:proofErr w:type="spellEnd"/>
      <w:r w:rsidRPr="00A1045E">
        <w:rPr>
          <w:sz w:val="24"/>
          <w:szCs w:val="24"/>
          <w:lang w:val="en-US"/>
        </w:rPr>
        <w:t xml:space="preserve"> </w:t>
      </w:r>
      <w:proofErr w:type="spellStart"/>
      <w:r w:rsidRPr="00A1045E">
        <w:rPr>
          <w:sz w:val="24"/>
          <w:szCs w:val="24"/>
          <w:lang w:val="en-US"/>
        </w:rPr>
        <w:t>bezwzględne</w:t>
      </w:r>
      <w:proofErr w:type="spellEnd"/>
      <w:r w:rsidRPr="00A1045E">
        <w:rPr>
          <w:sz w:val="24"/>
          <w:szCs w:val="24"/>
          <w:lang w:val="en-US"/>
        </w:rPr>
        <w:t xml:space="preserve"> (xx-small. </w:t>
      </w:r>
      <w:r w:rsidRPr="00CD1FA0">
        <w:rPr>
          <w:sz w:val="24"/>
          <w:szCs w:val="24"/>
          <w:lang w:val="en-US"/>
        </w:rPr>
        <w:t>X-small, small, medium, large, x-large, xx-large)</w:t>
      </w:r>
    </w:p>
    <w:p w:rsidR="00CD1FA0" w:rsidRDefault="00CD1FA0" w:rsidP="00CD1FA0">
      <w:pPr>
        <w:pStyle w:val="Akapitzlist"/>
        <w:numPr>
          <w:ilvl w:val="2"/>
          <w:numId w:val="3"/>
        </w:numPr>
        <w:shd w:val="clear" w:color="auto" w:fill="FFFFFF" w:themeFill="background1"/>
        <w:rPr>
          <w:sz w:val="24"/>
          <w:szCs w:val="24"/>
        </w:rPr>
      </w:pPr>
      <w:r w:rsidRPr="00BF251F">
        <w:rPr>
          <w:sz w:val="24"/>
          <w:szCs w:val="24"/>
        </w:rPr>
        <w:t xml:space="preserve">Jednostki długości(in, cm, mm, </w:t>
      </w:r>
      <w:proofErr w:type="spellStart"/>
      <w:r w:rsidRPr="00BF251F">
        <w:rPr>
          <w:sz w:val="24"/>
          <w:szCs w:val="24"/>
        </w:rPr>
        <w:t>pt</w:t>
      </w:r>
      <w:proofErr w:type="spellEnd"/>
      <w:r w:rsidR="00BF251F" w:rsidRPr="00BF251F">
        <w:rPr>
          <w:sz w:val="24"/>
          <w:szCs w:val="24"/>
        </w:rPr>
        <w:t xml:space="preserve">(1/72cala), </w:t>
      </w:r>
      <w:proofErr w:type="spellStart"/>
      <w:r w:rsidR="00BF251F" w:rsidRPr="00BF251F">
        <w:rPr>
          <w:sz w:val="24"/>
          <w:szCs w:val="24"/>
        </w:rPr>
        <w:t>pc</w:t>
      </w:r>
      <w:proofErr w:type="spellEnd"/>
      <w:r w:rsidR="00BF251F" w:rsidRPr="00BF251F">
        <w:rPr>
          <w:sz w:val="24"/>
          <w:szCs w:val="24"/>
        </w:rPr>
        <w:t>(pica))</w:t>
      </w:r>
      <w:r w:rsidRPr="00BF251F">
        <w:rPr>
          <w:sz w:val="24"/>
          <w:szCs w:val="24"/>
        </w:rPr>
        <w:t xml:space="preserve"> </w:t>
      </w:r>
    </w:p>
    <w:p w:rsidR="00BF251F" w:rsidRDefault="00BF251F" w:rsidP="00CD1FA0">
      <w:pPr>
        <w:pStyle w:val="Akapitzlist"/>
        <w:numPr>
          <w:ilvl w:val="2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Jednostki względne(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larger</w:t>
      </w:r>
      <w:proofErr w:type="spellEnd"/>
      <w:r>
        <w:rPr>
          <w:sz w:val="24"/>
          <w:szCs w:val="24"/>
        </w:rPr>
        <w:t>)</w:t>
      </w:r>
    </w:p>
    <w:p w:rsidR="00BF251F" w:rsidRDefault="00BF251F" w:rsidP="00CD1FA0">
      <w:pPr>
        <w:pStyle w:val="Akapitzlist"/>
        <w:numPr>
          <w:ilvl w:val="2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Jednostki długości(em(wielkość bieżącego kroju czcionki), ex(wysokość litery),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(piksel urządzenia))</w:t>
      </w:r>
    </w:p>
    <w:p w:rsidR="00BF251F" w:rsidRDefault="00BF251F" w:rsidP="00CD1FA0">
      <w:pPr>
        <w:pStyle w:val="Akapitzlist"/>
        <w:numPr>
          <w:ilvl w:val="2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Wartości procentowe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Font-style(</w:t>
      </w:r>
      <w:proofErr w:type="spellStart"/>
      <w:r>
        <w:rPr>
          <w:sz w:val="24"/>
          <w:szCs w:val="24"/>
        </w:rPr>
        <w:t>italic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>)</w:t>
      </w:r>
    </w:p>
    <w:p w:rsidR="00BF251F" w:rsidRP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 w:rsidRPr="00BF251F">
        <w:rPr>
          <w:sz w:val="24"/>
          <w:szCs w:val="24"/>
          <w:lang w:val="en-US"/>
        </w:rPr>
        <w:t>Font-variant (small-caps, normal)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Font-weight (bold, normal)</w:t>
      </w:r>
    </w:p>
    <w:p w:rsidR="00BF251F" w:rsidRDefault="00BF251F" w:rsidP="00BF251F">
      <w:pPr>
        <w:pStyle w:val="Akapitzlist"/>
        <w:shd w:val="clear" w:color="auto" w:fill="FFFFFF" w:themeFill="background1"/>
        <w:ind w:left="1440"/>
        <w:rPr>
          <w:sz w:val="24"/>
          <w:szCs w:val="24"/>
          <w:lang w:val="en-US"/>
        </w:rPr>
      </w:pPr>
    </w:p>
    <w:p w:rsidR="00BF251F" w:rsidRPr="00657984" w:rsidRDefault="00BF251F" w:rsidP="00657984">
      <w:pPr>
        <w:pStyle w:val="Akapitzlist"/>
        <w:numPr>
          <w:ilvl w:val="0"/>
          <w:numId w:val="3"/>
        </w:numPr>
        <w:shd w:val="clear" w:color="auto" w:fill="F2DBDB" w:themeFill="accent2" w:themeFillTint="33"/>
        <w:rPr>
          <w:sz w:val="28"/>
          <w:szCs w:val="28"/>
          <w:lang w:val="en-US"/>
        </w:rPr>
      </w:pPr>
      <w:proofErr w:type="spellStart"/>
      <w:r w:rsidRPr="00657984">
        <w:rPr>
          <w:sz w:val="28"/>
          <w:szCs w:val="28"/>
          <w:lang w:val="en-US"/>
        </w:rPr>
        <w:t>Właściwości</w:t>
      </w:r>
      <w:proofErr w:type="spellEnd"/>
      <w:r w:rsidRPr="00657984">
        <w:rPr>
          <w:sz w:val="28"/>
          <w:szCs w:val="28"/>
          <w:lang w:val="en-US"/>
        </w:rPr>
        <w:t xml:space="preserve"> </w:t>
      </w:r>
      <w:proofErr w:type="spellStart"/>
      <w:r w:rsidRPr="00657984">
        <w:rPr>
          <w:sz w:val="28"/>
          <w:szCs w:val="28"/>
          <w:lang w:val="en-US"/>
        </w:rPr>
        <w:t>dotyczące</w:t>
      </w:r>
      <w:proofErr w:type="spellEnd"/>
      <w:r w:rsidRPr="00657984">
        <w:rPr>
          <w:sz w:val="28"/>
          <w:szCs w:val="28"/>
          <w:lang w:val="en-US"/>
        </w:rPr>
        <w:t xml:space="preserve"> </w:t>
      </w:r>
      <w:proofErr w:type="spellStart"/>
      <w:r w:rsidRPr="00657984">
        <w:rPr>
          <w:sz w:val="28"/>
          <w:szCs w:val="28"/>
          <w:lang w:val="en-US"/>
        </w:rPr>
        <w:t>tekstu</w:t>
      </w:r>
      <w:proofErr w:type="spellEnd"/>
      <w:r w:rsidRPr="00657984">
        <w:rPr>
          <w:sz w:val="28"/>
          <w:szCs w:val="28"/>
          <w:lang w:val="en-US"/>
        </w:rPr>
        <w:t>: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Letter-spacing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Line-height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Text-align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Text-decoration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Text-indent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Text-shadow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Text-transform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White-space</w:t>
      </w:r>
    </w:p>
    <w:p w:rsidR="00BF251F" w:rsidRDefault="00BF251F" w:rsidP="00BF251F">
      <w:pPr>
        <w:pStyle w:val="Akapitzlist"/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Word-spacing</w:t>
      </w:r>
    </w:p>
    <w:p w:rsidR="00BF251F" w:rsidRDefault="00BF251F" w:rsidP="00BF251F">
      <w:pPr>
        <w:pStyle w:val="Akapitzlist"/>
        <w:shd w:val="clear" w:color="auto" w:fill="FFFFFF" w:themeFill="background1"/>
        <w:ind w:left="1440"/>
        <w:rPr>
          <w:sz w:val="24"/>
          <w:szCs w:val="24"/>
          <w:lang w:val="en-US"/>
        </w:rPr>
      </w:pPr>
    </w:p>
    <w:p w:rsidR="00BF251F" w:rsidRPr="00657984" w:rsidRDefault="00BF251F" w:rsidP="00BF251F">
      <w:pPr>
        <w:pStyle w:val="Akapitzlist"/>
        <w:numPr>
          <w:ilvl w:val="0"/>
          <w:numId w:val="3"/>
        </w:numPr>
        <w:shd w:val="clear" w:color="auto" w:fill="FFFFFF" w:themeFill="background1"/>
        <w:rPr>
          <w:sz w:val="28"/>
          <w:szCs w:val="28"/>
          <w:lang w:val="en-US"/>
        </w:rPr>
      </w:pPr>
      <w:proofErr w:type="spellStart"/>
      <w:r w:rsidRPr="00657984">
        <w:rPr>
          <w:sz w:val="28"/>
          <w:szCs w:val="28"/>
          <w:shd w:val="clear" w:color="auto" w:fill="F2DBDB" w:themeFill="accent2" w:themeFillTint="33"/>
          <w:lang w:val="en-US"/>
        </w:rPr>
        <w:t>Teksty</w:t>
      </w:r>
      <w:proofErr w:type="spellEnd"/>
      <w:r w:rsidRPr="00657984">
        <w:rPr>
          <w:sz w:val="28"/>
          <w:szCs w:val="28"/>
          <w:shd w:val="clear" w:color="auto" w:fill="F2DBDB" w:themeFill="accent2" w:themeFillTint="33"/>
          <w:lang w:val="en-US"/>
        </w:rPr>
        <w:t xml:space="preserve"> </w:t>
      </w:r>
      <w:proofErr w:type="spellStart"/>
      <w:r w:rsidRPr="00657984">
        <w:rPr>
          <w:sz w:val="28"/>
          <w:szCs w:val="28"/>
          <w:shd w:val="clear" w:color="auto" w:fill="F2DBDB" w:themeFill="accent2" w:themeFillTint="33"/>
          <w:lang w:val="en-US"/>
        </w:rPr>
        <w:t>wielokolumnowe</w:t>
      </w:r>
      <w:proofErr w:type="spellEnd"/>
      <w:r w:rsidR="00A1045E" w:rsidRPr="00657984">
        <w:rPr>
          <w:sz w:val="28"/>
          <w:szCs w:val="28"/>
          <w:shd w:val="clear" w:color="auto" w:fill="F2DBDB" w:themeFill="accent2" w:themeFillTint="33"/>
          <w:lang w:val="en-US"/>
        </w:rPr>
        <w:t xml:space="preserve"> (</w:t>
      </w:r>
      <w:r w:rsidR="00814B26" w:rsidRPr="00657984">
        <w:rPr>
          <w:sz w:val="28"/>
          <w:szCs w:val="28"/>
          <w:shd w:val="clear" w:color="auto" w:fill="F2DBDB" w:themeFill="accent2" w:themeFillTint="33"/>
          <w:lang w:val="en-US"/>
        </w:rPr>
        <w:t>CSS3</w:t>
      </w:r>
      <w:r w:rsidR="00A1045E" w:rsidRPr="00657984">
        <w:rPr>
          <w:sz w:val="28"/>
          <w:szCs w:val="28"/>
          <w:shd w:val="clear" w:color="auto" w:fill="F2DBDB" w:themeFill="accent2" w:themeFillTint="33"/>
          <w:lang w:val="en-US"/>
        </w:rPr>
        <w:t>)</w:t>
      </w:r>
    </w:p>
    <w:p w:rsidR="00657984" w:rsidRDefault="00BF251F" w:rsidP="00D17302">
      <w:pPr>
        <w:pStyle w:val="Akapitzlist"/>
        <w:numPr>
          <w:ilvl w:val="1"/>
          <w:numId w:val="3"/>
        </w:numPr>
        <w:shd w:val="clear" w:color="auto" w:fill="FFFFFF" w:themeFill="background1"/>
        <w:rPr>
          <w:b/>
          <w:sz w:val="24"/>
          <w:szCs w:val="24"/>
        </w:rPr>
      </w:pPr>
      <w:r w:rsidRPr="00657984">
        <w:rPr>
          <w:sz w:val="24"/>
          <w:szCs w:val="24"/>
        </w:rPr>
        <w:t xml:space="preserve">Do ustalenia liczby kolumn służy właściwość </w:t>
      </w:r>
      <w:proofErr w:type="spellStart"/>
      <w:r w:rsidRPr="00657984">
        <w:rPr>
          <w:sz w:val="24"/>
          <w:szCs w:val="24"/>
        </w:rPr>
        <w:t>column-count</w:t>
      </w:r>
      <w:proofErr w:type="spellEnd"/>
      <w:r w:rsidRPr="00657984">
        <w:rPr>
          <w:sz w:val="24"/>
          <w:szCs w:val="24"/>
        </w:rPr>
        <w:t xml:space="preserve">: </w:t>
      </w:r>
      <w:r w:rsidRPr="00657984">
        <w:rPr>
          <w:b/>
          <w:sz w:val="24"/>
          <w:szCs w:val="24"/>
        </w:rPr>
        <w:t>column-count:2;</w:t>
      </w:r>
    </w:p>
    <w:p w:rsidR="00BB4ADD" w:rsidRPr="00657984" w:rsidRDefault="00D17302" w:rsidP="00657984">
      <w:pPr>
        <w:pStyle w:val="Akapitzlist"/>
        <w:shd w:val="clear" w:color="auto" w:fill="FFFFFF" w:themeFill="background1"/>
        <w:ind w:left="1353"/>
        <w:rPr>
          <w:b/>
          <w:sz w:val="24"/>
          <w:szCs w:val="24"/>
        </w:rPr>
      </w:pPr>
      <w:r w:rsidRPr="00657984">
        <w:rPr>
          <w:b/>
          <w:sz w:val="24"/>
          <w:szCs w:val="24"/>
        </w:rPr>
        <w:t xml:space="preserve"> Reguła na razie działa tylko w Operze, dla Safari, C</w:t>
      </w:r>
      <w:r w:rsidR="00BB4ADD" w:rsidRPr="00657984">
        <w:rPr>
          <w:b/>
          <w:sz w:val="24"/>
          <w:szCs w:val="24"/>
        </w:rPr>
        <w:t xml:space="preserve">hrome oraz </w:t>
      </w:r>
      <w:proofErr w:type="spellStart"/>
      <w:r w:rsidR="00BB4ADD" w:rsidRPr="00657984">
        <w:rPr>
          <w:b/>
          <w:sz w:val="24"/>
          <w:szCs w:val="24"/>
        </w:rPr>
        <w:t>Firefoxa</w:t>
      </w:r>
      <w:proofErr w:type="spellEnd"/>
      <w:r w:rsidR="00BB4ADD" w:rsidRPr="00657984">
        <w:rPr>
          <w:b/>
          <w:sz w:val="24"/>
          <w:szCs w:val="24"/>
        </w:rPr>
        <w:t xml:space="preserve"> należy użyć przedrostków a</w:t>
      </w:r>
      <w:r w:rsidR="00624217">
        <w:rPr>
          <w:b/>
          <w:sz w:val="24"/>
          <w:szCs w:val="24"/>
        </w:rPr>
        <w:t>utorskich: -moz-column-count:2;</w:t>
      </w:r>
      <w:r w:rsidR="00BB4ADD" w:rsidRPr="00657984">
        <w:rPr>
          <w:b/>
          <w:sz w:val="24"/>
          <w:szCs w:val="24"/>
        </w:rPr>
        <w:t xml:space="preserve">    -webkit-column-count:2;</w:t>
      </w:r>
      <w:r w:rsidR="00467E43">
        <w:rPr>
          <w:b/>
          <w:sz w:val="24"/>
          <w:szCs w:val="24"/>
        </w:rPr>
        <w:t xml:space="preserve"> (chyba , że ostatnio się zmieniło, sprawdź to!!!!)</w:t>
      </w:r>
    </w:p>
    <w:p w:rsidR="00D17302" w:rsidRPr="00D17302" w:rsidRDefault="00D17302" w:rsidP="00BB4ADD">
      <w:pPr>
        <w:pStyle w:val="Akapitzlist"/>
        <w:shd w:val="clear" w:color="auto" w:fill="FFFFFF" w:themeFill="background1"/>
        <w:ind w:left="1080"/>
        <w:rPr>
          <w:b/>
          <w:sz w:val="24"/>
          <w:szCs w:val="24"/>
          <w:lang w:val="en-US"/>
        </w:rPr>
      </w:pPr>
      <w:r w:rsidRPr="00D17302">
        <w:rPr>
          <w:b/>
          <w:sz w:val="24"/>
          <w:szCs w:val="24"/>
          <w:lang w:val="en-US"/>
        </w:rPr>
        <w:t>Np.:</w:t>
      </w:r>
    </w:p>
    <w:p w:rsidR="00D17302" w:rsidRPr="00657984" w:rsidRDefault="00657984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r w:rsidRPr="00657984">
        <w:rPr>
          <w:sz w:val="24"/>
          <w:szCs w:val="24"/>
          <w:lang w:val="en-US"/>
        </w:rPr>
        <w:t>p</w:t>
      </w:r>
      <w:r w:rsidR="00D17302" w:rsidRPr="00657984">
        <w:rPr>
          <w:sz w:val="24"/>
          <w:szCs w:val="24"/>
          <w:lang w:val="en-US"/>
        </w:rPr>
        <w:t>{</w:t>
      </w:r>
    </w:p>
    <w:p w:rsidR="00D17302" w:rsidRPr="00657984" w:rsidRDefault="00D17302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proofErr w:type="spellStart"/>
      <w:r w:rsidRPr="00657984">
        <w:rPr>
          <w:sz w:val="24"/>
          <w:szCs w:val="24"/>
          <w:lang w:val="en-US"/>
        </w:rPr>
        <w:t>background:blue</w:t>
      </w:r>
      <w:proofErr w:type="spellEnd"/>
      <w:r w:rsidRPr="00657984">
        <w:rPr>
          <w:sz w:val="24"/>
          <w:szCs w:val="24"/>
          <w:lang w:val="en-US"/>
        </w:rPr>
        <w:t>;</w:t>
      </w:r>
    </w:p>
    <w:p w:rsidR="00D17302" w:rsidRPr="00657984" w:rsidRDefault="00657984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D17302" w:rsidRPr="00657984">
        <w:rPr>
          <w:sz w:val="24"/>
          <w:szCs w:val="24"/>
          <w:lang w:val="en-US"/>
        </w:rPr>
        <w:t>olor:yellow</w:t>
      </w:r>
      <w:proofErr w:type="spellEnd"/>
      <w:r w:rsidR="00D17302" w:rsidRPr="00657984">
        <w:rPr>
          <w:sz w:val="24"/>
          <w:szCs w:val="24"/>
          <w:lang w:val="en-US"/>
        </w:rPr>
        <w:t>;</w:t>
      </w:r>
    </w:p>
    <w:p w:rsidR="00D17302" w:rsidRPr="00657984" w:rsidRDefault="00657984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column-count:2;</w:t>
      </w:r>
      <w:r w:rsidR="00D17302" w:rsidRPr="00657984">
        <w:rPr>
          <w:sz w:val="24"/>
          <w:szCs w:val="24"/>
          <w:lang w:val="en-US"/>
        </w:rPr>
        <w:t xml:space="preserve">    </w:t>
      </w:r>
    </w:p>
    <w:p w:rsidR="00D17302" w:rsidRPr="00657984" w:rsidRDefault="00657984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-moz-column-count:2;</w:t>
      </w:r>
      <w:r w:rsidR="00D17302" w:rsidRPr="00657984">
        <w:rPr>
          <w:sz w:val="24"/>
          <w:szCs w:val="24"/>
          <w:lang w:val="en-US"/>
        </w:rPr>
        <w:t xml:space="preserve">   </w:t>
      </w:r>
    </w:p>
    <w:p w:rsidR="00D17302" w:rsidRPr="00657984" w:rsidRDefault="00D17302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r w:rsidRPr="00657984">
        <w:rPr>
          <w:sz w:val="24"/>
          <w:szCs w:val="24"/>
          <w:lang w:val="en-US"/>
        </w:rPr>
        <w:t>-webkit-column-count:2;</w:t>
      </w:r>
    </w:p>
    <w:p w:rsidR="00D17302" w:rsidRPr="00657984" w:rsidRDefault="00D17302" w:rsidP="00657984">
      <w:pPr>
        <w:pStyle w:val="Akapitzlist"/>
        <w:shd w:val="clear" w:color="auto" w:fill="F2DBDB" w:themeFill="accent2" w:themeFillTint="33"/>
        <w:ind w:left="1080"/>
        <w:rPr>
          <w:sz w:val="24"/>
          <w:szCs w:val="24"/>
          <w:lang w:val="en-US"/>
        </w:rPr>
      </w:pPr>
      <w:r w:rsidRPr="00657984">
        <w:rPr>
          <w:sz w:val="24"/>
          <w:szCs w:val="24"/>
          <w:lang w:val="en-US"/>
        </w:rPr>
        <w:t>}</w:t>
      </w:r>
    </w:p>
    <w:p w:rsidR="00D17302" w:rsidRPr="00D17302" w:rsidRDefault="00D17302" w:rsidP="00BB4ADD">
      <w:pPr>
        <w:pStyle w:val="Akapitzlist"/>
        <w:shd w:val="clear" w:color="auto" w:fill="FFFFFF" w:themeFill="background1"/>
        <w:ind w:left="1080"/>
        <w:rPr>
          <w:b/>
          <w:sz w:val="24"/>
          <w:szCs w:val="24"/>
          <w:lang w:val="en-US"/>
        </w:rPr>
      </w:pPr>
    </w:p>
    <w:p w:rsidR="00D17302" w:rsidRPr="00D17302" w:rsidRDefault="00D17302" w:rsidP="00BB4ADD">
      <w:pPr>
        <w:pStyle w:val="Akapitzlist"/>
        <w:shd w:val="clear" w:color="auto" w:fill="FFFFFF" w:themeFill="background1"/>
        <w:ind w:left="1080"/>
        <w:rPr>
          <w:b/>
          <w:sz w:val="24"/>
          <w:szCs w:val="24"/>
          <w:lang w:val="en-US"/>
        </w:rPr>
      </w:pPr>
    </w:p>
    <w:p w:rsidR="00BB4ADD" w:rsidRPr="00BB4ADD" w:rsidRDefault="00BB4ADD" w:rsidP="00BB4ADD">
      <w:pPr>
        <w:pStyle w:val="Akapitzlist"/>
        <w:numPr>
          <w:ilvl w:val="1"/>
          <w:numId w:val="3"/>
        </w:numPr>
        <w:shd w:val="clear" w:color="auto" w:fill="FFFFFF" w:themeFill="background1"/>
        <w:rPr>
          <w:b/>
          <w:sz w:val="24"/>
          <w:szCs w:val="24"/>
        </w:rPr>
      </w:pPr>
      <w:r w:rsidRPr="00BB4ADD">
        <w:rPr>
          <w:sz w:val="24"/>
          <w:szCs w:val="24"/>
        </w:rPr>
        <w:t>Druga metodą definiowania układu wielokolumnowego jest ustalenie szerokości pojedynczej kolumny:</w:t>
      </w:r>
      <w:r>
        <w:rPr>
          <w:b/>
          <w:sz w:val="24"/>
          <w:szCs w:val="24"/>
        </w:rPr>
        <w:t xml:space="preserve"> column-width:200px; -moz-column-width:200px; -webkit-column-width:200px; </w:t>
      </w:r>
      <w:r w:rsidRPr="00BB4ADD">
        <w:rPr>
          <w:sz w:val="24"/>
          <w:szCs w:val="24"/>
        </w:rPr>
        <w:t>(Ilość miejs</w:t>
      </w:r>
      <w:r w:rsidR="00D17302">
        <w:rPr>
          <w:sz w:val="24"/>
          <w:szCs w:val="24"/>
        </w:rPr>
        <w:t>ca zostanie podzielona na zadaną</w:t>
      </w:r>
      <w:r w:rsidRPr="00BB4ADD">
        <w:rPr>
          <w:sz w:val="24"/>
          <w:szCs w:val="24"/>
        </w:rPr>
        <w:t xml:space="preserve"> szerokość kolumny i na tej podstawie ustalona zostanie </w:t>
      </w:r>
      <w:r w:rsidR="00D17302" w:rsidRPr="00BB4ADD">
        <w:rPr>
          <w:sz w:val="24"/>
          <w:szCs w:val="24"/>
        </w:rPr>
        <w:t>ilość</w:t>
      </w:r>
      <w:r w:rsidRPr="00BB4ADD">
        <w:rPr>
          <w:sz w:val="24"/>
          <w:szCs w:val="24"/>
        </w:rPr>
        <w:t xml:space="preserve"> kolumn)</w:t>
      </w:r>
      <w:r w:rsidR="00D17302">
        <w:rPr>
          <w:sz w:val="24"/>
          <w:szCs w:val="24"/>
        </w:rPr>
        <w:t>.</w:t>
      </w:r>
      <w:r w:rsidR="00D17302" w:rsidRPr="00D17302">
        <w:rPr>
          <w:sz w:val="24"/>
          <w:szCs w:val="24"/>
        </w:rPr>
        <w:t xml:space="preserve"> </w:t>
      </w:r>
      <w:r w:rsidR="00D17302" w:rsidRPr="00657984">
        <w:rPr>
          <w:b/>
          <w:color w:val="943634" w:themeColor="accent2" w:themeShade="BF"/>
          <w:sz w:val="24"/>
          <w:szCs w:val="24"/>
        </w:rPr>
        <w:t>Pamiętamy o przedrostkach!!!</w:t>
      </w:r>
    </w:p>
    <w:p w:rsidR="00BB4ADD" w:rsidRPr="00BB4ADD" w:rsidRDefault="00BB4ADD" w:rsidP="00657984">
      <w:pPr>
        <w:pStyle w:val="Akapitzlist"/>
        <w:numPr>
          <w:ilvl w:val="1"/>
          <w:numId w:val="3"/>
        </w:numPr>
        <w:shd w:val="clear" w:color="auto" w:fill="FFFFFF" w:themeFill="background1"/>
        <w:rPr>
          <w:b/>
          <w:sz w:val="24"/>
          <w:szCs w:val="24"/>
        </w:rPr>
      </w:pPr>
      <w:r w:rsidRPr="00BB4ADD">
        <w:rPr>
          <w:sz w:val="24"/>
          <w:szCs w:val="24"/>
        </w:rPr>
        <w:t xml:space="preserve">Odstępy i separatory kolumn: np.: </w:t>
      </w:r>
      <w:r w:rsidRPr="00BB4ADD">
        <w:rPr>
          <w:b/>
          <w:sz w:val="24"/>
          <w:szCs w:val="24"/>
        </w:rPr>
        <w:t>column-gap:</w:t>
      </w:r>
      <w:r w:rsidR="00774BC2">
        <w:rPr>
          <w:b/>
          <w:sz w:val="24"/>
          <w:szCs w:val="24"/>
        </w:rPr>
        <w:t xml:space="preserve">25px; </w:t>
      </w:r>
      <w:proofErr w:type="spellStart"/>
      <w:r w:rsidR="00774BC2">
        <w:rPr>
          <w:b/>
          <w:sz w:val="24"/>
          <w:szCs w:val="24"/>
        </w:rPr>
        <w:t>column-rule</w:t>
      </w:r>
      <w:proofErr w:type="spellEnd"/>
      <w:r w:rsidR="00774BC2">
        <w:rPr>
          <w:b/>
          <w:sz w:val="24"/>
          <w:szCs w:val="24"/>
        </w:rPr>
        <w:t xml:space="preserve">: 1px solid </w:t>
      </w:r>
      <w:proofErr w:type="spellStart"/>
      <w:r w:rsidR="00774BC2">
        <w:rPr>
          <w:b/>
          <w:sz w:val="24"/>
          <w:szCs w:val="24"/>
        </w:rPr>
        <w:t>gr</w:t>
      </w:r>
      <w:r w:rsidR="00657984">
        <w:rPr>
          <w:b/>
          <w:sz w:val="24"/>
          <w:szCs w:val="24"/>
        </w:rPr>
        <w:t>a</w:t>
      </w:r>
      <w:r w:rsidRPr="00BB4ADD">
        <w:rPr>
          <w:b/>
          <w:sz w:val="24"/>
          <w:szCs w:val="24"/>
        </w:rPr>
        <w:t>y</w:t>
      </w:r>
      <w:proofErr w:type="spellEnd"/>
      <w:r w:rsidRPr="00BB4ADD">
        <w:rPr>
          <w:b/>
          <w:sz w:val="24"/>
          <w:szCs w:val="24"/>
        </w:rPr>
        <w:t>;</w:t>
      </w:r>
      <w:r w:rsidRPr="00BB4ADD">
        <w:rPr>
          <w:sz w:val="24"/>
          <w:szCs w:val="24"/>
        </w:rPr>
        <w:t xml:space="preserve"> </w:t>
      </w:r>
      <w:r w:rsidRPr="00657984">
        <w:rPr>
          <w:b/>
          <w:color w:val="943634" w:themeColor="accent2" w:themeShade="BF"/>
          <w:sz w:val="24"/>
          <w:szCs w:val="24"/>
        </w:rPr>
        <w:t>Pamiętamy o przedrostkach!!!</w:t>
      </w:r>
    </w:p>
    <w:p w:rsidR="00BB4ADD" w:rsidRPr="00BB4ADD" w:rsidRDefault="00BB4ADD" w:rsidP="00657984">
      <w:pPr>
        <w:pStyle w:val="Akapitzlist"/>
        <w:numPr>
          <w:ilvl w:val="1"/>
          <w:numId w:val="3"/>
        </w:numPr>
        <w:shd w:val="clear" w:color="auto" w:fill="FFFFFF" w:themeFill="background1"/>
        <w:rPr>
          <w:b/>
          <w:sz w:val="24"/>
          <w:szCs w:val="24"/>
        </w:rPr>
      </w:pPr>
      <w:r w:rsidRPr="00BB4ADD">
        <w:rPr>
          <w:sz w:val="24"/>
          <w:szCs w:val="24"/>
        </w:rPr>
        <w:t>Rozciąganie elementów na wszystkie kolumny: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column-span:all</w:t>
      </w:r>
      <w:proofErr w:type="spellEnd"/>
      <w:r>
        <w:rPr>
          <w:b/>
          <w:sz w:val="24"/>
          <w:szCs w:val="24"/>
        </w:rPr>
        <w:t>;</w:t>
      </w:r>
      <w:r w:rsidR="00D17302">
        <w:rPr>
          <w:b/>
          <w:sz w:val="24"/>
          <w:szCs w:val="24"/>
        </w:rPr>
        <w:t>.</w:t>
      </w:r>
      <w:r w:rsidR="00D17302" w:rsidRPr="00657984">
        <w:rPr>
          <w:b/>
          <w:color w:val="943634" w:themeColor="accent2" w:themeShade="BF"/>
          <w:sz w:val="24"/>
          <w:szCs w:val="24"/>
        </w:rPr>
        <w:t xml:space="preserve"> Pamiętamy o przedrostkach!!!</w:t>
      </w:r>
    </w:p>
    <w:p w:rsidR="008F4567" w:rsidRDefault="008F4567">
      <w:pPr>
        <w:rPr>
          <w:sz w:val="24"/>
          <w:szCs w:val="24"/>
        </w:rPr>
      </w:pPr>
    </w:p>
    <w:p w:rsidR="00BF251F" w:rsidRPr="00BB4ADD" w:rsidRDefault="00BF251F" w:rsidP="00BF251F">
      <w:pPr>
        <w:pStyle w:val="Akapitzlist"/>
        <w:shd w:val="clear" w:color="auto" w:fill="FFFFFF" w:themeFill="background1"/>
        <w:ind w:left="1440"/>
        <w:rPr>
          <w:sz w:val="24"/>
          <w:szCs w:val="24"/>
        </w:rPr>
      </w:pPr>
    </w:p>
    <w:p w:rsidR="00983A97" w:rsidRDefault="00983A97" w:rsidP="00983A97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Zadania</w:t>
      </w:r>
    </w:p>
    <w:p w:rsidR="00983A97" w:rsidRPr="003A4454" w:rsidRDefault="00983A97" w:rsidP="001A52B2">
      <w:pPr>
        <w:pStyle w:val="Akapitzlist"/>
        <w:numPr>
          <w:ilvl w:val="0"/>
          <w:numId w:val="7"/>
        </w:numPr>
        <w:shd w:val="clear" w:color="auto" w:fill="FFFFFF" w:themeFill="background1"/>
        <w:ind w:hanging="294"/>
        <w:rPr>
          <w:b/>
          <w:sz w:val="24"/>
          <w:szCs w:val="24"/>
        </w:rPr>
      </w:pPr>
      <w:r w:rsidRPr="00983A97">
        <w:rPr>
          <w:sz w:val="24"/>
          <w:szCs w:val="24"/>
        </w:rPr>
        <w:t xml:space="preserve">Wykonaj stronę WWW prezentującą jeden akapit tekstu </w:t>
      </w:r>
      <w:proofErr w:type="spellStart"/>
      <w:r w:rsidRPr="00983A97">
        <w:rPr>
          <w:sz w:val="24"/>
          <w:szCs w:val="24"/>
        </w:rPr>
        <w:t>Lorem</w:t>
      </w:r>
      <w:proofErr w:type="spellEnd"/>
      <w:r w:rsidRPr="00983A97">
        <w:rPr>
          <w:sz w:val="24"/>
          <w:szCs w:val="24"/>
        </w:rPr>
        <w:t xml:space="preserve"> </w:t>
      </w:r>
      <w:proofErr w:type="spellStart"/>
      <w:r w:rsidRPr="00983A97">
        <w:rPr>
          <w:sz w:val="24"/>
          <w:szCs w:val="24"/>
        </w:rPr>
        <w:t>Ipsum</w:t>
      </w:r>
      <w:proofErr w:type="spellEnd"/>
      <w:r w:rsidRPr="00983A97">
        <w:rPr>
          <w:sz w:val="24"/>
          <w:szCs w:val="24"/>
        </w:rPr>
        <w:t xml:space="preserve"> sformatowany czcionką </w:t>
      </w:r>
      <w:proofErr w:type="spellStart"/>
      <w:r w:rsidR="001A52B2">
        <w:rPr>
          <w:sz w:val="24"/>
          <w:szCs w:val="24"/>
        </w:rPr>
        <w:t>Belligerent</w:t>
      </w:r>
      <w:proofErr w:type="spellEnd"/>
      <w:r w:rsidR="001A52B2">
        <w:rPr>
          <w:sz w:val="24"/>
          <w:szCs w:val="24"/>
        </w:rPr>
        <w:t xml:space="preserve"> Madness</w:t>
      </w:r>
      <w:r w:rsidRPr="00983A97">
        <w:rPr>
          <w:sz w:val="24"/>
          <w:szCs w:val="24"/>
        </w:rPr>
        <w:t xml:space="preserve"> </w:t>
      </w:r>
      <w:r w:rsidR="001A52B2">
        <w:t xml:space="preserve">udostępniona w serwisie </w:t>
      </w:r>
      <w:r w:rsidR="001A52B2" w:rsidRPr="003A4454">
        <w:rPr>
          <w:b/>
        </w:rPr>
        <w:t xml:space="preserve">Font </w:t>
      </w:r>
      <w:proofErr w:type="spellStart"/>
      <w:r w:rsidR="001A52B2" w:rsidRPr="003A4454">
        <w:rPr>
          <w:b/>
        </w:rPr>
        <w:t>Squirrel</w:t>
      </w:r>
      <w:proofErr w:type="spellEnd"/>
      <w:r w:rsidR="001A52B2">
        <w:t xml:space="preserve"> </w:t>
      </w:r>
    </w:p>
    <w:p w:rsidR="003A4454" w:rsidRPr="003A4454" w:rsidRDefault="003A4454" w:rsidP="003A4454">
      <w:pPr>
        <w:pStyle w:val="Akapitzlist"/>
        <w:spacing w:line="240" w:lineRule="auto"/>
        <w:rPr>
          <w:lang w:val="en-US"/>
        </w:rPr>
      </w:pPr>
      <w:r w:rsidRPr="003A4454">
        <w:rPr>
          <w:lang w:val="en-US"/>
        </w:rPr>
        <w:t xml:space="preserve">&lt;p&gt;Lorem ipsum dolor sit </w:t>
      </w:r>
      <w:proofErr w:type="spellStart"/>
      <w:r w:rsidRPr="003A4454">
        <w:rPr>
          <w:lang w:val="en-US"/>
        </w:rPr>
        <w:t>amet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consectetuer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adipiscing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elit.Suspendisse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nunc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pede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aliquet</w:t>
      </w:r>
      <w:proofErr w:type="spellEnd"/>
      <w:r w:rsidRPr="003A4454">
        <w:rPr>
          <w:lang w:val="en-US"/>
        </w:rPr>
        <w:t xml:space="preserve"> at, </w:t>
      </w:r>
      <w:proofErr w:type="spellStart"/>
      <w:r w:rsidRPr="003A4454">
        <w:rPr>
          <w:lang w:val="en-US"/>
        </w:rPr>
        <w:t>tincidunt</w:t>
      </w:r>
      <w:proofErr w:type="spellEnd"/>
      <w:r w:rsidRPr="003A4454">
        <w:rPr>
          <w:lang w:val="en-US"/>
        </w:rPr>
        <w:t xml:space="preserve"> id, </w:t>
      </w:r>
      <w:proofErr w:type="spellStart"/>
      <w:r w:rsidRPr="003A4454">
        <w:rPr>
          <w:lang w:val="en-US"/>
        </w:rPr>
        <w:t>sodales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in,nulla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Pellentesque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viverra</w:t>
      </w:r>
      <w:proofErr w:type="spellEnd"/>
      <w:r w:rsidRPr="003A4454">
        <w:rPr>
          <w:lang w:val="en-US"/>
        </w:rPr>
        <w:t xml:space="preserve"> ipsum ac quam. In </w:t>
      </w:r>
      <w:proofErr w:type="spellStart"/>
      <w:r w:rsidRPr="003A4454">
        <w:rPr>
          <w:lang w:val="en-US"/>
        </w:rPr>
        <w:t>hac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habitasseplatea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dictumst</w:t>
      </w:r>
      <w:proofErr w:type="spellEnd"/>
      <w:r w:rsidRPr="003A4454">
        <w:rPr>
          <w:lang w:val="en-US"/>
        </w:rPr>
        <w:t xml:space="preserve">. In </w:t>
      </w:r>
      <w:proofErr w:type="spellStart"/>
      <w:r w:rsidRPr="003A4454">
        <w:rPr>
          <w:lang w:val="en-US"/>
        </w:rPr>
        <w:t>eget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tellus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Nullam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placerat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felis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inscelerisque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sollicitudin</w:t>
      </w:r>
      <w:proofErr w:type="spellEnd"/>
      <w:r w:rsidRPr="003A4454">
        <w:rPr>
          <w:lang w:val="en-US"/>
        </w:rPr>
        <w:t xml:space="preserve">, magna </w:t>
      </w:r>
      <w:proofErr w:type="spellStart"/>
      <w:r w:rsidRPr="003A4454">
        <w:rPr>
          <w:lang w:val="en-US"/>
        </w:rPr>
        <w:t>velit</w:t>
      </w:r>
      <w:proofErr w:type="spellEnd"/>
      <w:r w:rsidRPr="003A4454">
        <w:rPr>
          <w:lang w:val="en-US"/>
        </w:rPr>
        <w:t xml:space="preserve"> dictum mi, ac </w:t>
      </w:r>
      <w:proofErr w:type="spellStart"/>
      <w:r w:rsidRPr="003A4454">
        <w:rPr>
          <w:lang w:val="en-US"/>
        </w:rPr>
        <w:t>molestiequam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urna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nec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nibh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Morbi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facilisis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Suspendisse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pulvinarnisl</w:t>
      </w:r>
      <w:proofErr w:type="spellEnd"/>
      <w:r w:rsidRPr="003A4454">
        <w:rPr>
          <w:lang w:val="en-US"/>
        </w:rPr>
        <w:t xml:space="preserve"> at </w:t>
      </w:r>
      <w:proofErr w:type="spellStart"/>
      <w:r w:rsidRPr="003A4454">
        <w:rPr>
          <w:lang w:val="en-US"/>
        </w:rPr>
        <w:t>elit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Sed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euismod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orci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sed</w:t>
      </w:r>
      <w:proofErr w:type="spellEnd"/>
      <w:r w:rsidRPr="003A4454">
        <w:rPr>
          <w:lang w:val="en-US"/>
        </w:rPr>
        <w:t xml:space="preserve"> est. </w:t>
      </w:r>
      <w:proofErr w:type="spellStart"/>
      <w:r w:rsidRPr="003A4454">
        <w:rPr>
          <w:lang w:val="en-US"/>
        </w:rPr>
        <w:t>Donec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tempor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tellussit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amet</w:t>
      </w:r>
      <w:proofErr w:type="spellEnd"/>
      <w:r w:rsidRPr="003A4454">
        <w:rPr>
          <w:lang w:val="en-US"/>
        </w:rPr>
        <w:t xml:space="preserve"> ante. </w:t>
      </w:r>
      <w:proofErr w:type="spellStart"/>
      <w:r w:rsidRPr="003A4454">
        <w:rPr>
          <w:lang w:val="en-US"/>
        </w:rPr>
        <w:t>Aenean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quis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leo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Pellentesque</w:t>
      </w:r>
      <w:proofErr w:type="spellEnd"/>
      <w:r w:rsidRPr="003A4454">
        <w:rPr>
          <w:lang w:val="en-US"/>
        </w:rPr>
        <w:t xml:space="preserve"> habitant </w:t>
      </w:r>
      <w:proofErr w:type="spellStart"/>
      <w:r w:rsidRPr="003A4454">
        <w:rPr>
          <w:lang w:val="en-US"/>
        </w:rPr>
        <w:t>morbitristique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senectus</w:t>
      </w:r>
      <w:proofErr w:type="spellEnd"/>
      <w:r w:rsidRPr="003A4454">
        <w:rPr>
          <w:lang w:val="en-US"/>
        </w:rPr>
        <w:t xml:space="preserve"> et </w:t>
      </w:r>
      <w:proofErr w:type="spellStart"/>
      <w:r w:rsidRPr="003A4454">
        <w:rPr>
          <w:lang w:val="en-US"/>
        </w:rPr>
        <w:t>netus</w:t>
      </w:r>
      <w:proofErr w:type="spellEnd"/>
      <w:r w:rsidRPr="003A4454">
        <w:rPr>
          <w:lang w:val="en-US"/>
        </w:rPr>
        <w:t xml:space="preserve"> et </w:t>
      </w:r>
      <w:proofErr w:type="spellStart"/>
      <w:r w:rsidRPr="003A4454">
        <w:rPr>
          <w:lang w:val="en-US"/>
        </w:rPr>
        <w:t>malesuada</w:t>
      </w:r>
      <w:proofErr w:type="spellEnd"/>
      <w:r w:rsidRPr="003A4454">
        <w:rPr>
          <w:lang w:val="en-US"/>
        </w:rPr>
        <w:t xml:space="preserve"> fames ac </w:t>
      </w:r>
      <w:proofErr w:type="spellStart"/>
      <w:r w:rsidRPr="003A4454">
        <w:rPr>
          <w:lang w:val="en-US"/>
        </w:rPr>
        <w:t>turpisegestas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Duis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sapien</w:t>
      </w:r>
      <w:proofErr w:type="spellEnd"/>
      <w:r w:rsidRPr="003A4454">
        <w:rPr>
          <w:lang w:val="en-US"/>
        </w:rPr>
        <w:t xml:space="preserve">. Nam </w:t>
      </w:r>
      <w:proofErr w:type="spellStart"/>
      <w:r w:rsidRPr="003A4454">
        <w:rPr>
          <w:lang w:val="en-US"/>
        </w:rPr>
        <w:t>elementum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velit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nec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mauris.Curabitur</w:t>
      </w:r>
      <w:proofErr w:type="spellEnd"/>
      <w:r w:rsidRPr="003A4454">
        <w:rPr>
          <w:lang w:val="en-US"/>
        </w:rPr>
        <w:t xml:space="preserve"> non </w:t>
      </w:r>
      <w:proofErr w:type="spellStart"/>
      <w:r w:rsidRPr="003A4454">
        <w:rPr>
          <w:lang w:val="en-US"/>
        </w:rPr>
        <w:t>turpis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quis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felis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placerat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luctus.Pellentesque</w:t>
      </w:r>
      <w:proofErr w:type="spellEnd"/>
      <w:r w:rsidRPr="003A4454">
        <w:rPr>
          <w:lang w:val="en-US"/>
        </w:rPr>
        <w:t xml:space="preserve"> id mi sit </w:t>
      </w:r>
      <w:proofErr w:type="spellStart"/>
      <w:r w:rsidRPr="003A4454">
        <w:rPr>
          <w:lang w:val="en-US"/>
        </w:rPr>
        <w:t>amet</w:t>
      </w:r>
      <w:proofErr w:type="spellEnd"/>
      <w:r w:rsidRPr="003A4454">
        <w:rPr>
          <w:lang w:val="en-US"/>
        </w:rPr>
        <w:t xml:space="preserve"> quam </w:t>
      </w:r>
      <w:proofErr w:type="spellStart"/>
      <w:r w:rsidRPr="003A4454">
        <w:rPr>
          <w:lang w:val="en-US"/>
        </w:rPr>
        <w:t>fermentum</w:t>
      </w:r>
      <w:proofErr w:type="spellEnd"/>
      <w:r w:rsidRPr="003A4454">
        <w:rPr>
          <w:lang w:val="en-US"/>
        </w:rPr>
        <w:t xml:space="preserve"> convallis. </w:t>
      </w:r>
      <w:proofErr w:type="spellStart"/>
      <w:r w:rsidRPr="003A4454">
        <w:rPr>
          <w:lang w:val="en-US"/>
        </w:rPr>
        <w:t>Duisnec</w:t>
      </w:r>
      <w:proofErr w:type="spellEnd"/>
      <w:r w:rsidRPr="003A4454">
        <w:rPr>
          <w:lang w:val="en-US"/>
        </w:rPr>
        <w:t xml:space="preserve"> lacus. </w:t>
      </w:r>
      <w:proofErr w:type="spellStart"/>
      <w:r w:rsidRPr="003A4454">
        <w:rPr>
          <w:lang w:val="en-US"/>
        </w:rPr>
        <w:t>Donec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laoreet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Suspendisse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vel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nisl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eget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nibhdapibus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ultricies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Donec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ornare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Vestibulum</w:t>
      </w:r>
      <w:proofErr w:type="spellEnd"/>
      <w:r w:rsidRPr="003A4454">
        <w:rPr>
          <w:lang w:val="en-US"/>
        </w:rPr>
        <w:t xml:space="preserve"> lorem. In </w:t>
      </w:r>
      <w:proofErr w:type="spellStart"/>
      <w:r w:rsidRPr="003A4454">
        <w:rPr>
          <w:lang w:val="en-US"/>
        </w:rPr>
        <w:t>massaneque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dapibus</w:t>
      </w:r>
      <w:proofErr w:type="spellEnd"/>
      <w:r w:rsidRPr="003A4454">
        <w:rPr>
          <w:lang w:val="en-US"/>
        </w:rPr>
        <w:t xml:space="preserve"> a, </w:t>
      </w:r>
      <w:proofErr w:type="spellStart"/>
      <w:r w:rsidRPr="003A4454">
        <w:rPr>
          <w:lang w:val="en-US"/>
        </w:rPr>
        <w:t>tempor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ut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ultricies</w:t>
      </w:r>
      <w:proofErr w:type="spellEnd"/>
      <w:r w:rsidRPr="003A4454">
        <w:rPr>
          <w:lang w:val="en-US"/>
        </w:rPr>
        <w:t xml:space="preserve"> at, </w:t>
      </w:r>
      <w:proofErr w:type="spellStart"/>
      <w:r w:rsidRPr="003A4454">
        <w:rPr>
          <w:lang w:val="en-US"/>
        </w:rPr>
        <w:t>neque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Curabiturat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risus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Sed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ut</w:t>
      </w:r>
      <w:proofErr w:type="spellEnd"/>
      <w:r w:rsidRPr="003A4454">
        <w:rPr>
          <w:lang w:val="en-US"/>
        </w:rPr>
        <w:t xml:space="preserve"> magna </w:t>
      </w:r>
      <w:proofErr w:type="spellStart"/>
      <w:r w:rsidRPr="003A4454">
        <w:rPr>
          <w:lang w:val="en-US"/>
        </w:rPr>
        <w:t>vel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odio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molestie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tincidunt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Maurisconsectetuer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velit</w:t>
      </w:r>
      <w:proofErr w:type="spellEnd"/>
      <w:r w:rsidRPr="003A4454">
        <w:rPr>
          <w:lang w:val="en-US"/>
        </w:rPr>
        <w:t xml:space="preserve"> a </w:t>
      </w:r>
      <w:proofErr w:type="spellStart"/>
      <w:r w:rsidRPr="003A4454">
        <w:rPr>
          <w:lang w:val="en-US"/>
        </w:rPr>
        <w:t>elementum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malesuada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pede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maurisinterdum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risus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vel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commodoarcu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risus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eget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tellus</w:t>
      </w:r>
      <w:proofErr w:type="spellEnd"/>
      <w:r w:rsidRPr="003A4454">
        <w:rPr>
          <w:lang w:val="en-US"/>
        </w:rPr>
        <w:t xml:space="preserve">. </w:t>
      </w:r>
      <w:proofErr w:type="spellStart"/>
      <w:r w:rsidRPr="003A4454">
        <w:rPr>
          <w:lang w:val="en-US"/>
        </w:rPr>
        <w:t>Proinsagittis</w:t>
      </w:r>
      <w:proofErr w:type="spellEnd"/>
      <w:r w:rsidRPr="003A4454">
        <w:rPr>
          <w:lang w:val="en-US"/>
        </w:rPr>
        <w:t xml:space="preserve">, </w:t>
      </w:r>
      <w:proofErr w:type="spellStart"/>
      <w:r w:rsidRPr="003A4454">
        <w:rPr>
          <w:lang w:val="en-US"/>
        </w:rPr>
        <w:t>felis</w:t>
      </w:r>
      <w:proofErr w:type="spellEnd"/>
      <w:r w:rsidRPr="003A4454">
        <w:rPr>
          <w:lang w:val="en-US"/>
        </w:rPr>
        <w:t xml:space="preserve"> non dictum </w:t>
      </w:r>
      <w:proofErr w:type="spellStart"/>
      <w:r w:rsidRPr="003A4454">
        <w:rPr>
          <w:lang w:val="en-US"/>
        </w:rPr>
        <w:t>sodales</w:t>
      </w:r>
      <w:proofErr w:type="spellEnd"/>
      <w:r w:rsidRPr="003A4454">
        <w:rPr>
          <w:lang w:val="en-US"/>
        </w:rPr>
        <w:t xml:space="preserve">, libero </w:t>
      </w:r>
      <w:proofErr w:type="spellStart"/>
      <w:r w:rsidRPr="003A4454">
        <w:rPr>
          <w:lang w:val="en-US"/>
        </w:rPr>
        <w:t>est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varius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diam,eget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vehicula</w:t>
      </w:r>
      <w:proofErr w:type="spellEnd"/>
      <w:r w:rsidRPr="003A4454">
        <w:rPr>
          <w:lang w:val="en-US"/>
        </w:rPr>
        <w:t xml:space="preserve"> lorem </w:t>
      </w:r>
      <w:proofErr w:type="spellStart"/>
      <w:r w:rsidRPr="003A4454">
        <w:rPr>
          <w:lang w:val="en-US"/>
        </w:rPr>
        <w:t>metus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eu</w:t>
      </w:r>
      <w:proofErr w:type="spellEnd"/>
      <w:r w:rsidRPr="003A4454">
        <w:rPr>
          <w:lang w:val="en-US"/>
        </w:rPr>
        <w:t xml:space="preserve"> </w:t>
      </w:r>
      <w:proofErr w:type="spellStart"/>
      <w:r w:rsidRPr="003A4454">
        <w:rPr>
          <w:lang w:val="en-US"/>
        </w:rPr>
        <w:t>velit</w:t>
      </w:r>
      <w:proofErr w:type="spellEnd"/>
      <w:r w:rsidRPr="003A4454">
        <w:rPr>
          <w:lang w:val="en-US"/>
        </w:rPr>
        <w:t>.</w:t>
      </w:r>
    </w:p>
    <w:p w:rsidR="003A4454" w:rsidRPr="003A4454" w:rsidRDefault="003A4454" w:rsidP="003A4454">
      <w:pPr>
        <w:pStyle w:val="Akapitzlist"/>
        <w:spacing w:line="240" w:lineRule="auto"/>
        <w:rPr>
          <w:lang w:val="en-US"/>
        </w:rPr>
      </w:pPr>
      <w:r w:rsidRPr="003A4454">
        <w:rPr>
          <w:lang w:val="en-US"/>
        </w:rPr>
        <w:t>&lt;/p&gt;</w:t>
      </w:r>
    </w:p>
    <w:p w:rsidR="001A52B2" w:rsidRPr="00C53D97" w:rsidRDefault="001A52B2" w:rsidP="001A52B2">
      <w:pPr>
        <w:pStyle w:val="Akapitzlist"/>
        <w:numPr>
          <w:ilvl w:val="0"/>
          <w:numId w:val="7"/>
        </w:numPr>
        <w:shd w:val="clear" w:color="auto" w:fill="FFFFFF" w:themeFill="background1"/>
        <w:ind w:left="709" w:hanging="294"/>
        <w:rPr>
          <w:b/>
          <w:sz w:val="24"/>
          <w:szCs w:val="24"/>
        </w:rPr>
      </w:pPr>
      <w:r w:rsidRPr="00983A97">
        <w:rPr>
          <w:sz w:val="24"/>
          <w:szCs w:val="24"/>
        </w:rPr>
        <w:t xml:space="preserve">Wykonaj stronę WWW prezentującą jeden akapit tekstu </w:t>
      </w:r>
      <w:proofErr w:type="spellStart"/>
      <w:r w:rsidRPr="00983A97">
        <w:rPr>
          <w:sz w:val="24"/>
          <w:szCs w:val="24"/>
        </w:rPr>
        <w:t>Lorem</w:t>
      </w:r>
      <w:proofErr w:type="spellEnd"/>
      <w:r w:rsidRPr="00983A97">
        <w:rPr>
          <w:sz w:val="24"/>
          <w:szCs w:val="24"/>
        </w:rPr>
        <w:t xml:space="preserve"> </w:t>
      </w:r>
      <w:proofErr w:type="spellStart"/>
      <w:r w:rsidRPr="00983A97">
        <w:rPr>
          <w:sz w:val="24"/>
          <w:szCs w:val="24"/>
        </w:rPr>
        <w:t>Ipsum</w:t>
      </w:r>
      <w:proofErr w:type="spellEnd"/>
      <w:r w:rsidRPr="00983A97">
        <w:rPr>
          <w:sz w:val="24"/>
          <w:szCs w:val="24"/>
        </w:rPr>
        <w:t xml:space="preserve"> sformatowany czcionką </w:t>
      </w:r>
      <w:proofErr w:type="spellStart"/>
      <w:r w:rsidR="00624217" w:rsidRPr="00624217">
        <w:rPr>
          <w:b/>
          <w:sz w:val="24"/>
          <w:szCs w:val="24"/>
        </w:rPr>
        <w:t>Lobster</w:t>
      </w:r>
      <w:proofErr w:type="spellEnd"/>
      <w:r w:rsidRPr="00983A97">
        <w:rPr>
          <w:sz w:val="24"/>
          <w:szCs w:val="24"/>
        </w:rPr>
        <w:t xml:space="preserve"> </w:t>
      </w:r>
      <w:r>
        <w:t xml:space="preserve">udostępnioną w serwisie Google </w:t>
      </w:r>
      <w:proofErr w:type="spellStart"/>
      <w:r>
        <w:t>Fonts</w:t>
      </w:r>
      <w:proofErr w:type="spellEnd"/>
      <w:r>
        <w:t xml:space="preserve"> </w:t>
      </w:r>
    </w:p>
    <w:p w:rsidR="00D845BB" w:rsidRPr="00D845BB" w:rsidRDefault="00D845BB" w:rsidP="001A52B2">
      <w:pPr>
        <w:pStyle w:val="Akapitzlist"/>
        <w:numPr>
          <w:ilvl w:val="0"/>
          <w:numId w:val="7"/>
        </w:numPr>
        <w:shd w:val="clear" w:color="auto" w:fill="FFFFFF" w:themeFill="background1"/>
        <w:ind w:left="709" w:hanging="294"/>
        <w:rPr>
          <w:b/>
          <w:sz w:val="24"/>
          <w:szCs w:val="24"/>
        </w:rPr>
      </w:pPr>
      <w:r>
        <w:t xml:space="preserve">Wykonaj </w:t>
      </w:r>
      <w:r w:rsidR="00D17302">
        <w:t>stronę</w:t>
      </w:r>
      <w:r>
        <w:t xml:space="preserve"> jak poniżej</w:t>
      </w:r>
      <w:r w:rsidR="00D17302">
        <w:t xml:space="preserve"> (HTML5)</w:t>
      </w:r>
      <w:r>
        <w:t>:</w:t>
      </w:r>
    </w:p>
    <w:p w:rsidR="00553C46" w:rsidRDefault="00553C46" w:rsidP="00553C46">
      <w:pPr>
        <w:pStyle w:val="Akapitzlist"/>
        <w:shd w:val="clear" w:color="auto" w:fill="FFFFFF" w:themeFill="background1"/>
        <w:ind w:left="709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228C7C16" wp14:editId="0281112B">
            <wp:extent cx="6480810" cy="38106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6" w:rsidRPr="001A52B2" w:rsidRDefault="00553C46" w:rsidP="00553C46">
      <w:pPr>
        <w:pStyle w:val="Akapitzlist"/>
        <w:shd w:val="clear" w:color="auto" w:fill="FFFFFF" w:themeFill="background1"/>
        <w:ind w:left="709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480810" cy="29978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B2" w:rsidRDefault="00553C46" w:rsidP="001A52B2">
      <w:pPr>
        <w:pStyle w:val="Akapitzlist"/>
        <w:shd w:val="clear" w:color="auto" w:fill="FFFFFF" w:themeFill="background1"/>
        <w:rPr>
          <w:sz w:val="24"/>
          <w:szCs w:val="24"/>
        </w:rPr>
      </w:pPr>
      <w:r w:rsidRPr="00D845BB">
        <w:rPr>
          <w:sz w:val="24"/>
          <w:szCs w:val="24"/>
        </w:rPr>
        <w:t>Wewnątrz selektora body ustal układ trójkolumnowy</w:t>
      </w:r>
      <w:r w:rsidR="00AF605A">
        <w:rPr>
          <w:sz w:val="24"/>
          <w:szCs w:val="24"/>
        </w:rPr>
        <w:t xml:space="preserve"> i rozdziel linią ciągłą kolumny. D</w:t>
      </w:r>
      <w:r w:rsidRPr="00D845BB">
        <w:rPr>
          <w:sz w:val="24"/>
          <w:szCs w:val="24"/>
        </w:rPr>
        <w:t xml:space="preserve">odaj element </w:t>
      </w:r>
      <w:proofErr w:type="spellStart"/>
      <w:r w:rsidR="00D845BB" w:rsidRPr="008F4567">
        <w:rPr>
          <w:b/>
          <w:sz w:val="24"/>
          <w:szCs w:val="24"/>
        </w:rPr>
        <w:t>header</w:t>
      </w:r>
      <w:proofErr w:type="spellEnd"/>
      <w:r w:rsidR="008F4567">
        <w:rPr>
          <w:sz w:val="24"/>
          <w:szCs w:val="24"/>
        </w:rPr>
        <w:t xml:space="preserve"> (służy do oznaczania nagłówka dokumentu)</w:t>
      </w:r>
      <w:r w:rsidR="00D845BB" w:rsidRPr="00D845BB">
        <w:rPr>
          <w:sz w:val="24"/>
          <w:szCs w:val="24"/>
        </w:rPr>
        <w:t>,</w:t>
      </w:r>
      <w:r w:rsidR="008F4567">
        <w:rPr>
          <w:sz w:val="24"/>
          <w:szCs w:val="24"/>
        </w:rPr>
        <w:t xml:space="preserve"> w którym zawrzesz</w:t>
      </w:r>
      <w:r w:rsidR="00D845BB" w:rsidRPr="00D845BB">
        <w:rPr>
          <w:sz w:val="24"/>
          <w:szCs w:val="24"/>
        </w:rPr>
        <w:t xml:space="preserve"> h1,h2 oraz dedykację, a następnie ustal by nagłówek </w:t>
      </w:r>
      <w:proofErr w:type="spellStart"/>
      <w:r w:rsidR="00D845BB" w:rsidRPr="006A6DEA">
        <w:rPr>
          <w:b/>
          <w:sz w:val="24"/>
          <w:szCs w:val="24"/>
        </w:rPr>
        <w:t>header</w:t>
      </w:r>
      <w:proofErr w:type="spellEnd"/>
      <w:r w:rsidR="00D845BB" w:rsidRPr="00D845BB">
        <w:rPr>
          <w:sz w:val="24"/>
          <w:szCs w:val="24"/>
        </w:rPr>
        <w:t xml:space="preserve"> oraz elementy </w:t>
      </w:r>
      <w:r w:rsidR="00D845BB" w:rsidRPr="006A6DEA">
        <w:rPr>
          <w:b/>
          <w:sz w:val="24"/>
          <w:szCs w:val="24"/>
        </w:rPr>
        <w:t>h3</w:t>
      </w:r>
      <w:r w:rsidR="00D845BB" w:rsidRPr="00D845BB">
        <w:rPr>
          <w:sz w:val="24"/>
          <w:szCs w:val="24"/>
        </w:rPr>
        <w:t xml:space="preserve"> rozciągały się na wszystkie kolumny.</w:t>
      </w:r>
    </w:p>
    <w:p w:rsidR="007F4BB5" w:rsidRPr="007F4BB5" w:rsidRDefault="007F4BB5" w:rsidP="007F4BB5">
      <w:pPr>
        <w:pStyle w:val="Akapitzlist"/>
        <w:numPr>
          <w:ilvl w:val="0"/>
          <w:numId w:val="7"/>
        </w:numPr>
        <w:shd w:val="clear" w:color="auto" w:fill="FFFFFF" w:themeFill="background1"/>
        <w:rPr>
          <w:sz w:val="24"/>
          <w:szCs w:val="24"/>
        </w:rPr>
      </w:pPr>
      <w:r w:rsidRPr="007F4BB5">
        <w:rPr>
          <w:sz w:val="24"/>
          <w:szCs w:val="24"/>
        </w:rPr>
        <w:t xml:space="preserve">Znajdź na stronie </w:t>
      </w:r>
      <w:hyperlink r:id="rId14" w:history="1">
        <w:r w:rsidRPr="00A92688">
          <w:rPr>
            <w:rStyle w:val="Hipercze"/>
            <w:b/>
            <w:sz w:val="24"/>
            <w:szCs w:val="24"/>
          </w:rPr>
          <w:t>http://www.google.com/fonts</w:t>
        </w:r>
      </w:hyperlink>
      <w:r>
        <w:rPr>
          <w:b/>
          <w:sz w:val="24"/>
          <w:szCs w:val="24"/>
        </w:rPr>
        <w:t xml:space="preserve"> </w:t>
      </w:r>
      <w:r w:rsidRPr="007F4BB5">
        <w:rPr>
          <w:sz w:val="24"/>
          <w:szCs w:val="24"/>
        </w:rPr>
        <w:t xml:space="preserve">czcionkę, która ma polskie znaki oraz występuje </w:t>
      </w:r>
      <w:r w:rsidR="0070586C" w:rsidRPr="007F4BB5">
        <w:rPr>
          <w:sz w:val="24"/>
          <w:szCs w:val="24"/>
        </w:rPr>
        <w:t>co najmniej</w:t>
      </w:r>
      <w:bookmarkStart w:id="0" w:name="_GoBack"/>
      <w:bookmarkEnd w:id="0"/>
      <w:r w:rsidRPr="007F4BB5">
        <w:rPr>
          <w:sz w:val="24"/>
          <w:szCs w:val="24"/>
        </w:rPr>
        <w:t xml:space="preserve"> w dwóch wersjach (</w:t>
      </w:r>
      <w:proofErr w:type="spellStart"/>
      <w:r w:rsidRPr="007F4BB5">
        <w:rPr>
          <w:sz w:val="24"/>
          <w:szCs w:val="24"/>
        </w:rPr>
        <w:t>normal</w:t>
      </w:r>
      <w:proofErr w:type="spellEnd"/>
      <w:r w:rsidRPr="007F4BB5">
        <w:rPr>
          <w:sz w:val="24"/>
          <w:szCs w:val="24"/>
        </w:rPr>
        <w:t xml:space="preserve"> i </w:t>
      </w:r>
      <w:proofErr w:type="spellStart"/>
      <w:r w:rsidRPr="007F4BB5">
        <w:rPr>
          <w:sz w:val="24"/>
          <w:szCs w:val="24"/>
        </w:rPr>
        <w:t>bold</w:t>
      </w:r>
      <w:proofErr w:type="spellEnd"/>
      <w:r w:rsidRPr="007F4BB5">
        <w:rPr>
          <w:sz w:val="24"/>
          <w:szCs w:val="24"/>
        </w:rPr>
        <w:t xml:space="preserve">, </w:t>
      </w:r>
      <w:proofErr w:type="spellStart"/>
      <w:r w:rsidRPr="007F4BB5">
        <w:rPr>
          <w:sz w:val="24"/>
          <w:szCs w:val="24"/>
        </w:rPr>
        <w:t>normal</w:t>
      </w:r>
      <w:proofErr w:type="spellEnd"/>
      <w:r w:rsidRPr="007F4BB5">
        <w:rPr>
          <w:sz w:val="24"/>
          <w:szCs w:val="24"/>
        </w:rPr>
        <w:t xml:space="preserve"> i </w:t>
      </w:r>
      <w:proofErr w:type="spellStart"/>
      <w:r w:rsidRPr="007F4BB5">
        <w:rPr>
          <w:sz w:val="24"/>
          <w:szCs w:val="24"/>
        </w:rPr>
        <w:t>italic</w:t>
      </w:r>
      <w:proofErr w:type="spellEnd"/>
      <w:r w:rsidRPr="007F4BB5">
        <w:rPr>
          <w:sz w:val="24"/>
          <w:szCs w:val="24"/>
        </w:rPr>
        <w:t xml:space="preserve"> </w:t>
      </w:r>
      <w:proofErr w:type="spellStart"/>
      <w:r w:rsidRPr="007F4BB5">
        <w:rPr>
          <w:sz w:val="24"/>
          <w:szCs w:val="24"/>
        </w:rPr>
        <w:t>itp</w:t>
      </w:r>
      <w:proofErr w:type="spellEnd"/>
      <w:r w:rsidRPr="007F4BB5">
        <w:rPr>
          <w:sz w:val="24"/>
          <w:szCs w:val="24"/>
        </w:rPr>
        <w:t>)</w:t>
      </w:r>
    </w:p>
    <w:p w:rsidR="0070586C" w:rsidRDefault="00B00BAF" w:rsidP="007F4BB5">
      <w:pPr>
        <w:pStyle w:val="Akapitzlist"/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Zaprojektuj stronę według w własnego pomysłu </w:t>
      </w:r>
      <w:r w:rsidR="007F4BB5" w:rsidRPr="007F4BB5">
        <w:rPr>
          <w:sz w:val="24"/>
          <w:szCs w:val="24"/>
        </w:rPr>
        <w:t>z wykorzystaniem tych dwóch czcionek</w:t>
      </w:r>
      <w:r w:rsidR="007F4BB5">
        <w:rPr>
          <w:sz w:val="24"/>
          <w:szCs w:val="24"/>
        </w:rPr>
        <w:t>.</w:t>
      </w:r>
      <w:r>
        <w:rPr>
          <w:sz w:val="24"/>
          <w:szCs w:val="24"/>
        </w:rPr>
        <w:t xml:space="preserve"> Strona powinna posiadać menu poziome</w:t>
      </w:r>
      <w:r w:rsidR="00A63524">
        <w:rPr>
          <w:sz w:val="24"/>
          <w:szCs w:val="24"/>
        </w:rPr>
        <w:t xml:space="preserve"> i formularz</w:t>
      </w:r>
      <w:r>
        <w:rPr>
          <w:sz w:val="24"/>
          <w:szCs w:val="24"/>
        </w:rPr>
        <w:t>. Wykorzystaj wiadomości dotyczące pozycjonowania elementów na stronie</w:t>
      </w:r>
      <w:r w:rsidR="00A63524">
        <w:rPr>
          <w:sz w:val="24"/>
          <w:szCs w:val="24"/>
        </w:rPr>
        <w:t xml:space="preserve">. </w:t>
      </w:r>
    </w:p>
    <w:p w:rsidR="0070586C" w:rsidRPr="0070586C" w:rsidRDefault="00A63524" w:rsidP="007F4BB5">
      <w:pPr>
        <w:pStyle w:val="Akapitzlist"/>
        <w:shd w:val="clear" w:color="auto" w:fill="FFFFFF" w:themeFill="background1"/>
        <w:rPr>
          <w:b/>
          <w:sz w:val="24"/>
          <w:szCs w:val="24"/>
        </w:rPr>
      </w:pPr>
      <w:r w:rsidRPr="0070586C">
        <w:rPr>
          <w:b/>
          <w:sz w:val="24"/>
          <w:szCs w:val="24"/>
        </w:rPr>
        <w:t>Tematyka: Szopki Krakowskie.</w:t>
      </w:r>
    </w:p>
    <w:p w:rsidR="007F4BB5" w:rsidRDefault="0070586C" w:rsidP="007F4BB5">
      <w:pPr>
        <w:pStyle w:val="Akapitzlist"/>
        <w:shd w:val="clear" w:color="auto" w:fill="FFFFFF" w:themeFill="background1"/>
        <w:rPr>
          <w:sz w:val="24"/>
          <w:szCs w:val="24"/>
        </w:rPr>
      </w:pPr>
      <w:hyperlink r:id="rId15" w:history="1">
        <w:r w:rsidRPr="0020212A">
          <w:rPr>
            <w:rStyle w:val="Hipercze"/>
            <w:sz w:val="24"/>
            <w:szCs w:val="24"/>
          </w:rPr>
          <w:t>http://www.mhk.pl/zbiory/szopki-krakowskie</w:t>
        </w:r>
      </w:hyperlink>
    </w:p>
    <w:p w:rsidR="0070586C" w:rsidRDefault="0070586C" w:rsidP="007F4BB5">
      <w:pPr>
        <w:pStyle w:val="Akapitzlist"/>
        <w:shd w:val="clear" w:color="auto" w:fill="FFFFFF" w:themeFill="background1"/>
        <w:rPr>
          <w:sz w:val="24"/>
          <w:szCs w:val="24"/>
        </w:rPr>
      </w:pPr>
    </w:p>
    <w:p w:rsidR="00A059E1" w:rsidRDefault="00A059E1" w:rsidP="007F4BB5">
      <w:pPr>
        <w:pStyle w:val="Akapitzlist"/>
        <w:shd w:val="clear" w:color="auto" w:fill="FFFFFF" w:themeFill="background1"/>
        <w:rPr>
          <w:sz w:val="24"/>
          <w:szCs w:val="24"/>
        </w:rPr>
      </w:pPr>
    </w:p>
    <w:p w:rsidR="00A059E1" w:rsidRDefault="00A059E1" w:rsidP="007F4BB5">
      <w:pPr>
        <w:pStyle w:val="Akapitzlist"/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Poniżej lista polskich czcionek:</w:t>
      </w:r>
    </w:p>
    <w:p w:rsidR="00A059E1" w:rsidRDefault="00A059E1" w:rsidP="007F4BB5">
      <w:pPr>
        <w:pStyle w:val="Akapitzlist"/>
        <w:shd w:val="clear" w:color="auto" w:fill="FFFFFF" w:themeFill="background1"/>
        <w:rPr>
          <w:sz w:val="24"/>
          <w:szCs w:val="24"/>
        </w:rPr>
      </w:pPr>
    </w:p>
    <w:p w:rsidR="00A059E1" w:rsidRPr="00D845BB" w:rsidRDefault="00A059E1" w:rsidP="007F4BB5">
      <w:pPr>
        <w:pStyle w:val="Akapitzlist"/>
        <w:shd w:val="clear" w:color="auto" w:fill="FFFFFF" w:themeFill="background1"/>
        <w:rPr>
          <w:sz w:val="24"/>
          <w:szCs w:val="24"/>
        </w:rPr>
      </w:pPr>
      <w:r w:rsidRPr="00A059E1">
        <w:rPr>
          <w:sz w:val="24"/>
          <w:szCs w:val="24"/>
        </w:rPr>
        <w:t>http://netwizards.com.pl/zasoby/darmowe-polskie-czcionki-google-fonts-z-polskimi-znakami/</w:t>
      </w:r>
    </w:p>
    <w:sectPr w:rsidR="00A059E1" w:rsidRPr="00D845BB" w:rsidSect="00B5260E">
      <w:headerReference w:type="default" r:id="rId16"/>
      <w:footerReference w:type="default" r:id="rId17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701" w:rsidRDefault="00217701" w:rsidP="00B5260E">
      <w:pPr>
        <w:spacing w:after="0" w:line="240" w:lineRule="auto"/>
      </w:pPr>
      <w:r>
        <w:separator/>
      </w:r>
    </w:p>
  </w:endnote>
  <w:endnote w:type="continuationSeparator" w:id="0">
    <w:p w:rsidR="00217701" w:rsidRDefault="00217701" w:rsidP="00B5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601615"/>
      <w:docPartObj>
        <w:docPartGallery w:val="Page Numbers (Bottom of Page)"/>
        <w:docPartUnique/>
      </w:docPartObj>
    </w:sdtPr>
    <w:sdtEndPr/>
    <w:sdtContent>
      <w:p w:rsidR="00B5260E" w:rsidRDefault="00B5260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86C">
          <w:rPr>
            <w:noProof/>
          </w:rPr>
          <w:t>6</w:t>
        </w:r>
        <w:r>
          <w:fldChar w:fldCharType="end"/>
        </w:r>
      </w:p>
    </w:sdtContent>
  </w:sdt>
  <w:p w:rsidR="00B5260E" w:rsidRDefault="00B526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701" w:rsidRDefault="00217701" w:rsidP="00B5260E">
      <w:pPr>
        <w:spacing w:after="0" w:line="240" w:lineRule="auto"/>
      </w:pPr>
      <w:r>
        <w:separator/>
      </w:r>
    </w:p>
  </w:footnote>
  <w:footnote w:type="continuationSeparator" w:id="0">
    <w:p w:rsidR="00217701" w:rsidRDefault="00217701" w:rsidP="00B5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3712E233968349039F8AB842459F29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5260E" w:rsidRDefault="00B5260E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5260E">
          <w:rPr>
            <w:rFonts w:asciiTheme="majorHAnsi" w:eastAsiaTheme="majorEastAsia" w:hAnsiTheme="majorHAnsi" w:cstheme="majorBidi"/>
            <w:sz w:val="32"/>
            <w:szCs w:val="32"/>
          </w:rPr>
          <w:t>Czcionki na stronach WWW</w:t>
        </w:r>
      </w:p>
    </w:sdtContent>
  </w:sdt>
  <w:p w:rsidR="00B5260E" w:rsidRDefault="00B5260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6B6"/>
    <w:multiLevelType w:val="hybridMultilevel"/>
    <w:tmpl w:val="CACEB8D4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BC1516"/>
    <w:multiLevelType w:val="hybridMultilevel"/>
    <w:tmpl w:val="56EE53DC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4801AE"/>
    <w:multiLevelType w:val="hybridMultilevel"/>
    <w:tmpl w:val="2698E1E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44522"/>
    <w:multiLevelType w:val="hybridMultilevel"/>
    <w:tmpl w:val="BEA439C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7AC4AA8"/>
    <w:multiLevelType w:val="multilevel"/>
    <w:tmpl w:val="9220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019D5"/>
    <w:multiLevelType w:val="hybridMultilevel"/>
    <w:tmpl w:val="DD0CD4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757E8"/>
    <w:multiLevelType w:val="hybridMultilevel"/>
    <w:tmpl w:val="C816A6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D3743"/>
    <w:multiLevelType w:val="hybridMultilevel"/>
    <w:tmpl w:val="83863D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D02916"/>
    <w:multiLevelType w:val="hybridMultilevel"/>
    <w:tmpl w:val="FB766F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353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52D0E"/>
    <w:multiLevelType w:val="hybridMultilevel"/>
    <w:tmpl w:val="38B4D80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44568"/>
    <w:multiLevelType w:val="hybridMultilevel"/>
    <w:tmpl w:val="D44294D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5A45EB"/>
    <w:multiLevelType w:val="hybridMultilevel"/>
    <w:tmpl w:val="44D86CB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BB"/>
    <w:rsid w:val="00092C0E"/>
    <w:rsid w:val="001A52B2"/>
    <w:rsid w:val="001B5234"/>
    <w:rsid w:val="00217701"/>
    <w:rsid w:val="00257E11"/>
    <w:rsid w:val="002F36DF"/>
    <w:rsid w:val="002F562A"/>
    <w:rsid w:val="003A4454"/>
    <w:rsid w:val="003C01C0"/>
    <w:rsid w:val="00447A6E"/>
    <w:rsid w:val="004673B7"/>
    <w:rsid w:val="00467E43"/>
    <w:rsid w:val="00553C46"/>
    <w:rsid w:val="005B741B"/>
    <w:rsid w:val="00624217"/>
    <w:rsid w:val="00657984"/>
    <w:rsid w:val="006A3293"/>
    <w:rsid w:val="006A6DEA"/>
    <w:rsid w:val="006F503B"/>
    <w:rsid w:val="0070586C"/>
    <w:rsid w:val="007135CC"/>
    <w:rsid w:val="00774BC2"/>
    <w:rsid w:val="007F4BB5"/>
    <w:rsid w:val="00814AEC"/>
    <w:rsid w:val="00814B26"/>
    <w:rsid w:val="008379DD"/>
    <w:rsid w:val="008F4567"/>
    <w:rsid w:val="00983A97"/>
    <w:rsid w:val="00996E00"/>
    <w:rsid w:val="009F56C3"/>
    <w:rsid w:val="00A059E1"/>
    <w:rsid w:val="00A1045E"/>
    <w:rsid w:val="00A63524"/>
    <w:rsid w:val="00A91752"/>
    <w:rsid w:val="00AF605A"/>
    <w:rsid w:val="00B00BAF"/>
    <w:rsid w:val="00B27ABB"/>
    <w:rsid w:val="00B5260E"/>
    <w:rsid w:val="00B8319C"/>
    <w:rsid w:val="00BB4ADD"/>
    <w:rsid w:val="00BF251F"/>
    <w:rsid w:val="00C53D97"/>
    <w:rsid w:val="00C74ED7"/>
    <w:rsid w:val="00CD1FA0"/>
    <w:rsid w:val="00CD354B"/>
    <w:rsid w:val="00D17302"/>
    <w:rsid w:val="00D372D6"/>
    <w:rsid w:val="00D845BB"/>
    <w:rsid w:val="00E11D01"/>
    <w:rsid w:val="00E9178E"/>
    <w:rsid w:val="00F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D3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AB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41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5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260E"/>
  </w:style>
  <w:style w:type="paragraph" w:styleId="Stopka">
    <w:name w:val="footer"/>
    <w:basedOn w:val="Normalny"/>
    <w:link w:val="StopkaZnak"/>
    <w:uiPriority w:val="99"/>
    <w:unhideWhenUsed/>
    <w:rsid w:val="00B5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260E"/>
  </w:style>
  <w:style w:type="table" w:styleId="Tabela-Siatka">
    <w:name w:val="Table Grid"/>
    <w:basedOn w:val="Standardowy"/>
    <w:uiPriority w:val="59"/>
    <w:rsid w:val="0046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83A97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D354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D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D354B"/>
    <w:rPr>
      <w:rFonts w:ascii="Courier New" w:eastAsia="Times New Roman" w:hAnsi="Courier New" w:cs="Courier New"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7135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D3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AB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41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5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260E"/>
  </w:style>
  <w:style w:type="paragraph" w:styleId="Stopka">
    <w:name w:val="footer"/>
    <w:basedOn w:val="Normalny"/>
    <w:link w:val="StopkaZnak"/>
    <w:uiPriority w:val="99"/>
    <w:unhideWhenUsed/>
    <w:rsid w:val="00B5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260E"/>
  </w:style>
  <w:style w:type="table" w:styleId="Tabela-Siatka">
    <w:name w:val="Table Grid"/>
    <w:basedOn w:val="Standardowy"/>
    <w:uiPriority w:val="59"/>
    <w:rsid w:val="0046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83A97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D354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D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D354B"/>
    <w:rPr>
      <w:rFonts w:ascii="Courier New" w:eastAsia="Times New Roman" w:hAnsi="Courier New" w:cs="Courier New"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7135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086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fo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hk.pl/zbiory/szopki-krakowskie" TargetMode="External"/><Relationship Id="rId10" Type="http://schemas.openxmlformats.org/officeDocument/2006/relationships/hyperlink" Target="http://www.fontsquirrel.com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fon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12E233968349039F8AB842459F29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324EAE-D131-4F29-8065-B6B1CB1A907B}"/>
      </w:docPartPr>
      <w:docPartBody>
        <w:p w:rsidR="00546538" w:rsidRDefault="00ED3949" w:rsidP="00ED3949">
          <w:pPr>
            <w:pStyle w:val="3712E233968349039F8AB842459F29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49"/>
    <w:rsid w:val="000554C0"/>
    <w:rsid w:val="001A2BD4"/>
    <w:rsid w:val="003A35CF"/>
    <w:rsid w:val="00546538"/>
    <w:rsid w:val="00723CE8"/>
    <w:rsid w:val="00822CE3"/>
    <w:rsid w:val="008C2BFA"/>
    <w:rsid w:val="00C02359"/>
    <w:rsid w:val="00E23D9B"/>
    <w:rsid w:val="00E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712E233968349039F8AB842459F297D">
    <w:name w:val="3712E233968349039F8AB842459F297D"/>
    <w:rsid w:val="00ED3949"/>
  </w:style>
  <w:style w:type="paragraph" w:customStyle="1" w:styleId="03C99541F0394F23AA19B2C5A1D43CFB">
    <w:name w:val="03C99541F0394F23AA19B2C5A1D43CFB"/>
    <w:rsid w:val="00ED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712E233968349039F8AB842459F297D">
    <w:name w:val="3712E233968349039F8AB842459F297D"/>
    <w:rsid w:val="00ED3949"/>
  </w:style>
  <w:style w:type="paragraph" w:customStyle="1" w:styleId="03C99541F0394F23AA19B2C5A1D43CFB">
    <w:name w:val="03C99541F0394F23AA19B2C5A1D43CFB"/>
    <w:rsid w:val="00ED3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1151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Czcionki na stronach WWW</vt:lpstr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Czcionki na stronach WWW</dc:title>
  <dc:creator>Janek</dc:creator>
  <cp:lastModifiedBy>Ania</cp:lastModifiedBy>
  <cp:revision>9</cp:revision>
  <dcterms:created xsi:type="dcterms:W3CDTF">2014-12-10T20:49:00Z</dcterms:created>
  <dcterms:modified xsi:type="dcterms:W3CDTF">2015-12-03T10:12:00Z</dcterms:modified>
</cp:coreProperties>
</file>