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PNN20 (Mean ± Std)</w:t>
            </w:r>
          </w:p>
        </w:tc>
        <w:tc>
          <w:tcPr>
            <w:tcW w:type="dxa" w:w="1440"/>
          </w:tcPr>
          <w:p>
            <w:r>
              <w:t>AUC (Mean ± Std)</w:t>
            </w:r>
          </w:p>
        </w:tc>
        <w:tc>
          <w:tcPr>
            <w:tcW w:type="dxa" w:w="1440"/>
          </w:tcPr>
          <w:p>
            <w:r>
              <w:t>kmax (Mean ± Std)</w:t>
            </w:r>
          </w:p>
        </w:tc>
        <w:tc>
          <w:tcPr>
            <w:tcW w:type="dxa" w:w="1440"/>
          </w:tcPr>
          <w:p>
            <w:r>
              <w:t>Qlocal (Mean ± Std)</w:t>
            </w:r>
          </w:p>
        </w:tc>
        <w:tc>
          <w:tcPr>
            <w:tcW w:type="dxa" w:w="1440"/>
          </w:tcPr>
          <w:p>
            <w:r>
              <w:t>Qglobal (Mean ± Std)</w:t>
            </w:r>
          </w:p>
        </w:tc>
      </w:tr>
      <w:tr>
        <w:tc>
          <w:tcPr>
            <w:tcW w:type="dxa" w:w="1440"/>
          </w:tcPr>
          <w:p>
            <w:r>
              <w:t>PCA</w:t>
            </w:r>
          </w:p>
        </w:tc>
        <w:tc>
          <w:tcPr>
            <w:tcW w:type="dxa" w:w="1440"/>
          </w:tcPr>
          <w:p>
            <w:r>
              <w:t>50 ± 11</w:t>
            </w:r>
          </w:p>
        </w:tc>
        <w:tc>
          <w:tcPr>
            <w:tcW w:type="dxa" w:w="1440"/>
          </w:tcPr>
          <w:p>
            <w:r>
              <w:t>0.87 ± 0.03</w:t>
            </w:r>
          </w:p>
        </w:tc>
        <w:tc>
          <w:tcPr>
            <w:tcW w:type="dxa" w:w="1440"/>
          </w:tcPr>
          <w:p>
            <w:r>
              <w:t>188 ± 137</w:t>
            </w:r>
          </w:p>
        </w:tc>
        <w:tc>
          <w:tcPr>
            <w:tcW w:type="dxa" w:w="1440"/>
          </w:tcPr>
          <w:p>
            <w:r>
              <w:t>0.62 ± 0.06</w:t>
            </w:r>
          </w:p>
        </w:tc>
        <w:tc>
          <w:tcPr>
            <w:tcW w:type="dxa" w:w="1440"/>
          </w:tcPr>
          <w:p>
            <w:r>
              <w:t>0.92 ± 0.03</w:t>
            </w:r>
          </w:p>
        </w:tc>
      </w:tr>
      <w:tr>
        <w:tc>
          <w:tcPr>
            <w:tcW w:type="dxa" w:w="1440"/>
          </w:tcPr>
          <w:p>
            <w:r>
              <w:t>t-SNE</w:t>
            </w:r>
          </w:p>
        </w:tc>
        <w:tc>
          <w:tcPr>
            <w:tcW w:type="dxa" w:w="1440"/>
          </w:tcPr>
          <w:p>
            <w:r>
              <w:t>74 ± 6</w:t>
            </w:r>
          </w:p>
        </w:tc>
        <w:tc>
          <w:tcPr>
            <w:tcW w:type="dxa" w:w="1440"/>
          </w:tcPr>
          <w:p>
            <w:r>
              <w:t>0.84 ± 0.03</w:t>
            </w:r>
          </w:p>
        </w:tc>
        <w:tc>
          <w:tcPr>
            <w:tcW w:type="dxa" w:w="1440"/>
          </w:tcPr>
          <w:p>
            <w:r>
              <w:t>13 ± 9</w:t>
            </w:r>
          </w:p>
        </w:tc>
        <w:tc>
          <w:tcPr>
            <w:tcW w:type="dxa" w:w="1440"/>
          </w:tcPr>
          <w:p>
            <w:r>
              <w:t>0.7 ± 0.04</w:t>
            </w:r>
          </w:p>
        </w:tc>
        <w:tc>
          <w:tcPr>
            <w:tcW w:type="dxa" w:w="1440"/>
          </w:tcPr>
          <w:p>
            <w:r>
              <w:t>0.84 ± 0.03</w:t>
            </w:r>
          </w:p>
        </w:tc>
      </w:tr>
      <w:tr>
        <w:tc>
          <w:tcPr>
            <w:tcW w:type="dxa" w:w="1440"/>
          </w:tcPr>
          <w:p>
            <w:r>
              <w:t>UMAP</w:t>
            </w:r>
          </w:p>
        </w:tc>
        <w:tc>
          <w:tcPr>
            <w:tcW w:type="dxa" w:w="1440"/>
          </w:tcPr>
          <w:p>
            <w:r>
              <w:t>69 ± 6</w:t>
            </w:r>
          </w:p>
        </w:tc>
        <w:tc>
          <w:tcPr>
            <w:tcW w:type="dxa" w:w="1440"/>
          </w:tcPr>
          <w:p>
            <w:r>
              <w:t>0.82 ± 0.03</w:t>
            </w:r>
          </w:p>
        </w:tc>
        <w:tc>
          <w:tcPr>
            <w:tcW w:type="dxa" w:w="1440"/>
          </w:tcPr>
          <w:p>
            <w:r>
              <w:t>16 ± 11</w:t>
            </w:r>
          </w:p>
        </w:tc>
        <w:tc>
          <w:tcPr>
            <w:tcW w:type="dxa" w:w="1440"/>
          </w:tcPr>
          <w:p>
            <w:r>
              <w:t>0.61 ± 0.04</w:t>
            </w:r>
          </w:p>
        </w:tc>
        <w:tc>
          <w:tcPr>
            <w:tcW w:type="dxa" w:w="1440"/>
          </w:tcPr>
          <w:p>
            <w:r>
              <w:t>0.82 ± 0.03</w:t>
            </w:r>
          </w:p>
        </w:tc>
      </w:tr>
      <w:tr>
        <w:tc>
          <w:tcPr>
            <w:tcW w:type="dxa" w:w="1440"/>
          </w:tcPr>
          <w:p>
            <w:r>
              <w:t>GTM</w:t>
            </w:r>
          </w:p>
        </w:tc>
        <w:tc>
          <w:tcPr>
            <w:tcW w:type="dxa" w:w="1440"/>
          </w:tcPr>
          <w:p>
            <w:r>
              <w:t>64 ± 7</w:t>
            </w:r>
          </w:p>
        </w:tc>
        <w:tc>
          <w:tcPr>
            <w:tcW w:type="dxa" w:w="1440"/>
          </w:tcPr>
          <w:p>
            <w:r>
              <w:t>0.71 ± 0.04</w:t>
            </w:r>
          </w:p>
        </w:tc>
        <w:tc>
          <w:tcPr>
            <w:tcW w:type="dxa" w:w="1440"/>
          </w:tcPr>
          <w:p>
            <w:r>
              <w:t>21 ± 7</w:t>
            </w:r>
          </w:p>
        </w:tc>
        <w:tc>
          <w:tcPr>
            <w:tcW w:type="dxa" w:w="1440"/>
          </w:tcPr>
          <w:p>
            <w:r>
              <w:t>0.58 ± 0.06</w:t>
            </w:r>
          </w:p>
        </w:tc>
        <w:tc>
          <w:tcPr>
            <w:tcW w:type="dxa" w:w="1440"/>
          </w:tcPr>
          <w:p>
            <w:r>
              <w:t>0.72 ± 0.04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