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PNN20 (Mean ± Std)</w:t>
            </w:r>
          </w:p>
        </w:tc>
        <w:tc>
          <w:tcPr>
            <w:tcW w:type="dxa" w:w="1440"/>
          </w:tcPr>
          <w:p>
            <w:r>
              <w:t>AUC (Mean ± Std)</w:t>
            </w:r>
          </w:p>
        </w:tc>
        <w:tc>
          <w:tcPr>
            <w:tcW w:type="dxa" w:w="1440"/>
          </w:tcPr>
          <w:p>
            <w:r>
              <w:t>kmax (Mean ± Std)</w:t>
            </w:r>
          </w:p>
        </w:tc>
        <w:tc>
          <w:tcPr>
            <w:tcW w:type="dxa" w:w="1440"/>
          </w:tcPr>
          <w:p>
            <w:r>
              <w:t>Qlocal (Mean ± Std)</w:t>
            </w:r>
          </w:p>
        </w:tc>
        <w:tc>
          <w:tcPr>
            <w:tcW w:type="dxa" w:w="1440"/>
          </w:tcPr>
          <w:p>
            <w:r>
              <w:t>Qglobal (Mean ± Std)</w:t>
            </w:r>
          </w:p>
        </w:tc>
      </w:tr>
      <w:tr>
        <w:tc>
          <w:tcPr>
            <w:tcW w:type="dxa" w:w="1440"/>
          </w:tcPr>
          <w:p>
            <w:r>
              <w:t>PCA</w:t>
            </w:r>
          </w:p>
        </w:tc>
        <w:tc>
          <w:tcPr>
            <w:tcW w:type="dxa" w:w="1440"/>
          </w:tcPr>
          <w:p>
            <w:r>
              <w:t>18 ± 6</w:t>
            </w:r>
          </w:p>
        </w:tc>
        <w:tc>
          <w:tcPr>
            <w:tcW w:type="dxa" w:w="1440"/>
          </w:tcPr>
          <w:p>
            <w:r>
              <w:t>0.61 ± 0.04</w:t>
            </w:r>
          </w:p>
        </w:tc>
        <w:tc>
          <w:tcPr>
            <w:tcW w:type="dxa" w:w="1440"/>
          </w:tcPr>
          <w:p>
            <w:r>
              <w:t>118 ± 63</w:t>
            </w:r>
          </w:p>
        </w:tc>
        <w:tc>
          <w:tcPr>
            <w:tcW w:type="dxa" w:w="1440"/>
          </w:tcPr>
          <w:p>
            <w:r>
              <w:t>0.26 ± 0.1</w:t>
            </w:r>
          </w:p>
        </w:tc>
        <w:tc>
          <w:tcPr>
            <w:tcW w:type="dxa" w:w="1440"/>
          </w:tcPr>
          <w:p>
            <w:r>
              <w:t>0.67 ± 0.07</w:t>
            </w:r>
          </w:p>
        </w:tc>
      </w:tr>
      <w:tr>
        <w:tc>
          <w:tcPr>
            <w:tcW w:type="dxa" w:w="1440"/>
          </w:tcPr>
          <w:p>
            <w:r>
              <w:t>t-SNE</w:t>
            </w:r>
          </w:p>
        </w:tc>
        <w:tc>
          <w:tcPr>
            <w:tcW w:type="dxa" w:w="1440"/>
          </w:tcPr>
          <w:p>
            <w:r>
              <w:t>17 ± 8</w:t>
            </w:r>
          </w:p>
        </w:tc>
        <w:tc>
          <w:tcPr>
            <w:tcW w:type="dxa" w:w="1440"/>
          </w:tcPr>
          <w:p>
            <w:r>
              <w:t>0.53 ± 0.04</w:t>
            </w:r>
          </w:p>
        </w:tc>
        <w:tc>
          <w:tcPr>
            <w:tcW w:type="dxa" w:w="1440"/>
          </w:tcPr>
          <w:p>
            <w:r>
              <w:t>31 ± 25</w:t>
            </w:r>
          </w:p>
        </w:tc>
        <w:tc>
          <w:tcPr>
            <w:tcW w:type="dxa" w:w="1440"/>
          </w:tcPr>
          <w:p>
            <w:r>
              <w:t>0.15 ± 0.07</w:t>
            </w:r>
          </w:p>
        </w:tc>
        <w:tc>
          <w:tcPr>
            <w:tcW w:type="dxa" w:w="1440"/>
          </w:tcPr>
          <w:p>
            <w:r>
              <w:t>0.54 ± 0.04</w:t>
            </w:r>
          </w:p>
        </w:tc>
      </w:tr>
      <w:tr>
        <w:tc>
          <w:tcPr>
            <w:tcW w:type="dxa" w:w="1440"/>
          </w:tcPr>
          <w:p>
            <w:r>
              <w:t>UMAP</w:t>
            </w:r>
          </w:p>
        </w:tc>
        <w:tc>
          <w:tcPr>
            <w:tcW w:type="dxa" w:w="1440"/>
          </w:tcPr>
          <w:p>
            <w:r>
              <w:t>12 ± 7</w:t>
            </w:r>
          </w:p>
        </w:tc>
        <w:tc>
          <w:tcPr>
            <w:tcW w:type="dxa" w:w="1440"/>
          </w:tcPr>
          <w:p>
            <w:r>
              <w:t>0.58 ± 0.04</w:t>
            </w:r>
          </w:p>
        </w:tc>
        <w:tc>
          <w:tcPr>
            <w:tcW w:type="dxa" w:w="1440"/>
          </w:tcPr>
          <w:p>
            <w:r>
              <w:t>139 ± 82</w:t>
            </w:r>
          </w:p>
        </w:tc>
        <w:tc>
          <w:tcPr>
            <w:tcW w:type="dxa" w:w="1440"/>
          </w:tcPr>
          <w:p>
            <w:r>
              <w:t>0.22 ± 0.09</w:t>
            </w:r>
          </w:p>
        </w:tc>
        <w:tc>
          <w:tcPr>
            <w:tcW w:type="dxa" w:w="1440"/>
          </w:tcPr>
          <w:p>
            <w:r>
              <w:t>0.67 ± 0.06</w:t>
            </w:r>
          </w:p>
        </w:tc>
      </w:tr>
      <w:tr>
        <w:tc>
          <w:tcPr>
            <w:tcW w:type="dxa" w:w="1440"/>
          </w:tcPr>
          <w:p>
            <w:r>
              <w:t>GTM</w:t>
            </w:r>
          </w:p>
        </w:tc>
        <w:tc>
          <w:tcPr>
            <w:tcW w:type="dxa" w:w="1440"/>
          </w:tcPr>
          <w:p>
            <w:r>
              <w:t>28 ± 6</w:t>
            </w:r>
          </w:p>
        </w:tc>
        <w:tc>
          <w:tcPr>
            <w:tcW w:type="dxa" w:w="1440"/>
          </w:tcPr>
          <w:p>
            <w:r>
              <w:t>0.58 ± 0.04</w:t>
            </w:r>
          </w:p>
        </w:tc>
        <w:tc>
          <w:tcPr>
            <w:tcW w:type="dxa" w:w="1440"/>
          </w:tcPr>
          <w:p>
            <w:r>
              <w:t>48 ± 34</w:t>
            </w:r>
          </w:p>
        </w:tc>
        <w:tc>
          <w:tcPr>
            <w:tcW w:type="dxa" w:w="1440"/>
          </w:tcPr>
          <w:p>
            <w:r>
              <w:t>0.27 ± 0.07</w:t>
            </w:r>
          </w:p>
        </w:tc>
        <w:tc>
          <w:tcPr>
            <w:tcW w:type="dxa" w:w="1440"/>
          </w:tcPr>
          <w:p>
            <w:r>
              <w:t>0.61 ± 0.06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