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9B40" w14:textId="4B46C52E" w:rsidR="00737AF2" w:rsidRDefault="00737AF2">
      <w:pPr>
        <w:pStyle w:val="NormalWeb"/>
        <w:shd w:val="clear" w:color="auto" w:fill="FFFFFF"/>
        <w:spacing w:before="166" w:beforeAutospacing="0" w:after="166" w:afterAutospacing="0"/>
        <w:rPr>
          <w:b/>
          <w:bCs/>
          <w:color w:val="000000"/>
        </w:rPr>
      </w:pPr>
      <w:r>
        <w:rPr>
          <w:b/>
          <w:bCs/>
          <w:color w:val="000000"/>
        </w:rPr>
        <w:t xml:space="preserve">Anxiety may be defined as apprehension, tension, or uneasiness that stems from the anticipation of danger, which may be internal or external </w:t>
      </w:r>
      <w:r w:rsidR="0037686F">
        <w:rPr>
          <w:b/>
          <w:bCs/>
          <w:color w:val="000000"/>
        </w:rPr>
        <w:t>.</w:t>
      </w:r>
    </w:p>
    <w:p w14:paraId="69BBEFD3" w14:textId="77777777" w:rsidR="001F337A" w:rsidRDefault="001F337A">
      <w:pPr>
        <w:pStyle w:val="NormalWeb"/>
        <w:shd w:val="clear" w:color="auto" w:fill="FFFFFF"/>
        <w:spacing w:before="166" w:beforeAutospacing="0" w:after="166" w:afterAutospacing="0"/>
        <w:rPr>
          <w:b/>
          <w:bCs/>
          <w:color w:val="000000"/>
        </w:rPr>
      </w:pPr>
    </w:p>
    <w:p w14:paraId="273B9818" w14:textId="77777777" w:rsidR="0037686F" w:rsidRPr="0037686F" w:rsidRDefault="0037686F">
      <w:pPr>
        <w:pStyle w:val="NormalWeb"/>
        <w:shd w:val="clear" w:color="auto" w:fill="FFFFFF"/>
        <w:spacing w:before="166" w:beforeAutospacing="0" w:after="166" w:afterAutospacing="0"/>
        <w:rPr>
          <w:rFonts w:eastAsia="Times New Roman"/>
          <w:b/>
          <w:bCs/>
          <w:color w:val="000000"/>
          <w:shd w:val="clear" w:color="auto" w:fill="FFFFFF"/>
        </w:rPr>
      </w:pPr>
      <w:r w:rsidRPr="0037686F">
        <w:rPr>
          <w:rFonts w:eastAsia="Times New Roman"/>
          <w:b/>
          <w:bCs/>
          <w:color w:val="000000"/>
          <w:shd w:val="clear" w:color="auto" w:fill="FFFFFF"/>
        </w:rPr>
        <w:t>Difference between Fear and anxiety</w:t>
      </w:r>
    </w:p>
    <w:p w14:paraId="160FC15E" w14:textId="77777777" w:rsidR="0037686F" w:rsidRDefault="0037686F">
      <w:pPr>
        <w:pStyle w:val="NormalWeb"/>
        <w:shd w:val="clear" w:color="auto" w:fill="FFFFFF"/>
        <w:spacing w:before="166" w:beforeAutospacing="0" w:after="166" w:afterAutospacing="0"/>
        <w:rPr>
          <w:rFonts w:eastAsia="Times New Roman"/>
          <w:color w:val="000000"/>
          <w:shd w:val="clear" w:color="auto" w:fill="FFFFFF"/>
        </w:rPr>
      </w:pPr>
    </w:p>
    <w:p w14:paraId="50BF5EDB" w14:textId="5F43E8CC" w:rsidR="0037686F" w:rsidRDefault="0037686F">
      <w:pPr>
        <w:pStyle w:val="NormalWeb"/>
        <w:shd w:val="clear" w:color="auto" w:fill="FFFFFF"/>
        <w:spacing w:before="166" w:beforeAutospacing="0" w:after="166" w:afterAutospacing="0"/>
        <w:rPr>
          <w:rFonts w:eastAsia="Times New Roman"/>
          <w:color w:val="000000"/>
          <w:shd w:val="clear" w:color="auto" w:fill="FFFFFF"/>
        </w:rPr>
      </w:pPr>
      <w:r>
        <w:rPr>
          <w:rFonts w:eastAsia="Times New Roman"/>
          <w:color w:val="000000"/>
          <w:shd w:val="clear" w:color="auto" w:fill="FFFFFF"/>
        </w:rPr>
        <w:t>F</w:t>
      </w:r>
      <w:r w:rsidR="00C75B92">
        <w:rPr>
          <w:rFonts w:eastAsia="Times New Roman"/>
          <w:color w:val="000000"/>
          <w:shd w:val="clear" w:color="auto" w:fill="FFFFFF"/>
        </w:rPr>
        <w:t xml:space="preserve">ear </w:t>
      </w:r>
      <w:r>
        <w:rPr>
          <w:rFonts w:eastAsia="Times New Roman"/>
          <w:color w:val="000000"/>
          <w:shd w:val="clear" w:color="auto" w:fill="FFFFFF"/>
        </w:rPr>
        <w:t xml:space="preserve">is </w:t>
      </w:r>
      <w:r w:rsidR="00C75B92">
        <w:rPr>
          <w:rFonts w:eastAsia="Times New Roman"/>
          <w:color w:val="000000"/>
          <w:shd w:val="clear" w:color="auto" w:fill="FFFFFF"/>
        </w:rPr>
        <w:t>an emotional reaction to a real and consciously recognized threat and anxiety as being a fear response when reality does not justify such a response, it is important to remember that the manifestations of anxiety and fear in the body are the same.</w:t>
      </w:r>
    </w:p>
    <w:p w14:paraId="2D32233E" w14:textId="77777777" w:rsidR="001F337A" w:rsidRDefault="001F337A">
      <w:pPr>
        <w:pStyle w:val="NormalWeb"/>
        <w:shd w:val="clear" w:color="auto" w:fill="FFFFFF"/>
        <w:spacing w:before="166" w:beforeAutospacing="0" w:after="166" w:afterAutospacing="0"/>
        <w:rPr>
          <w:rFonts w:eastAsia="Times New Roman"/>
          <w:color w:val="000000"/>
          <w:shd w:val="clear" w:color="auto" w:fill="FFFFFF"/>
        </w:rPr>
      </w:pPr>
    </w:p>
    <w:p w14:paraId="576D7F12" w14:textId="0765534A" w:rsidR="001F337A" w:rsidRDefault="004A619D">
      <w:pPr>
        <w:pStyle w:val="NormalWeb"/>
        <w:shd w:val="clear" w:color="auto" w:fill="FFFFFF"/>
        <w:spacing w:before="166" w:beforeAutospacing="0" w:after="166" w:afterAutospacing="0"/>
        <w:rPr>
          <w:rFonts w:eastAsia="Times New Roman"/>
          <w:b/>
          <w:bCs/>
          <w:color w:val="000000"/>
          <w:shd w:val="clear" w:color="auto" w:fill="FFFFFF"/>
        </w:rPr>
      </w:pPr>
      <w:r w:rsidRPr="00B45959">
        <w:rPr>
          <w:rFonts w:eastAsia="Times New Roman"/>
          <w:b/>
          <w:bCs/>
          <w:color w:val="000000"/>
          <w:shd w:val="clear" w:color="auto" w:fill="FFFFFF"/>
        </w:rPr>
        <w:t>Basic Science behind it</w:t>
      </w:r>
    </w:p>
    <w:p w14:paraId="4F38874C" w14:textId="14205BE5" w:rsidR="00B45959" w:rsidRDefault="00B45959">
      <w:pPr>
        <w:pStyle w:val="NormalWeb"/>
        <w:shd w:val="clear" w:color="auto" w:fill="FFFFFF"/>
        <w:spacing w:before="166" w:beforeAutospacing="0" w:after="166" w:afterAutospacing="0"/>
        <w:rPr>
          <w:rFonts w:eastAsia="Times New Roman"/>
          <w:b/>
          <w:bCs/>
          <w:color w:val="000000"/>
          <w:shd w:val="clear" w:color="auto" w:fill="FFFFFF"/>
        </w:rPr>
      </w:pPr>
      <w:r>
        <w:rPr>
          <w:rFonts w:eastAsia="Times New Roman"/>
          <w:b/>
          <w:bCs/>
          <w:color w:val="000000"/>
          <w:shd w:val="clear" w:color="auto" w:fill="FFFFFF"/>
        </w:rPr>
        <w:t xml:space="preserve">Anxiety is sometimes referred to as the psychological equivalent of physical pain. It is apparent that the mind has difficulty dealing with strongly conflicting emotions. One mental mechanism that the mind uses to deal with such conflict is repression. In the process of repression, the mind simply blocks out one side of the conflicting emotions. When this act of repression is not entirely successful, the repressed material is constantly struggling to erupt into consciousness. The anxiety felt by the patient is often closely correlated with the amount of mental effort spent in keeping this material out of consciousness. A number of mental </w:t>
      </w:r>
      <w:proofErr w:type="spellStart"/>
      <w:r>
        <w:rPr>
          <w:rFonts w:eastAsia="Times New Roman"/>
          <w:b/>
          <w:bCs/>
          <w:color w:val="000000"/>
          <w:shd w:val="clear" w:color="auto" w:fill="FFFFFF"/>
        </w:rPr>
        <w:t>maneuvers</w:t>
      </w:r>
      <w:proofErr w:type="spellEnd"/>
      <w:r>
        <w:rPr>
          <w:rFonts w:eastAsia="Times New Roman"/>
          <w:b/>
          <w:bCs/>
          <w:color w:val="000000"/>
          <w:shd w:val="clear" w:color="auto" w:fill="FFFFFF"/>
        </w:rPr>
        <w:t xml:space="preserve">, referred to as </w:t>
      </w:r>
      <w:proofErr w:type="spellStart"/>
      <w:r>
        <w:rPr>
          <w:rFonts w:eastAsia="Times New Roman"/>
          <w:b/>
          <w:bCs/>
          <w:color w:val="000000"/>
          <w:shd w:val="clear" w:color="auto" w:fill="FFFFFF"/>
        </w:rPr>
        <w:t>defense</w:t>
      </w:r>
      <w:proofErr w:type="spellEnd"/>
      <w:r>
        <w:rPr>
          <w:rFonts w:eastAsia="Times New Roman"/>
          <w:b/>
          <w:bCs/>
          <w:color w:val="000000"/>
          <w:shd w:val="clear" w:color="auto" w:fill="FFFFFF"/>
        </w:rPr>
        <w:t xml:space="preserve"> mechanisms, are utilized in the effort to prevent repressed material from reaching consciousness. </w:t>
      </w:r>
    </w:p>
    <w:p w14:paraId="7BA3FB9D" w14:textId="77777777" w:rsidR="00B45959" w:rsidRDefault="00B45959">
      <w:pPr>
        <w:pStyle w:val="NormalWeb"/>
        <w:shd w:val="clear" w:color="auto" w:fill="FFFFFF"/>
        <w:spacing w:before="166" w:beforeAutospacing="0" w:after="166" w:afterAutospacing="0"/>
        <w:rPr>
          <w:rFonts w:eastAsia="Times New Roman"/>
          <w:b/>
          <w:bCs/>
          <w:color w:val="000000"/>
          <w:shd w:val="clear" w:color="auto" w:fill="FFFFFF"/>
        </w:rPr>
      </w:pPr>
    </w:p>
    <w:p w14:paraId="13C18CA0" w14:textId="033C84CF" w:rsidR="00695E91" w:rsidRPr="00B45959" w:rsidRDefault="00695E91">
      <w:pPr>
        <w:pStyle w:val="NormalWeb"/>
        <w:shd w:val="clear" w:color="auto" w:fill="FFFFFF"/>
        <w:spacing w:before="166" w:beforeAutospacing="0" w:after="166" w:afterAutospacing="0"/>
        <w:rPr>
          <w:rFonts w:eastAsia="Times New Roman"/>
          <w:b/>
          <w:bCs/>
          <w:color w:val="000000"/>
          <w:shd w:val="clear" w:color="auto" w:fill="FFFFFF"/>
        </w:rPr>
      </w:pPr>
      <w:r>
        <w:rPr>
          <w:rFonts w:eastAsia="Times New Roman"/>
          <w:b/>
          <w:bCs/>
          <w:color w:val="000000"/>
          <w:shd w:val="clear" w:color="auto" w:fill="FFFFFF"/>
        </w:rPr>
        <w:t xml:space="preserve">One reason that extensive utilization of </w:t>
      </w:r>
      <w:proofErr w:type="spellStart"/>
      <w:r>
        <w:rPr>
          <w:rFonts w:eastAsia="Times New Roman"/>
          <w:b/>
          <w:bCs/>
          <w:color w:val="000000"/>
          <w:shd w:val="clear" w:color="auto" w:fill="FFFFFF"/>
        </w:rPr>
        <w:t>defense</w:t>
      </w:r>
      <w:proofErr w:type="spellEnd"/>
      <w:r>
        <w:rPr>
          <w:rFonts w:eastAsia="Times New Roman"/>
          <w:b/>
          <w:bCs/>
          <w:color w:val="000000"/>
          <w:shd w:val="clear" w:color="auto" w:fill="FFFFFF"/>
        </w:rPr>
        <w:t xml:space="preserve"> mechanisms creates problems for patients is that such use tends to distort reality. The patient forced to block out one side of a conflict has created a situation that limits the ability to see all aspects of a problem. This, in turn, makes it difficult to choose the most appropriate solution for difficulties.</w:t>
      </w:r>
    </w:p>
    <w:p w14:paraId="16765CCB" w14:textId="77777777" w:rsidR="0037686F" w:rsidRDefault="0037686F">
      <w:pPr>
        <w:pStyle w:val="NormalWeb"/>
        <w:shd w:val="clear" w:color="auto" w:fill="FFFFFF"/>
        <w:spacing w:before="166" w:beforeAutospacing="0" w:after="166" w:afterAutospacing="0"/>
        <w:rPr>
          <w:rFonts w:eastAsia="Times New Roman"/>
          <w:color w:val="000000"/>
          <w:shd w:val="clear" w:color="auto" w:fill="FFFFFF"/>
        </w:rPr>
      </w:pPr>
    </w:p>
    <w:p w14:paraId="14B6C543" w14:textId="58A6EA46" w:rsidR="006F3208" w:rsidRDefault="006F3208">
      <w:pPr>
        <w:pStyle w:val="NormalWeb"/>
        <w:shd w:val="clear" w:color="auto" w:fill="FFFFFF"/>
        <w:spacing w:before="166" w:beforeAutospacing="0" w:after="166" w:afterAutospacing="0"/>
        <w:rPr>
          <w:color w:val="000000"/>
        </w:rPr>
      </w:pPr>
      <w:r>
        <w:rPr>
          <w:b/>
          <w:bCs/>
          <w:color w:val="000000"/>
        </w:rPr>
        <w:t>Characteristic Symptoms Pathological Anxiety</w:t>
      </w:r>
    </w:p>
    <w:p w14:paraId="42BA5B1B" w14:textId="77777777" w:rsidR="006F3208" w:rsidRDefault="006F3208">
      <w:pPr>
        <w:pStyle w:val="NormalWeb"/>
        <w:shd w:val="clear" w:color="auto" w:fill="FFFFFF"/>
        <w:spacing w:before="166" w:beforeAutospacing="0" w:after="166" w:afterAutospacing="0"/>
        <w:rPr>
          <w:color w:val="000000"/>
        </w:rPr>
      </w:pPr>
      <w:r>
        <w:rPr>
          <w:color w:val="000000"/>
        </w:rPr>
        <w:t>Cognitive symptoms: fear of losing control; fear of physical injury or death; fear of "going crazy"; fear of negative evaluation by others; frightening thoughts, mental images, or memories; perception of unreality or detachment; poor concentration, confusion, distractible; narrowing of attention, hypervigilance for threat; poor memory; and difficulty speaking.</w:t>
      </w:r>
    </w:p>
    <w:p w14:paraId="0245E464" w14:textId="77777777" w:rsidR="006F3208" w:rsidRDefault="006F3208">
      <w:pPr>
        <w:pStyle w:val="NormalWeb"/>
        <w:shd w:val="clear" w:color="auto" w:fill="FFFFFF"/>
        <w:spacing w:before="166" w:beforeAutospacing="0" w:after="166" w:afterAutospacing="0"/>
        <w:rPr>
          <w:color w:val="000000"/>
        </w:rPr>
      </w:pPr>
      <w:r>
        <w:rPr>
          <w:color w:val="000000"/>
        </w:rPr>
        <w:t xml:space="preserve">Physiological symptoms: increased heart rate, palpitations; shortness of breath, rapid breathing; chest pain or pressure; choking sensation; dizzy, light-headed; sweaty, hot flashes, chills; nausea, upset stomach, </w:t>
      </w:r>
      <w:proofErr w:type="spellStart"/>
      <w:r>
        <w:rPr>
          <w:color w:val="000000"/>
        </w:rPr>
        <w:t>diarrhea</w:t>
      </w:r>
      <w:proofErr w:type="spellEnd"/>
      <w:r>
        <w:rPr>
          <w:color w:val="000000"/>
        </w:rPr>
        <w:t>; trembling, shaking; tingling or numbness in arms and legs; weakness, unsteadiness, faintness; tense muscles, rigidity; and dry mouth.</w:t>
      </w:r>
    </w:p>
    <w:p w14:paraId="4E57920A" w14:textId="77777777" w:rsidR="006F3208" w:rsidRDefault="006F3208">
      <w:pPr>
        <w:pStyle w:val="NormalWeb"/>
        <w:shd w:val="clear" w:color="auto" w:fill="FFFFFF"/>
        <w:spacing w:before="166" w:beforeAutospacing="0" w:after="166" w:afterAutospacing="0"/>
        <w:rPr>
          <w:color w:val="000000"/>
        </w:rPr>
      </w:pPr>
      <w:proofErr w:type="spellStart"/>
      <w:r>
        <w:rPr>
          <w:color w:val="000000"/>
        </w:rPr>
        <w:t>Behavioral</w:t>
      </w:r>
      <w:proofErr w:type="spellEnd"/>
      <w:r>
        <w:rPr>
          <w:color w:val="000000"/>
        </w:rPr>
        <w:t xml:space="preserve"> symptoms: avoidance of threat cues or situations; escape, flight; pursuit of safety, reassurance; restlessness, agitation, pacing; hyperventilation; freezing, motionless; and difficulty speaking.</w:t>
      </w:r>
    </w:p>
    <w:p w14:paraId="108A6EF1" w14:textId="77777777" w:rsidR="006F3208" w:rsidRDefault="006F3208">
      <w:pPr>
        <w:pStyle w:val="NormalWeb"/>
        <w:shd w:val="clear" w:color="auto" w:fill="FFFFFF"/>
        <w:spacing w:before="166" w:beforeAutospacing="0" w:after="166" w:afterAutospacing="0"/>
        <w:rPr>
          <w:color w:val="000000"/>
        </w:rPr>
      </w:pPr>
      <w:r>
        <w:rPr>
          <w:color w:val="000000"/>
        </w:rPr>
        <w:t>Affective symptoms: nervous, tense, wound up; frightened, fearful, terrified; edgy, jumpy, jittery; and impatient, frustrated.</w:t>
      </w:r>
    </w:p>
    <w:p w14:paraId="29CECDD9" w14:textId="77777777" w:rsidR="006F3208" w:rsidRDefault="006F3208">
      <w:pPr>
        <w:pStyle w:val="NormalWeb"/>
        <w:shd w:val="clear" w:color="auto" w:fill="FFFFFF"/>
        <w:spacing w:before="166" w:beforeAutospacing="0" w:after="166" w:afterAutospacing="0"/>
        <w:rPr>
          <w:color w:val="000000"/>
        </w:rPr>
      </w:pPr>
      <w:r>
        <w:rPr>
          <w:b/>
          <w:bCs/>
          <w:color w:val="000000"/>
        </w:rPr>
        <w:t>Anxiety Disorders </w:t>
      </w:r>
      <w:r>
        <w:rPr>
          <w:color w:val="000000"/>
        </w:rPr>
        <w:t>as defined in the Diagnostic and Statistical Manual of Mental Disorders (5th ed.; DSM–5; American Psychiatric Association, 2013):</w:t>
      </w:r>
    </w:p>
    <w:p w14:paraId="7DBBBD71" w14:textId="77777777" w:rsidR="006F3208" w:rsidRDefault="006F3208">
      <w:pPr>
        <w:pStyle w:val="halfrhythm"/>
        <w:numPr>
          <w:ilvl w:val="0"/>
          <w:numId w:val="1"/>
        </w:numPr>
        <w:shd w:val="clear" w:color="auto" w:fill="FFFFFF"/>
        <w:spacing w:before="166" w:beforeAutospacing="0" w:after="166" w:afterAutospacing="0"/>
        <w:divId w:val="1405028051"/>
        <w:rPr>
          <w:rFonts w:eastAsia="Times New Roman"/>
          <w:color w:val="000000"/>
        </w:rPr>
      </w:pPr>
      <w:r>
        <w:rPr>
          <w:rFonts w:eastAsia="Times New Roman"/>
          <w:color w:val="000000"/>
        </w:rPr>
        <w:t>Separation Anxiety Disorder: An individual with separation anxiety disorder displays anxiety and fear atypical for his/her age and development level of separation from attachment figures. There is persistent and excessive fear or anxiety about harm to, loss of, or separation from attachment figures. The symptoms include nightmares and physical symptoms. Although the symptoms develop in childhood, they can be expressed throughout adulthood as well.</w:t>
      </w:r>
    </w:p>
    <w:p w14:paraId="265FA06C" w14:textId="77777777" w:rsidR="006F3208" w:rsidRDefault="006F3208">
      <w:pPr>
        <w:pStyle w:val="halfrhythm"/>
        <w:numPr>
          <w:ilvl w:val="0"/>
          <w:numId w:val="1"/>
        </w:numPr>
        <w:shd w:val="clear" w:color="auto" w:fill="FFFFFF"/>
        <w:spacing w:before="166" w:beforeAutospacing="0" w:after="166" w:afterAutospacing="0"/>
        <w:divId w:val="1710497160"/>
        <w:rPr>
          <w:rFonts w:eastAsia="Times New Roman"/>
          <w:color w:val="000000"/>
        </w:rPr>
      </w:pPr>
      <w:r>
        <w:rPr>
          <w:rFonts w:eastAsia="Times New Roman"/>
          <w:color w:val="000000"/>
        </w:rPr>
        <w:t xml:space="preserve">Selective </w:t>
      </w:r>
      <w:proofErr w:type="spellStart"/>
      <w:r>
        <w:rPr>
          <w:rFonts w:eastAsia="Times New Roman"/>
          <w:color w:val="000000"/>
        </w:rPr>
        <w:t>Mutism</w:t>
      </w:r>
      <w:proofErr w:type="spellEnd"/>
      <w:r>
        <w:rPr>
          <w:rFonts w:eastAsia="Times New Roman"/>
          <w:color w:val="000000"/>
        </w:rPr>
        <w:t>: This disorder is characterized by a consistent failure to speak in social situations where there is an expectation to speak even though the individual speaks in other circumstances, can speak, and comprehends the spoken language. The disorder is more likely to be seen in young children than in adolescents and adults.</w:t>
      </w:r>
    </w:p>
    <w:p w14:paraId="3D9A1930" w14:textId="77777777" w:rsidR="006F3208" w:rsidRDefault="006F3208">
      <w:pPr>
        <w:pStyle w:val="halfrhythm"/>
        <w:numPr>
          <w:ilvl w:val="0"/>
          <w:numId w:val="1"/>
        </w:numPr>
        <w:shd w:val="clear" w:color="auto" w:fill="FFFFFF"/>
        <w:spacing w:before="166" w:beforeAutospacing="0" w:after="166" w:afterAutospacing="0"/>
        <w:divId w:val="134378569"/>
        <w:rPr>
          <w:rFonts w:eastAsia="Times New Roman"/>
          <w:color w:val="000000"/>
        </w:rPr>
      </w:pPr>
      <w:r>
        <w:rPr>
          <w:rFonts w:eastAsia="Times New Roman"/>
          <w:color w:val="000000"/>
        </w:rPr>
        <w:t>Specific Phobia: Individuals with specific phobias are fearful or anxious about specific objects or situations which they avoid or endure with intense fear or anxiety. The fear, anxiety, and avoidance are almost always immediate and tend to be persistently out of proportion to the actual danger posed by the specific object or situation. There are different types of phobias: animal, blood-injection-injury, and situational.</w:t>
      </w:r>
    </w:p>
    <w:p w14:paraId="5BC52AFD" w14:textId="77777777" w:rsidR="006F3208" w:rsidRDefault="006F3208">
      <w:pPr>
        <w:pStyle w:val="halfrhythm"/>
        <w:numPr>
          <w:ilvl w:val="0"/>
          <w:numId w:val="1"/>
        </w:numPr>
        <w:shd w:val="clear" w:color="auto" w:fill="FFFFFF"/>
        <w:spacing w:before="166" w:beforeAutospacing="0" w:after="166" w:afterAutospacing="0"/>
        <w:divId w:val="1293827672"/>
        <w:rPr>
          <w:rFonts w:eastAsia="Times New Roman"/>
          <w:color w:val="000000"/>
        </w:rPr>
      </w:pPr>
      <w:r>
        <w:rPr>
          <w:rFonts w:eastAsia="Times New Roman"/>
          <w:color w:val="000000"/>
        </w:rPr>
        <w:t>Social Anxiety Disorder: This disorder is characterized by marked or intense fear or anxiety of social situations in which one could be the subject of scrutiny. The individual fears that he/she will be negatively evaluated in such circumstances. He/she also fears being embarrassed, rejected, humiliated or offending others. These situations always provoke fear or anxiety and are avoided or endured with intense fear and anxiety.</w:t>
      </w:r>
    </w:p>
    <w:p w14:paraId="360F22F9" w14:textId="77777777" w:rsidR="006F3208" w:rsidRDefault="006F3208">
      <w:pPr>
        <w:pStyle w:val="halfrhythm"/>
        <w:numPr>
          <w:ilvl w:val="0"/>
          <w:numId w:val="1"/>
        </w:numPr>
        <w:shd w:val="clear" w:color="auto" w:fill="FFFFFF"/>
        <w:spacing w:before="166" w:beforeAutospacing="0" w:after="166" w:afterAutospacing="0"/>
        <w:divId w:val="1267158964"/>
        <w:rPr>
          <w:rFonts w:eastAsia="Times New Roman"/>
          <w:color w:val="000000"/>
        </w:rPr>
      </w:pPr>
      <w:r>
        <w:rPr>
          <w:rFonts w:eastAsia="Times New Roman"/>
          <w:color w:val="000000"/>
        </w:rPr>
        <w:t xml:space="preserve">Panic Disorder: Individuals with this disorder experience recurrent, unexpected panic attacks and experience persistent concern and worry about having another panic attack. They also have changes in their </w:t>
      </w:r>
      <w:proofErr w:type="spellStart"/>
      <w:r>
        <w:rPr>
          <w:rFonts w:eastAsia="Times New Roman"/>
          <w:color w:val="000000"/>
        </w:rPr>
        <w:t>behavior</w:t>
      </w:r>
      <w:proofErr w:type="spellEnd"/>
      <w:r>
        <w:rPr>
          <w:rFonts w:eastAsia="Times New Roman"/>
          <w:color w:val="000000"/>
        </w:rPr>
        <w:t xml:space="preserve"> linked to panic attacks which are maladaptive, such as avoidance of activities and situations to prevent the occurrence of panic attacks. Panic attacks are abrupt surges of intense fear or extreme discomfort that reach a peak within minutes, accompanied by physical and cognitive symptoms such as palpitations, sweating, shortness of breath, fear of going crazy, or fear of dying. Panic attacks can occur unexpectedly with no obvious trigger, or they may be expected, such as in response to a feared object or situation.</w:t>
      </w:r>
    </w:p>
    <w:p w14:paraId="7DBD75FB" w14:textId="77777777" w:rsidR="006F3208" w:rsidRDefault="006F3208">
      <w:pPr>
        <w:pStyle w:val="halfrhythm"/>
        <w:numPr>
          <w:ilvl w:val="0"/>
          <w:numId w:val="1"/>
        </w:numPr>
        <w:shd w:val="clear" w:color="auto" w:fill="FFFFFF"/>
        <w:spacing w:before="166" w:beforeAutospacing="0" w:after="166" w:afterAutospacing="0"/>
        <w:divId w:val="1263147868"/>
        <w:rPr>
          <w:rFonts w:eastAsia="Times New Roman"/>
          <w:color w:val="000000"/>
        </w:rPr>
      </w:pPr>
      <w:r>
        <w:rPr>
          <w:rFonts w:eastAsia="Times New Roman"/>
          <w:color w:val="000000"/>
        </w:rPr>
        <w:t xml:space="preserve">Agoraphobia: Individuals with this disorder are fearful and anxious in two or more of the following circumstances: using public transportation, being in open spaces, being in enclosed spaces like shops and </w:t>
      </w:r>
      <w:proofErr w:type="spellStart"/>
      <w:r>
        <w:rPr>
          <w:rFonts w:eastAsia="Times New Roman"/>
          <w:color w:val="000000"/>
        </w:rPr>
        <w:t>theaters</w:t>
      </w:r>
      <w:proofErr w:type="spellEnd"/>
      <w:r>
        <w:rPr>
          <w:rFonts w:eastAsia="Times New Roman"/>
          <w:color w:val="000000"/>
        </w:rPr>
        <w:t>, standing in line or being in a crowd, or being outside of the home alone. The individual fears and avoids these situations because he/she is concerned that escape may be difficult or help may not be available in the event of panic-like symptoms, or other incapacitating or embarrassing symptoms (e.g., falling or incontinence).</w:t>
      </w:r>
    </w:p>
    <w:p w14:paraId="686421FB" w14:textId="77777777" w:rsidR="006F3208" w:rsidRDefault="006F3208">
      <w:pPr>
        <w:pStyle w:val="halfrhythm"/>
        <w:numPr>
          <w:ilvl w:val="0"/>
          <w:numId w:val="1"/>
        </w:numPr>
        <w:shd w:val="clear" w:color="auto" w:fill="FFFFFF"/>
        <w:spacing w:before="166" w:beforeAutospacing="0" w:after="166" w:afterAutospacing="0"/>
        <w:divId w:val="685719580"/>
        <w:rPr>
          <w:rFonts w:eastAsia="Times New Roman"/>
          <w:color w:val="000000"/>
        </w:rPr>
      </w:pPr>
      <w:r>
        <w:rPr>
          <w:rFonts w:eastAsia="Times New Roman"/>
          <w:color w:val="000000"/>
        </w:rPr>
        <w:t>Generalized Anxiety Disorder: The key feature of this disorder is persistent and excessive worry about various domains, including work and school performance, that the individual finds hard to control. The person also may experience feeling restless, keyed up, or on edge; being easily fatigued; difficulty concentrating or mind going blank; irritability, muscle tension, and sleep disturbance.</w:t>
      </w:r>
    </w:p>
    <w:p w14:paraId="64788781" w14:textId="77777777" w:rsidR="006F3208" w:rsidRDefault="006F3208">
      <w:pPr>
        <w:pStyle w:val="halfrhythm"/>
        <w:numPr>
          <w:ilvl w:val="0"/>
          <w:numId w:val="1"/>
        </w:numPr>
        <w:shd w:val="clear" w:color="auto" w:fill="FFFFFF"/>
        <w:spacing w:before="166" w:beforeAutospacing="0" w:after="166" w:afterAutospacing="0"/>
        <w:divId w:val="2103799445"/>
        <w:rPr>
          <w:rFonts w:eastAsia="Times New Roman"/>
          <w:color w:val="000000"/>
        </w:rPr>
      </w:pPr>
      <w:r>
        <w:rPr>
          <w:rFonts w:eastAsia="Times New Roman"/>
          <w:color w:val="000000"/>
        </w:rPr>
        <w:t>Substance/Medication-Induced Anxiety Disorder: This disorder involves anxiety symptoms due to substance intoxication or withdrawal or to medical treatment.</w:t>
      </w:r>
    </w:p>
    <w:p w14:paraId="7EF33A39" w14:textId="77777777" w:rsidR="006F3208" w:rsidRDefault="006F3208">
      <w:pPr>
        <w:pStyle w:val="halfrhythm"/>
        <w:numPr>
          <w:ilvl w:val="0"/>
          <w:numId w:val="1"/>
        </w:numPr>
        <w:shd w:val="clear" w:color="auto" w:fill="FFFFFF"/>
        <w:spacing w:before="166" w:beforeAutospacing="0" w:after="166" w:afterAutospacing="0"/>
        <w:divId w:val="25447382"/>
        <w:rPr>
          <w:rFonts w:eastAsia="Times New Roman"/>
          <w:color w:val="000000"/>
        </w:rPr>
      </w:pPr>
      <w:r>
        <w:rPr>
          <w:rFonts w:eastAsia="Times New Roman"/>
          <w:color w:val="000000"/>
        </w:rPr>
        <w:t xml:space="preserve">Anxiety Disorder Due to Other Medical Conditions: Anxiety symptoms are the physiological consequence of another medical condition. Examples include endocrine disease: hypothyroidism, </w:t>
      </w:r>
      <w:proofErr w:type="spellStart"/>
      <w:r>
        <w:rPr>
          <w:rFonts w:eastAsia="Times New Roman"/>
          <w:color w:val="000000"/>
        </w:rPr>
        <w:t>hypoglycemia</w:t>
      </w:r>
      <w:proofErr w:type="spellEnd"/>
      <w:r>
        <w:rPr>
          <w:rFonts w:eastAsia="Times New Roman"/>
          <w:color w:val="000000"/>
        </w:rPr>
        <w:t xml:space="preserve">, and </w:t>
      </w:r>
      <w:proofErr w:type="spellStart"/>
      <w:r>
        <w:rPr>
          <w:rFonts w:eastAsia="Times New Roman"/>
          <w:color w:val="000000"/>
        </w:rPr>
        <w:t>hypercortisolism</w:t>
      </w:r>
      <w:proofErr w:type="spellEnd"/>
      <w:r>
        <w:rPr>
          <w:rFonts w:eastAsia="Times New Roman"/>
          <w:color w:val="000000"/>
        </w:rPr>
        <w:t>; cardiovascular disorders: congestive heart failure, arrhythmia, and pulmonary embolism; respiratory illness: asthma and pneumonia; metabolic disturbances: B12 or porphyria; neurological illnesses: neoplasms, encephalitis, and seizure disorder.</w:t>
      </w:r>
    </w:p>
    <w:p w14:paraId="540D9F28" w14:textId="77777777" w:rsidR="006F3208" w:rsidRDefault="006F3208"/>
    <w:p w14:paraId="2C3ECFCA" w14:textId="77777777" w:rsidR="00695E91" w:rsidRDefault="00695E91"/>
    <w:p w14:paraId="6B9A3C1A" w14:textId="41DAF42A" w:rsidR="00695E91" w:rsidRDefault="00695E91">
      <w:r>
        <w:t xml:space="preserve">Further </w:t>
      </w:r>
      <w:r w:rsidR="00094469">
        <w:t>reading</w:t>
      </w:r>
      <w:r>
        <w:t xml:space="preserve"> </w:t>
      </w:r>
      <w:r w:rsidR="00094469">
        <w:t>https://www.ncbi.nlm.nih.gov/books/NBK315/</w:t>
      </w:r>
    </w:p>
    <w:sectPr w:rsidR="00695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C09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19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08"/>
    <w:rsid w:val="00094469"/>
    <w:rsid w:val="001F337A"/>
    <w:rsid w:val="0037686F"/>
    <w:rsid w:val="004A619D"/>
    <w:rsid w:val="00695E91"/>
    <w:rsid w:val="006F3208"/>
    <w:rsid w:val="00737AF2"/>
    <w:rsid w:val="00B45959"/>
    <w:rsid w:val="00B67617"/>
    <w:rsid w:val="00C75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CCDC6E"/>
  <w15:chartTrackingRefBased/>
  <w15:docId w15:val="{6B749B33-52FF-8747-A593-48798590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208"/>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halfrhythm">
    <w:name w:val="half_rhythm"/>
    <w:basedOn w:val="Normal"/>
    <w:rsid w:val="006F3208"/>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382">
      <w:marLeft w:val="0"/>
      <w:marRight w:val="0"/>
      <w:marTop w:val="0"/>
      <w:marBottom w:val="0"/>
      <w:divBdr>
        <w:top w:val="none" w:sz="0" w:space="0" w:color="auto"/>
        <w:left w:val="none" w:sz="0" w:space="0" w:color="auto"/>
        <w:bottom w:val="none" w:sz="0" w:space="0" w:color="auto"/>
        <w:right w:val="none" w:sz="0" w:space="0" w:color="auto"/>
      </w:divBdr>
    </w:div>
    <w:div w:id="134378569">
      <w:marLeft w:val="0"/>
      <w:marRight w:val="0"/>
      <w:marTop w:val="0"/>
      <w:marBottom w:val="0"/>
      <w:divBdr>
        <w:top w:val="none" w:sz="0" w:space="0" w:color="auto"/>
        <w:left w:val="none" w:sz="0" w:space="0" w:color="auto"/>
        <w:bottom w:val="none" w:sz="0" w:space="0" w:color="auto"/>
        <w:right w:val="none" w:sz="0" w:space="0" w:color="auto"/>
      </w:divBdr>
    </w:div>
    <w:div w:id="685719580">
      <w:marLeft w:val="0"/>
      <w:marRight w:val="0"/>
      <w:marTop w:val="0"/>
      <w:marBottom w:val="0"/>
      <w:divBdr>
        <w:top w:val="none" w:sz="0" w:space="0" w:color="auto"/>
        <w:left w:val="none" w:sz="0" w:space="0" w:color="auto"/>
        <w:bottom w:val="none" w:sz="0" w:space="0" w:color="auto"/>
        <w:right w:val="none" w:sz="0" w:space="0" w:color="auto"/>
      </w:divBdr>
    </w:div>
    <w:div w:id="1263147868">
      <w:marLeft w:val="0"/>
      <w:marRight w:val="0"/>
      <w:marTop w:val="0"/>
      <w:marBottom w:val="0"/>
      <w:divBdr>
        <w:top w:val="none" w:sz="0" w:space="0" w:color="auto"/>
        <w:left w:val="none" w:sz="0" w:space="0" w:color="auto"/>
        <w:bottom w:val="none" w:sz="0" w:space="0" w:color="auto"/>
        <w:right w:val="none" w:sz="0" w:space="0" w:color="auto"/>
      </w:divBdr>
    </w:div>
    <w:div w:id="1267158964">
      <w:marLeft w:val="0"/>
      <w:marRight w:val="0"/>
      <w:marTop w:val="0"/>
      <w:marBottom w:val="0"/>
      <w:divBdr>
        <w:top w:val="none" w:sz="0" w:space="0" w:color="auto"/>
        <w:left w:val="none" w:sz="0" w:space="0" w:color="auto"/>
        <w:bottom w:val="none" w:sz="0" w:space="0" w:color="auto"/>
        <w:right w:val="none" w:sz="0" w:space="0" w:color="auto"/>
      </w:divBdr>
    </w:div>
    <w:div w:id="1293827672">
      <w:marLeft w:val="0"/>
      <w:marRight w:val="0"/>
      <w:marTop w:val="0"/>
      <w:marBottom w:val="0"/>
      <w:divBdr>
        <w:top w:val="none" w:sz="0" w:space="0" w:color="auto"/>
        <w:left w:val="none" w:sz="0" w:space="0" w:color="auto"/>
        <w:bottom w:val="none" w:sz="0" w:space="0" w:color="auto"/>
        <w:right w:val="none" w:sz="0" w:space="0" w:color="auto"/>
      </w:divBdr>
    </w:div>
    <w:div w:id="1405028051">
      <w:marLeft w:val="0"/>
      <w:marRight w:val="0"/>
      <w:marTop w:val="0"/>
      <w:marBottom w:val="0"/>
      <w:divBdr>
        <w:top w:val="none" w:sz="0" w:space="0" w:color="auto"/>
        <w:left w:val="none" w:sz="0" w:space="0" w:color="auto"/>
        <w:bottom w:val="none" w:sz="0" w:space="0" w:color="auto"/>
        <w:right w:val="none" w:sz="0" w:space="0" w:color="auto"/>
      </w:divBdr>
    </w:div>
    <w:div w:id="1710497160">
      <w:marLeft w:val="0"/>
      <w:marRight w:val="0"/>
      <w:marTop w:val="0"/>
      <w:marBottom w:val="0"/>
      <w:divBdr>
        <w:top w:val="none" w:sz="0" w:space="0" w:color="auto"/>
        <w:left w:val="none" w:sz="0" w:space="0" w:color="auto"/>
        <w:bottom w:val="none" w:sz="0" w:space="0" w:color="auto"/>
        <w:right w:val="none" w:sz="0" w:space="0" w:color="auto"/>
      </w:divBdr>
    </w:div>
    <w:div w:id="210379944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dhwanit khetwani</dc:creator>
  <cp:keywords/>
  <dc:description/>
  <cp:lastModifiedBy>dhwanit khetwani</cp:lastModifiedBy>
  <cp:revision>11</cp:revision>
  <dcterms:created xsi:type="dcterms:W3CDTF">2024-01-05T15:12:00Z</dcterms:created>
  <dcterms:modified xsi:type="dcterms:W3CDTF">2024-01-05T15:25:00Z</dcterms:modified>
</cp:coreProperties>
</file>