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8B8" w:rsidRDefault="00A208B8" w:rsidP="00A208B8">
      <w:pPr>
        <w:pStyle w:val="NormalWeb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The complications of substance use are broad. </w:t>
      </w:r>
    </w:p>
    <w:p w:rsidR="00A208B8" w:rsidRDefault="00A208B8" w:rsidP="00A208B8">
      <w:pPr>
        <w:pStyle w:val="NormalWeb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Substance use will impact multiple systems of the body, including but not limited to neurologic, endocrine, psychiatric, cardiopulmonary, hepatic, hematologic, and immunologic. These problems include but not limited to are: </w:t>
      </w:r>
    </w:p>
    <w:p w:rsidR="00A208B8" w:rsidRDefault="00A208B8" w:rsidP="00A208B8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Stroke and seizures </w:t>
      </w:r>
    </w:p>
    <w:p w:rsidR="00A208B8" w:rsidRDefault="00A208B8" w:rsidP="00A208B8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Loss of nerve functions leading to muscle weakness and loss of sensation. </w:t>
      </w:r>
    </w:p>
    <w:p w:rsidR="00A208B8" w:rsidRDefault="00A208B8" w:rsidP="00A208B8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Memory loss and overall cognitive deficits.  </w:t>
      </w:r>
    </w:p>
    <w:p w:rsidR="00A208B8" w:rsidRDefault="00A208B8" w:rsidP="00A208B8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Various forms of psychosis, loss of impulse control, personality change, and mood dysregulation. </w:t>
      </w:r>
    </w:p>
    <w:p w:rsidR="00A208B8" w:rsidRDefault="00A208B8" w:rsidP="00A208B8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Coma and death </w:t>
      </w:r>
    </w:p>
    <w:p w:rsidR="00A208B8" w:rsidRDefault="00A208B8" w:rsidP="00A208B8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Increased cardiac workload and with chronic use cardiac failure. </w:t>
      </w:r>
    </w:p>
    <w:p w:rsidR="00A208B8" w:rsidRDefault="00A208B8" w:rsidP="00A208B8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Nasa</w:t>
      </w:r>
      <w:r w:rsidRPr="00A208B8">
        <w:rPr>
          <w:noProof/>
        </w:rPr>
        <w:t xml:space="preserve"> </w:t>
      </w:r>
      <w:r w:rsidRPr="00A208B8">
        <w:rPr>
          <w:color w:val="000000"/>
        </w:rPr>
        <w:t xml:space="preserve"> </w:t>
      </w:r>
      <w:r>
        <w:rPr>
          <w:color w:val="000000"/>
        </w:rPr>
        <w:t>l Septal Perforation  </w:t>
      </w:r>
    </w:p>
    <w:p w:rsidR="00A208B8" w:rsidRDefault="00A208B8" w:rsidP="00A208B8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Respiratory depression </w:t>
      </w:r>
    </w:p>
    <w:p w:rsidR="00A208B8" w:rsidRDefault="00A208B8" w:rsidP="00A208B8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Muscle breakdown from overuse, leading to rhabdomyolysis. </w:t>
      </w:r>
    </w:p>
    <w:p w:rsidR="00A208B8" w:rsidRDefault="00A208B8" w:rsidP="00A208B8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Liver failure and hepatocellular carcinoma </w:t>
      </w:r>
    </w:p>
    <w:p w:rsidR="00A208B8" w:rsidRDefault="00A208B8" w:rsidP="00A208B8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Hepatitis B &amp; C infections, HIV, sepsis, and gangrene</w:t>
      </w:r>
    </w:p>
    <w:p w:rsidR="00A208B8" w:rsidRDefault="00A208B8" w:rsidP="00A208B8">
      <w:pPr>
        <w:pStyle w:val="halfrhythm"/>
        <w:shd w:val="clear" w:color="auto" w:fill="FFFFFF"/>
        <w:spacing w:before="166" w:beforeAutospacing="0" w:after="166" w:afterAutospacing="0"/>
        <w:rPr>
          <w:color w:val="000000"/>
        </w:rPr>
      </w:pPr>
    </w:p>
    <w:p w:rsidR="00A208B8" w:rsidRDefault="00F05D4F" w:rsidP="00A208B8">
      <w:pPr>
        <w:pStyle w:val="halfrhythm"/>
        <w:shd w:val="clear" w:color="auto" w:fill="FFFFFF"/>
        <w:spacing w:before="166" w:beforeAutospacing="0" w:after="166" w:afterAutospacing="0"/>
        <w:rPr>
          <w:color w:val="000000"/>
        </w:rPr>
      </w:pPr>
      <w:r w:rsidRPr="00F05D4F">
        <w:rPr>
          <w:color w:val="000000"/>
        </w:rPr>
        <w:drawing>
          <wp:inline distT="0" distB="0" distL="0" distR="0" wp14:anchorId="31EF5A3F" wp14:editId="504FCC3E">
            <wp:extent cx="1231900" cy="1651000"/>
            <wp:effectExtent l="0" t="0" r="0" b="0"/>
            <wp:docPr id="9" name="Picture 9" descr="Close-up of a person's mou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lose-up of a person's mout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D4F">
        <w:rPr>
          <w:noProof/>
        </w:rPr>
        <w:t xml:space="preserve"> </w:t>
      </w:r>
      <w:r w:rsidRPr="00F05D4F">
        <w:rPr>
          <w:noProof/>
        </w:rPr>
        <w:drawing>
          <wp:inline distT="0" distB="0" distL="0" distR="0" wp14:anchorId="27A289A2" wp14:editId="49EB053D">
            <wp:extent cx="1257300" cy="1612900"/>
            <wp:effectExtent l="0" t="0" r="0" b="0"/>
            <wp:docPr id="12" name="Picture 12" descr="A drawing of people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rawing of people sitting at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D4F">
        <w:rPr>
          <w:noProof/>
        </w:rPr>
        <w:t xml:space="preserve"> </w:t>
      </w:r>
      <w:r w:rsidRPr="00F05D4F">
        <w:rPr>
          <w:noProof/>
        </w:rPr>
        <w:drawing>
          <wp:inline distT="0" distB="0" distL="0" distR="0" wp14:anchorId="7E04C17A" wp14:editId="0AA936FC">
            <wp:extent cx="1905000" cy="1066800"/>
            <wp:effectExtent l="0" t="0" r="0" b="0"/>
            <wp:docPr id="13" name="Picture 13" descr="A person with her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erson with her mouth op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D4F">
        <w:rPr>
          <w:noProof/>
        </w:rPr>
        <w:t xml:space="preserve"> </w:t>
      </w:r>
      <w:r w:rsidRPr="00F05D4F">
        <w:rPr>
          <w:color w:val="000000"/>
        </w:rPr>
        <w:drawing>
          <wp:inline distT="0" distB="0" distL="0" distR="0" wp14:anchorId="4C882C6A" wp14:editId="2A82EF65">
            <wp:extent cx="1638300" cy="1231900"/>
            <wp:effectExtent l="0" t="0" r="0" b="0"/>
            <wp:docPr id="10" name="Picture 10" descr="A person opening their mouth with tweez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erson opening their mouth with tweez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D4F">
        <w:rPr>
          <w:noProof/>
        </w:rPr>
        <w:t xml:space="preserve"> </w:t>
      </w:r>
      <w:r w:rsidRPr="00F05D4F">
        <w:rPr>
          <w:noProof/>
        </w:rPr>
        <w:drawing>
          <wp:inline distT="0" distB="0" distL="0" distR="0" wp14:anchorId="23F1DA92" wp14:editId="0883C4D7">
            <wp:extent cx="1422400" cy="1422400"/>
            <wp:effectExtent l="0" t="0" r="0" b="0"/>
            <wp:docPr id="11" name="Picture 11" descr="A painting of a group of wom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ainting of a group of wom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B8" w:rsidRDefault="00F05D4F"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1682885</wp:posOffset>
                </wp:positionH>
                <wp:positionV relativeFrom="paragraph">
                  <wp:posOffset>2279407</wp:posOffset>
                </wp:positionV>
                <wp:extent cx="1478429" cy="184825"/>
                <wp:effectExtent l="0" t="0" r="762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29" cy="18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A97D9" id="Rectangle 7" o:spid="_x0000_s1026" style="position:absolute;margin-left:132.5pt;margin-top:179.5pt;width:116.4pt;height: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" fillcolor="#4472c4 [3204]" strokecolor="#1f3763 [1604]" strokeweight="1pt"/>
            </w:pict>
          </mc:Fallback>
        </mc:AlternateContent>
      </w:r>
      <w:r w:rsidR="00A208B8" w:rsidRPr="00A208B8">
        <w:rPr>
          <w:color w:val="000000"/>
        </w:rPr>
        <w:drawing>
          <wp:inline distT="0" distB="0" distL="0" distR="0" wp14:anchorId="2D236C7A" wp14:editId="43053E9D">
            <wp:extent cx="1333500" cy="1511300"/>
            <wp:effectExtent l="0" t="0" r="0" b="0"/>
            <wp:docPr id="1" name="Picture 1" descr="A person pushing a person in a wheel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pushing a person in a wheelchai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8B8" w:rsidRPr="00A208B8">
        <w:rPr>
          <w:noProof/>
        </w:rPr>
        <w:t xml:space="preserve"> </w:t>
      </w:r>
      <w:r w:rsidR="00A208B8" w:rsidRPr="00A208B8">
        <w:rPr>
          <w:noProof/>
        </w:rPr>
        <w:drawing>
          <wp:inline distT="0" distB="0" distL="0" distR="0" wp14:anchorId="18AB4106" wp14:editId="42C37FBC">
            <wp:extent cx="1955800" cy="1028700"/>
            <wp:effectExtent l="0" t="0" r="0" b="0"/>
            <wp:docPr id="4" name="Picture 4" descr="A close-up of a l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liv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8B8" w:rsidRPr="00A208B8">
        <w:rPr>
          <w:noProof/>
        </w:rPr>
        <w:t xml:space="preserve"> </w:t>
      </w:r>
      <w:r w:rsidR="00A208B8" w:rsidRPr="00A208B8">
        <w:drawing>
          <wp:inline distT="0" distB="0" distL="0" distR="0" wp14:anchorId="77F31148" wp14:editId="4BA7702A">
            <wp:extent cx="1498600" cy="1346200"/>
            <wp:effectExtent l="0" t="0" r="0" b="0"/>
            <wp:docPr id="2" name="Picture 2" descr="A cartoon of a person with his hand on his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rtoon of a person with his hand on his hea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8B8" w:rsidRPr="00A208B8">
        <w:rPr>
          <w:noProof/>
        </w:rPr>
        <w:t xml:space="preserve"> </w:t>
      </w:r>
      <w:r w:rsidR="00A208B8" w:rsidRPr="00A208B8">
        <w:rPr>
          <w:noProof/>
        </w:rPr>
        <w:drawing>
          <wp:inline distT="0" distB="0" distL="0" distR="0" wp14:anchorId="6FA8C3F6" wp14:editId="238336FE">
            <wp:extent cx="1333500" cy="1524000"/>
            <wp:effectExtent l="0" t="0" r="0" b="0"/>
            <wp:docPr id="3" name="Picture 3" descr="A close-up of a pregnant person's bel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pregnant person's bell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D4F">
        <w:rPr>
          <w:noProof/>
        </w:rPr>
        <w:t xml:space="preserve"> </w:t>
      </w:r>
      <w:r w:rsidRPr="00F05D4F">
        <w:rPr>
          <w:noProof/>
        </w:rPr>
        <w:drawing>
          <wp:inline distT="0" distB="0" distL="0" distR="0" wp14:anchorId="3A6CE7DF" wp14:editId="7499F879">
            <wp:extent cx="2108200" cy="952500"/>
            <wp:effectExtent l="0" t="0" r="0" b="0"/>
            <wp:docPr id="8" name="Picture 8" descr="A collage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llage of a person's 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D4F">
        <w:rPr>
          <w:noProof/>
        </w:rPr>
        <w:t xml:space="preserve"> </w:t>
      </w:r>
      <w:r w:rsidRPr="00F05D4F">
        <w:rPr>
          <w:noProof/>
        </w:rPr>
        <w:drawing>
          <wp:inline distT="0" distB="0" distL="0" distR="0" wp14:anchorId="60A682B7" wp14:editId="432AAC12">
            <wp:extent cx="1905000" cy="1054100"/>
            <wp:effectExtent l="0" t="0" r="0" b="0"/>
            <wp:docPr id="6" name="Picture 6" descr="A collage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llage of two peop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D4F">
        <w:rPr>
          <w:noProof/>
        </w:rPr>
        <w:t xml:space="preserve"> </w:t>
      </w:r>
      <w:r w:rsidRPr="00F05D4F">
        <w:rPr>
          <w:noProof/>
        </w:rPr>
        <w:drawing>
          <wp:inline distT="0" distB="0" distL="0" distR="0" wp14:anchorId="569ABEEA" wp14:editId="1BAB7D40">
            <wp:extent cx="1905000" cy="1066800"/>
            <wp:effectExtent l="0" t="0" r="0" b="0"/>
            <wp:docPr id="5" name="Picture 5" descr="A close-up of a l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liv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B61B7"/>
    <w:multiLevelType w:val="multilevel"/>
    <w:tmpl w:val="E64E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57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B8"/>
    <w:rsid w:val="00A208B8"/>
    <w:rsid w:val="00F0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7048"/>
  <w15:chartTrackingRefBased/>
  <w15:docId w15:val="{B2D65310-A0AD-BC49-B8E0-4A81AE97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8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halfrhythm">
    <w:name w:val="half_rhythm"/>
    <w:basedOn w:val="Normal"/>
    <w:rsid w:val="00A208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Nathani</dc:creator>
  <cp:keywords/>
  <dc:description/>
  <cp:lastModifiedBy>Yashika Nathani</cp:lastModifiedBy>
  <cp:revision>1</cp:revision>
  <dcterms:created xsi:type="dcterms:W3CDTF">2024-01-05T16:14:00Z</dcterms:created>
  <dcterms:modified xsi:type="dcterms:W3CDTF">2024-01-05T16:28:00Z</dcterms:modified>
</cp:coreProperties>
</file>