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806" w14:textId="08CB7846" w:rsidR="00915366" w:rsidRDefault="00915366">
      <w:pPr>
        <w:rPr>
          <w:lang w:val="en-US"/>
        </w:rPr>
      </w:pPr>
      <w:r>
        <w:rPr>
          <w:lang w:val="en-US"/>
        </w:rPr>
        <w:t>Psychosis</w:t>
      </w:r>
    </w:p>
    <w:p w14:paraId="00D1BD4C" w14:textId="0957B201" w:rsidR="00915366" w:rsidRDefault="00915366">
      <w:pPr>
        <w:rPr>
          <w:lang w:val="en-US"/>
        </w:rPr>
      </w:pPr>
    </w:p>
    <w:p w14:paraId="52B40CA9" w14:textId="77777777" w:rsidR="00915366" w:rsidRDefault="00915366">
      <w:r>
        <w:t>Evaluation:</w:t>
      </w:r>
    </w:p>
    <w:p w14:paraId="76370DCC" w14:textId="77777777" w:rsidR="00915366" w:rsidRDefault="00915366"/>
    <w:p w14:paraId="045475FC" w14:textId="3919464B" w:rsidR="00915366" w:rsidRDefault="00915366">
      <w:r w:rsidRPr="00915366">
        <w:t>As with any other medical or psychiatric condition, the interview is of the utmost importance for guiding the treatment plan. As usual, one starts by obtaining a thorough history. The history should include but is not limited to the following: timeline and severity of symptoms, prior psychiatric history/conditions, hospitalizations, previous medical history/conditions, medications taken (psychiatric and non-psychiatric), history of substance use, detailed social history, history of trauma (emotional, physical, sexual), suicidal ideation with prior attempts, auditory/visual hallucinations. </w:t>
      </w:r>
    </w:p>
    <w:p w14:paraId="2A5D790A" w14:textId="77777777" w:rsidR="00915366" w:rsidRDefault="00915366" w:rsidP="00915366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their underlying condition.</w:t>
      </w:r>
    </w:p>
    <w:p w14:paraId="5EF931D9" w14:textId="77777777" w:rsidR="00915366" w:rsidRDefault="00915366" w:rsidP="00915366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Of equal importance to the history, and an indispensable component of the psychiatric interview is the mental status exam (MSE). One must make a careful observation regarding the patient’s appearance,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>, speech, mood, affect, thought process, and thought content.</w:t>
      </w:r>
    </w:p>
    <w:p w14:paraId="18FA3B09" w14:textId="77777777" w:rsidR="00915366" w:rsidRDefault="00915366" w:rsidP="00915366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Aside from a urinary toxicology screen, a standard medical workup can help to rule out non-psychiatric causes of psychosis, as well as some additional tests if clinical suspicion permits. These may include:</w:t>
      </w:r>
    </w:p>
    <w:p w14:paraId="52B77CA5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Complete blood count and metabolic panel</w:t>
      </w:r>
    </w:p>
    <w:p w14:paraId="64359E81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Urinalysis, urine cultures</w:t>
      </w:r>
    </w:p>
    <w:p w14:paraId="780EAF86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Thyroid-stimulating hormone (TSH), T3, T3</w:t>
      </w:r>
    </w:p>
    <w:p w14:paraId="6670A0C3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Liver function tests</w:t>
      </w:r>
    </w:p>
    <w:p w14:paraId="09D44710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Vitamin B12</w:t>
      </w:r>
    </w:p>
    <w:p w14:paraId="2FB6EBB5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HIV</w:t>
      </w:r>
    </w:p>
    <w:p w14:paraId="177D4FC1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CT, MRI</w:t>
      </w:r>
    </w:p>
    <w:p w14:paraId="3D696027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EEG</w:t>
      </w:r>
    </w:p>
    <w:p w14:paraId="0E9A851F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Lumbar puncture</w:t>
      </w:r>
    </w:p>
    <w:p w14:paraId="58F1BEA4" w14:textId="77777777" w:rsidR="00915366" w:rsidRDefault="00915366" w:rsidP="00915366">
      <w:pPr>
        <w:pStyle w:val="halfrhythm"/>
        <w:numPr>
          <w:ilvl w:val="0"/>
          <w:numId w:val="1"/>
        </w:numPr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Rheumatologic or immunologic workup</w:t>
      </w:r>
    </w:p>
    <w:p w14:paraId="19AA7667" w14:textId="4121D11A" w:rsidR="00915366" w:rsidRDefault="0091536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Antipsychotic medications are the gold-standard treatment for psychotic episodes and disorders, and the choice, dosing, and administration of the medication will largely depend on the scenario</w:t>
      </w:r>
    </w:p>
    <w:p w14:paraId="495FAA30" w14:textId="0EAA141F" w:rsidR="00915366" w:rsidRPr="00915366" w:rsidRDefault="00915366">
      <w:pPr>
        <w:rPr>
          <w:lang w:val="en-US"/>
        </w:rPr>
      </w:pPr>
      <w:r>
        <w:rPr>
          <w:color w:val="000000"/>
          <w:shd w:val="clear" w:color="auto" w:fill="FFFFFF"/>
        </w:rPr>
        <w:t>Along with medications, family and caregivers also play an important role in the management of a psychotic patient, including providing a safe and therapeutic environment for the patient, as well as interacting with them in and calm, empathetic manner</w:t>
      </w:r>
    </w:p>
    <w:sectPr w:rsidR="00915366" w:rsidRPr="0091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5AB1"/>
    <w:multiLevelType w:val="multilevel"/>
    <w:tmpl w:val="ED3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0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66"/>
    <w:rsid w:val="00915366"/>
    <w:rsid w:val="00F4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C8799"/>
  <w15:chartTrackingRefBased/>
  <w15:docId w15:val="{605439A8-7C83-E942-BAC6-3138E248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3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halfrhythm">
    <w:name w:val="half_rhythm"/>
    <w:basedOn w:val="Normal"/>
    <w:rsid w:val="009153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Nathani</dc:creator>
  <cp:keywords/>
  <dc:description/>
  <cp:lastModifiedBy>Yashika Nathani</cp:lastModifiedBy>
  <cp:revision>1</cp:revision>
  <dcterms:created xsi:type="dcterms:W3CDTF">2024-02-11T08:23:00Z</dcterms:created>
  <dcterms:modified xsi:type="dcterms:W3CDTF">2024-02-11T08:56:00Z</dcterms:modified>
</cp:coreProperties>
</file>