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3B1F0E" w:val="clear"/>
            <w:tcMar>
              <w:top w:type="dxa" w:w="240"/>
              <w:left w:type="dxa" w:w="320"/>
              <w:bottom w:type="dxa" w:w="240"/>
              <w:right w:type="dxa" w:w="320"/>
            </w:tcMar>
          </w:tcPr>
          <w:p>
            <w:pPr>
              <w:spacing w:after="40" w:before="0"/>
            </w:pPr>
            <w:r>
              <w:rPr>
                <w:rFonts w:ascii="Arial" w:cs="Arial" w:eastAsia="Arial" w:hAnsi="Arial"/>
                <w:color w:val="C4A882"/>
                <w:sz w:val="18"/>
                <w:szCs w:val="18"/>
              </w:rPr>
              <w:t xml:space="preserve">LEGAL</w:t>
            </w:r>
          </w:p>
          <w:p>
            <w:pPr>
              <w:spacing w:after="80" w:before="0"/>
            </w:pPr>
            <w:r>
              <w:rPr>
                <w:rFonts w:ascii="Arial" w:cs="Arial" w:eastAsia="Arial" w:hAnsi="Arial"/>
                <w:b/>
                <w:bCs/>
                <w:color w:val="FFFFFF"/>
                <w:sz w:val="40"/>
                <w:szCs w:val="40"/>
              </w:rPr>
              <w:t xml:space="preserve">Independent Contractor &amp; IP Assignment Agreement</w:t>
            </w:r>
          </w:p>
          <w:p>
            <w:pPr>
              <w:spacing w:after="0" w:before="0"/>
            </w:pPr>
            <w:r>
              <w:rPr>
                <w:rFonts w:ascii="Arial" w:cs="Arial" w:eastAsia="Arial" w:hAnsi="Arial"/>
                <w:color w:val="C4A882"/>
                <w:sz w:val="22"/>
                <w:szCs w:val="22"/>
              </w:rPr>
              <w:t xml:space="preserve">Onara — Template</w:t>
            </w:r>
          </w:p>
        </w:tc>
      </w:tr>
    </w:tbl>
    <w:p>
      <w:pPr>
        <w:spacing w:after="80" w:before="80"/>
      </w:pPr>
    </w:p>
    <w:p>
      <w:pPr>
        <w:spacing w:after="100" w:before="80"/>
      </w:pPr>
      <w:r>
        <w:rPr>
          <w:rFonts w:ascii="Arial" w:cs="Arial" w:eastAsia="Arial" w:hAnsi="Arial"/>
          <w:color w:val="2A1508"/>
          <w:sz w:val="22"/>
          <w:szCs w:val="22"/>
        </w:rPr>
        <w:t xml:space="preserve">This Independent Contractor and Intellectual Property Assignment Agreement ("Agreement") is entered into as of _____________ ("Effective Date") between:</w:t>
      </w:r>
    </w:p>
    <w:p>
      <w:pPr>
        <w:spacing w:after="60" w:before="60"/>
      </w:pPr>
    </w:p>
    <w:p>
      <w:pPr>
        <w:spacing w:after="100" w:before="80"/>
      </w:pPr>
      <w:r>
        <w:rPr>
          <w:rFonts w:ascii="Arial" w:cs="Arial" w:eastAsia="Arial" w:hAnsi="Arial"/>
          <w:color w:val="2A1508"/>
          <w:sz w:val="22"/>
          <w:szCs w:val="22"/>
        </w:rPr>
        <w:t xml:space="preserve">Onara ("Company"), and</w:t>
      </w:r>
    </w:p>
    <w:p>
      <w:pPr>
        <w:spacing w:after="100" w:before="80"/>
      </w:pPr>
      <w:r>
        <w:rPr>
          <w:rFonts w:ascii="Arial" w:cs="Arial" w:eastAsia="Arial" w:hAnsi="Arial"/>
          <w:color w:val="2A1508"/>
          <w:sz w:val="22"/>
          <w:szCs w:val="22"/>
        </w:rPr>
        <w:t xml:space="preserve">_____________ ("Contractor"), an independent contractor.</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 Services</w:t>
      </w:r>
    </w:p>
    <w:p>
      <w:pPr>
        <w:spacing w:after="100" w:before="80"/>
      </w:pPr>
      <w:r>
        <w:rPr>
          <w:rFonts w:ascii="Arial" w:cs="Arial" w:eastAsia="Arial" w:hAnsi="Arial"/>
          <w:color w:val="2A1508"/>
          <w:sz w:val="22"/>
          <w:szCs w:val="22"/>
        </w:rPr>
        <w:t xml:space="preserve">Contractor agrees to perform the services described in a Statement of Work ("SOW") attached to this Agreement. Each SOW will describe the scope, deliverables, timeline, and compensation.</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2. Independent Contractor Status</w:t>
      </w:r>
    </w:p>
    <w:p>
      <w:pPr>
        <w:spacing w:after="100" w:before="80"/>
      </w:pPr>
      <w:r>
        <w:rPr>
          <w:rFonts w:ascii="Arial" w:cs="Arial" w:eastAsia="Arial" w:hAnsi="Arial"/>
          <w:color w:val="2A1508"/>
          <w:sz w:val="22"/>
          <w:szCs w:val="22"/>
        </w:rPr>
        <w:t xml:space="preserve">Contractor is an independent contractor, not an employee. Contractor is responsible for all taxes on compensation received. Contractor is not entitled to employee benefits including health insurance, retirement plans, or paid leave. Contractor may perform services for other clients provided doing so does not conflict with obligations under this Agreement.</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3. Intellectual Property Assignment</w:t>
      </w:r>
    </w:p>
    <w:p>
      <w:pPr>
        <w:spacing w:after="100" w:before="80"/>
      </w:pPr>
      <w:r>
        <w:rPr>
          <w:rFonts w:ascii="Arial" w:cs="Arial" w:eastAsia="Arial" w:hAnsi="Arial"/>
          <w:color w:val="2A1508"/>
          <w:sz w:val="22"/>
          <w:szCs w:val="22"/>
        </w:rPr>
        <w:t xml:space="preserve">All work product, inventions, software, code, designs, documentation, and other materials created by Contractor in connection with services performed under this Agreement ("Work Product") are works made for hire to the extent permitted by law.</w:t>
      </w:r>
    </w:p>
    <w:p>
      <w:pPr>
        <w:spacing w:after="100" w:before="80"/>
      </w:pPr>
      <w:r>
        <w:rPr>
          <w:rFonts w:ascii="Arial" w:cs="Arial" w:eastAsia="Arial" w:hAnsi="Arial"/>
          <w:color w:val="2A1508"/>
          <w:sz w:val="22"/>
          <w:szCs w:val="22"/>
        </w:rPr>
        <w:t xml:space="preserve">To the extent Work Product does not qualify as work made for hire, Contractor hereby irrevocably assigns to Company all right, title, and interest in and to the Work Product, including all intellectual property rights worldwide.</w:t>
      </w:r>
    </w:p>
    <w:p>
      <w:pPr>
        <w:spacing w:after="100" w:before="80"/>
      </w:pPr>
      <w:r>
        <w:rPr>
          <w:rFonts w:ascii="Arial" w:cs="Arial" w:eastAsia="Arial" w:hAnsi="Arial"/>
          <w:color w:val="2A1508"/>
          <w:sz w:val="22"/>
          <w:szCs w:val="22"/>
        </w:rPr>
        <w:t xml:space="preserve">Contractor retains no rights to Work Product after delivery and payment.</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4. Confidentiality</w:t>
      </w:r>
    </w:p>
    <w:p>
      <w:pPr>
        <w:spacing w:after="100" w:before="80"/>
      </w:pPr>
      <w:r>
        <w:rPr>
          <w:rFonts w:ascii="Arial" w:cs="Arial" w:eastAsia="Arial" w:hAnsi="Arial"/>
          <w:color w:val="2A1508"/>
          <w:sz w:val="22"/>
          <w:szCs w:val="22"/>
        </w:rPr>
        <w:t xml:space="preserve">Contractor agrees to keep confidential all non-public information about Company's business, technology, customers, and operations ("Confidential Information"). This obligation survives termination of this Agreement for 3 years.</w:t>
      </w:r>
    </w:p>
    <w:p>
      <w:pPr>
        <w:spacing w:after="100" w:before="80"/>
      </w:pPr>
      <w:r>
        <w:rPr>
          <w:rFonts w:ascii="Arial" w:cs="Arial" w:eastAsia="Arial" w:hAnsi="Arial"/>
          <w:color w:val="2A1508"/>
          <w:sz w:val="22"/>
          <w:szCs w:val="22"/>
        </w:rPr>
        <w:t xml:space="preserve">Confidential Information includes but is not limited to: AI agent prompts, pipeline architecture, customer data, business strategies, and financial information.</w:t>
      </w:r>
    </w:p>
    <w:p>
      <w:pPr>
        <w:spacing w:after="100" w:before="80"/>
      </w:pPr>
      <w:r>
        <w:rPr>
          <w:rFonts w:ascii="Arial" w:cs="Arial" w:eastAsia="Arial" w:hAnsi="Arial"/>
          <w:color w:val="2A1508"/>
          <w:sz w:val="22"/>
          <w:szCs w:val="22"/>
        </w:rPr>
        <w:t xml:space="preserve">Contractor may not disclose Confidential Information to any third party without prior written consent.</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5. Non-Solicitation</w:t>
      </w:r>
    </w:p>
    <w:p>
      <w:pPr>
        <w:spacing w:after="100" w:before="80"/>
      </w:pPr>
      <w:r>
        <w:rPr>
          <w:rFonts w:ascii="Arial" w:cs="Arial" w:eastAsia="Arial" w:hAnsi="Arial"/>
          <w:color w:val="2A1508"/>
          <w:sz w:val="22"/>
          <w:szCs w:val="22"/>
        </w:rPr>
        <w:t xml:space="preserve">During the term of this Agreement and for 12 months after termination, Contractor agrees not to:</w:t>
      </w:r>
    </w:p>
    <w:p>
      <w:pPr>
        <w:pStyle w:val="ListParagraph"/>
        <w:numPr>
          <w:ilvl w:val="0"/>
          <w:numId w:val="2"/>
        </w:numPr>
        <w:spacing w:after="60" w:before="60"/>
      </w:pPr>
      <w:r>
        <w:rPr>
          <w:rFonts w:ascii="Arial" w:cs="Arial" w:eastAsia="Arial" w:hAnsi="Arial"/>
          <w:color w:val="2A1508"/>
          <w:sz w:val="22"/>
          <w:szCs w:val="22"/>
        </w:rPr>
        <w:t xml:space="preserve">Solicit or hire any Company employee or contractor</w:t>
      </w:r>
    </w:p>
    <w:p>
      <w:pPr>
        <w:pStyle w:val="ListParagraph"/>
        <w:numPr>
          <w:ilvl w:val="0"/>
          <w:numId w:val="2"/>
        </w:numPr>
        <w:spacing w:after="60" w:before="60"/>
      </w:pPr>
      <w:r>
        <w:rPr>
          <w:rFonts w:ascii="Arial" w:cs="Arial" w:eastAsia="Arial" w:hAnsi="Arial"/>
          <w:color w:val="2A1508"/>
          <w:sz w:val="22"/>
          <w:szCs w:val="22"/>
        </w:rPr>
        <w:t xml:space="preserve">Solicit any Company customer for competing services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6. Compensation</w:t>
      </w:r>
    </w:p>
    <w:p>
      <w:pPr>
        <w:spacing w:after="100" w:before="80"/>
      </w:pPr>
      <w:r>
        <w:rPr>
          <w:rFonts w:ascii="Arial" w:cs="Arial" w:eastAsia="Arial" w:hAnsi="Arial"/>
          <w:color w:val="2A1508"/>
          <w:sz w:val="22"/>
          <w:szCs w:val="22"/>
        </w:rPr>
        <w:t xml:space="preserve">Company will pay Contractor the amounts specified in each SOW within 14 days of invoice receipt. Contractor is responsible for all taxes. Company will issue a 1099-NEC if payments exceed $600 in a calendar year.</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7. Term &amp; Termination</w:t>
      </w:r>
    </w:p>
    <w:p>
      <w:pPr>
        <w:spacing w:after="100" w:before="80"/>
      </w:pPr>
      <w:r>
        <w:rPr>
          <w:rFonts w:ascii="Arial" w:cs="Arial" w:eastAsia="Arial" w:hAnsi="Arial"/>
          <w:color w:val="2A1508"/>
          <w:sz w:val="22"/>
          <w:szCs w:val="22"/>
        </w:rPr>
        <w:t xml:space="preserve">This Agreement begins on the Effective Date and continues until terminated. Either party may terminate with 14 days written notice. Company may terminate immediately for breach of Sections 3, 4, or 5.</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8. Representations</w:t>
      </w:r>
    </w:p>
    <w:p>
      <w:pPr>
        <w:spacing w:after="100" w:before="80"/>
      </w:pPr>
      <w:r>
        <w:rPr>
          <w:rFonts w:ascii="Arial" w:cs="Arial" w:eastAsia="Arial" w:hAnsi="Arial"/>
          <w:color w:val="2A1508"/>
          <w:sz w:val="22"/>
          <w:szCs w:val="22"/>
        </w:rPr>
        <w:t xml:space="preserve">Contractor represents that: (a) Contractor has the right to enter this Agreement; (b) Work Product will be original and will not infringe any third-party rights; (c) Contractor has no obligations to any third party that conflict with this Agreement.</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9. Limitation of Liability</w:t>
      </w:r>
    </w:p>
    <w:p>
      <w:pPr>
        <w:spacing w:after="100" w:before="80"/>
      </w:pPr>
      <w:r>
        <w:rPr>
          <w:rFonts w:ascii="Arial" w:cs="Arial" w:eastAsia="Arial" w:hAnsi="Arial"/>
          <w:color w:val="2A1508"/>
          <w:sz w:val="22"/>
          <w:szCs w:val="22"/>
        </w:rPr>
        <w:t xml:space="preserve">Neither party shall be liable for indirect, consequential, or punitive damages. Company's total liability for any claim shall not exceed the amount paid to Contractor in the 3 months preceding the claim.</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10. Governing Law</w:t>
      </w:r>
    </w:p>
    <w:p>
      <w:pPr>
        <w:spacing w:after="100" w:before="80"/>
      </w:pPr>
      <w:r>
        <w:rPr>
          <w:rFonts w:ascii="Arial" w:cs="Arial" w:eastAsia="Arial" w:hAnsi="Arial"/>
          <w:color w:val="2A1508"/>
          <w:sz w:val="22"/>
          <w:szCs w:val="22"/>
        </w:rPr>
        <w:t xml:space="preserve">This Agreement is governed by the laws of the State of Texas. Disputes shall be resolved in Travis County, Texas.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11. Entire Agreement</w:t>
      </w:r>
    </w:p>
    <w:p>
      <w:pPr>
        <w:spacing w:after="100" w:before="80"/>
      </w:pPr>
      <w:r>
        <w:rPr>
          <w:rFonts w:ascii="Arial" w:cs="Arial" w:eastAsia="Arial" w:hAnsi="Arial"/>
          <w:color w:val="2A1508"/>
          <w:sz w:val="22"/>
          <w:szCs w:val="22"/>
        </w:rPr>
        <w:t xml:space="preserve">This Agreement, together with any SOWs, constitutes the entire agreement between the parties and supersedes all prior agreements.</w:t>
      </w:r>
    </w:p>
    <w:p>
      <w:pPr>
        <w:spacing w:after="80" w:before="80"/>
      </w:pPr>
    </w:p>
    <w:p>
      <w:pPr>
        <w:pStyle w:val="Heading2"/>
        <w:spacing w:after="140" w:before="320"/>
      </w:pPr>
      <w:r>
        <w:rPr>
          <w:rFonts w:ascii="Arial" w:cs="Arial" w:eastAsia="Arial" w:hAnsi="Arial"/>
          <w:b/>
          <w:bCs/>
          <w:color w:val="6B3F20"/>
          <w:sz w:val="28"/>
          <w:szCs w:val="28"/>
        </w:rPr>
        <w:t xml:space="preserve">Signatures</w:t>
      </w:r>
    </w:p>
    <w:p>
      <w:pPr>
        <w:spacing w:after="60" w:before="60"/>
      </w:pPr>
    </w:p>
    <w:p>
      <w:pPr>
        <w:spacing w:after="100" w:before="80"/>
      </w:pPr>
      <w:r>
        <w:rPr>
          <w:rFonts w:ascii="Arial" w:cs="Arial" w:eastAsia="Arial" w:hAnsi="Arial"/>
          <w:color w:val="2A1508"/>
          <w:sz w:val="22"/>
          <w:szCs w:val="22"/>
        </w:rPr>
        <w:t xml:space="preserve">COMPANY: Onara</w:t>
      </w:r>
    </w:p>
    <w:p>
      <w:pPr>
        <w:spacing w:after="100" w:before="80"/>
      </w:pPr>
      <w:r>
        <w:rPr>
          <w:rFonts w:ascii="Arial" w:cs="Arial" w:eastAsia="Arial" w:hAnsi="Arial"/>
          <w:color w:val="2A1508"/>
          <w:sz w:val="22"/>
          <w:szCs w:val="22"/>
        </w:rPr>
        <w:t xml:space="preserve">By: _________________________     Date: _____________</w:t>
      </w:r>
    </w:p>
    <w:p>
      <w:pPr>
        <w:spacing w:after="100" w:before="80"/>
      </w:pPr>
      <w:r>
        <w:rPr>
          <w:rFonts w:ascii="Arial" w:cs="Arial" w:eastAsia="Arial" w:hAnsi="Arial"/>
          <w:color w:val="2A1508"/>
          <w:sz w:val="22"/>
          <w:szCs w:val="22"/>
        </w:rPr>
        <w:t xml:space="preserve">Name: _________________________</w:t>
      </w:r>
    </w:p>
    <w:p>
      <w:pPr>
        <w:spacing w:after="100" w:before="80"/>
      </w:pPr>
      <w:r>
        <w:rPr>
          <w:rFonts w:ascii="Arial" w:cs="Arial" w:eastAsia="Arial" w:hAnsi="Arial"/>
          <w:color w:val="2A1508"/>
          <w:sz w:val="22"/>
          <w:szCs w:val="22"/>
        </w:rPr>
        <w:t xml:space="preserve">Title: _________________________</w:t>
      </w:r>
    </w:p>
    <w:p>
      <w:pPr>
        <w:spacing w:after="60" w:before="60"/>
      </w:pPr>
    </w:p>
    <w:p>
      <w:pPr>
        <w:spacing w:after="100" w:before="80"/>
      </w:pPr>
      <w:r>
        <w:rPr>
          <w:rFonts w:ascii="Arial" w:cs="Arial" w:eastAsia="Arial" w:hAnsi="Arial"/>
          <w:color w:val="2A1508"/>
          <w:sz w:val="22"/>
          <w:szCs w:val="22"/>
        </w:rPr>
        <w:t xml:space="preserve">CONTRACTOR</w:t>
      </w:r>
    </w:p>
    <w:p>
      <w:pPr>
        <w:spacing w:after="100" w:before="80"/>
      </w:pPr>
      <w:r>
        <w:rPr>
          <w:rFonts w:ascii="Arial" w:cs="Arial" w:eastAsia="Arial" w:hAnsi="Arial"/>
          <w:color w:val="2A1508"/>
          <w:sz w:val="22"/>
          <w:szCs w:val="22"/>
        </w:rPr>
        <w:t xml:space="preserve">By: _________________________     Date: _____________</w:t>
      </w:r>
    </w:p>
    <w:p>
      <w:pPr>
        <w:spacing w:after="100" w:before="80"/>
      </w:pPr>
      <w:r>
        <w:rPr>
          <w:rFonts w:ascii="Arial" w:cs="Arial" w:eastAsia="Arial" w:hAnsi="Arial"/>
          <w:color w:val="2A1508"/>
          <w:sz w:val="22"/>
          <w:szCs w:val="22"/>
        </w:rPr>
        <w:t xml:space="preserve">Name: _________________________</w:t>
      </w:r>
    </w:p>
    <w:p>
      <w:pPr>
        <w:spacing w:after="100" w:before="80"/>
      </w:pPr>
      <w:r>
        <w:rPr>
          <w:rFonts w:ascii="Arial" w:cs="Arial" w:eastAsia="Arial" w:hAnsi="Arial"/>
          <w:color w:val="2A1508"/>
          <w:sz w:val="22"/>
          <w:szCs w:val="22"/>
        </w:rPr>
        <w:t xml:space="preserve">Address: _________________________</w:t>
      </w:r>
    </w:p>
    <w:p>
      <w:pPr>
        <w:spacing w:after="100" w:before="80"/>
      </w:pPr>
      <w:r>
        <w:rPr>
          <w:rFonts w:ascii="Arial" w:cs="Arial" w:eastAsia="Arial" w:hAnsi="Arial"/>
          <w:color w:val="2A1508"/>
          <w:sz w:val="22"/>
          <w:szCs w:val="22"/>
        </w:rPr>
        <w:t xml:space="preserve">Tax ID / SSN: 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3B1F0E"/>
      <w:sz w:val="38"/>
      <w:szCs w:val="38"/>
    </w:rPr>
  </w:style>
  <w:style w:type="paragraph" w:styleId="Heading2">
    <w:name w:val="Heading 2"/>
    <w:basedOn w:val="Normal"/>
    <w:next w:val="Normal"/>
    <w:pPr>
      <w:spacing w:after="140" w:before="320"/>
      <w:outlineLvl w:val="1"/>
    </w:pPr>
    <w:rPr>
      <w:rFonts w:ascii="Arial" w:cs="Arial" w:eastAsia="Arial" w:hAnsi="Arial"/>
      <w:b/>
      <w:bCs/>
      <w:color w:val="6B3F20"/>
      <w:sz w:val="28"/>
      <w:szCs w:val="28"/>
    </w:rPr>
  </w:style>
  <w:style w:type="paragraph" w:styleId="Heading3">
    <w:name w:val="Heading 3"/>
    <w:basedOn w:val="Normal"/>
    <w:next w:val="Normal"/>
    <w:pPr>
      <w:spacing w:after="80" w:before="200"/>
      <w:outlineLvl w:val="2"/>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2026-05-16T16:47:20.871Z</dcterms:created>
  <dcterms:modified xsi:type="dcterms:W3CDTF">2026-05-16T16:47:20.871Z</dcterms:modified>
</cp:coreProperties>
</file>

<file path=docProps/custom.xml><?xml version="1.0" encoding="utf-8"?>
<Properties xmlns="http://schemas.openxmlformats.org/officeDocument/2006/custom-properties" xmlns:vt="http://schemas.openxmlformats.org/officeDocument/2006/docPropsVTypes"/>
</file>