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3B1F0E" w:val="clear"/>
            <w:tcMar>
              <w:top w:type="dxa" w:w="240"/>
              <w:left w:type="dxa" w:w="320"/>
              <w:bottom w:type="dxa" w:w="240"/>
              <w:right w:type="dxa" w:w="320"/>
            </w:tcMar>
          </w:tcPr>
          <w:p>
            <w:pPr>
              <w:spacing w:after="40" w:before="0"/>
            </w:pPr>
            <w:r>
              <w:rPr>
                <w:rFonts w:ascii="Arial" w:cs="Arial" w:eastAsia="Arial" w:hAnsi="Arial"/>
                <w:color w:val="C4A882"/>
                <w:sz w:val="18"/>
                <w:szCs w:val="18"/>
              </w:rPr>
              <w:t xml:space="preserve">OPERATIONS</w:t>
            </w:r>
          </w:p>
          <w:p>
            <w:pPr>
              <w:spacing w:after="80" w:before="0"/>
            </w:pPr>
            <w:r>
              <w:rPr>
                <w:rFonts w:ascii="Arial" w:cs="Arial" w:eastAsia="Arial" w:hAnsi="Arial"/>
                <w:b/>
                <w:bCs/>
                <w:color w:val="FFFFFF"/>
                <w:sz w:val="40"/>
                <w:szCs w:val="40"/>
              </w:rPr>
              <w:t xml:space="preserve">Customer Onboarding Checklist</w:t>
            </w:r>
          </w:p>
          <w:p>
            <w:pPr>
              <w:spacing w:after="0" w:before="0"/>
            </w:pPr>
            <w:r>
              <w:rPr>
                <w:rFonts w:ascii="Arial" w:cs="Arial" w:eastAsia="Arial" w:hAnsi="Arial"/>
                <w:color w:val="C4A882"/>
                <w:sz w:val="22"/>
                <w:szCs w:val="22"/>
              </w:rPr>
              <w:t xml:space="preserve">Getting every new user to their wow moment in the first 7 days</w:t>
            </w:r>
          </w:p>
        </w:tc>
      </w:tr>
    </w:tbl>
    <w:p>
      <w:pPr>
        <w:spacing w:after="80" w:before="80"/>
      </w:pPr>
    </w:p>
    <w:p>
      <w:pPr>
        <w:spacing w:after="100" w:before="80"/>
      </w:pPr>
      <w:r>
        <w:rPr>
          <w:rFonts w:ascii="Arial" w:cs="Arial" w:eastAsia="Arial" w:hAnsi="Arial"/>
          <w:color w:val="2A1508"/>
          <w:sz w:val="22"/>
          <w:szCs w:val="22"/>
        </w:rPr>
        <w:t xml:space="preserve">The wow moment for Onara is seeing a real-looking website for their business appear in under 60 seconds. Every item below is designed to get the user to that moment as fast as possible. Users who hit the wow moment in the first session retain at 3x the rate of those who don't.</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Day 0: Signup (Automated)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000"/>
      </w:tblGrid>
      <w:tr>
        <w:trPr>
          <w:tblHeader/>
        </w:trPr>
        <w:tc>
          <w:tcPr>
            <w:tcW w:type="dxa" w:w="1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Welcome email</w:t>
            </w:r>
          </w:p>
        </w:tc>
        <w:tc>
          <w:tcPr>
            <w:tcW w:type="dxa" w:w="4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Sent immediately on signup. Subject: "Your Onara account is ready." Body: 3 sentences + one big CTA: Build Your First Website.</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Yes — Resend</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Pro trial activated</w:t>
            </w:r>
          </w:p>
        </w:tc>
        <w:tc>
          <w:tcPr>
            <w:tcW w:type="dxa" w:w="4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14-day Pro trial starts. Users see "Pro Trial — 13 days left" in sidebar.</w:t>
            </w:r>
          </w:p>
        </w:tc>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Yes — Supabase trigger</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Dashboard redirects to /dashboard/build</w:t>
            </w:r>
          </w:p>
        </w:tc>
        <w:tc>
          <w:tcPr>
            <w:tcW w:type="dxa" w:w="4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First-time users land directly on the build page, not My Sites (which is empty).</w:t>
            </w:r>
          </w:p>
        </w:tc>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Yes — middleware</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Prefill with example query</w:t>
            </w:r>
          </w:p>
        </w:tc>
        <w:tc>
          <w:tcPr>
            <w:tcW w:type="dxa" w:w="4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Show placeholder text "e.g. Mikes Plumbing Austin TX" to guide first search.</w:t>
            </w:r>
          </w:p>
        </w:tc>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Yes — UI copy</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Day 1: First Session Check</w:t>
      </w:r>
    </w:p>
    <w:p>
      <w:pPr>
        <w:spacing w:after="100" w:before="80"/>
      </w:pPr>
      <w:r>
        <w:rPr>
          <w:rFonts w:ascii="Arial" w:cs="Arial" w:eastAsia="Arial" w:hAnsi="Arial"/>
          <w:color w:val="2A1508"/>
          <w:sz w:val="22"/>
          <w:szCs w:val="22"/>
        </w:rPr>
        <w:t xml:space="preserve">Check Supabase every morning: SELECT * FROM projects WHERE created_at &gt; NOW() - INTERVAL '24 hours' ORDER BY created_at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generated a site on day 0</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No action needed. They hit the wow moment.</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 signed up but no generation</w:t>
            </w:r>
          </w:p>
        </w:tc>
        <w:tc>
          <w:tcPr>
            <w:tcW w:type="dxa" w:w="6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Send Day 1 nudge email (see template below)</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generated but site has error</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Check pipeline_errors, fix, email user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Day 1 Nudge Email</w:t>
            </w:r>
          </w:p>
          <w:p>
            <w:pPr>
              <w:spacing w:after="40" w:before="0"/>
            </w:pPr>
            <w:r>
              <w:rPr>
                <w:rFonts w:ascii="Arial" w:cs="Arial" w:eastAsia="Arial" w:hAnsi="Arial"/>
                <w:color w:val="2A1508"/>
                <w:sz w:val="20"/>
                <w:szCs w:val="20"/>
              </w:rPr>
              <w:t xml:space="preserve">Subject: Your website is one search away
Hi [name],
You signed up for Onara yesterday but haven't built your site yet. It literally takes 60 seconds:
1. Go to onara.tech/dashboard/build
2. Type your business name + city
3. Click Search → Confirm → Generate
That's it. Your site is live.
Aarush</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Day 3: Engagement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generated 1+ sites</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Send tips email: "3 things to do with your new site"</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 still hasn't generated</w:t>
            </w:r>
          </w:p>
        </w:tc>
        <w:tc>
          <w:tcPr>
            <w:tcW w:type="dxa" w:w="6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Send Day 3 nudge with a video of the demo</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generated but hasn't viewed preview</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Send "Your site is ready to preview" email with direct link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Day 3 Tips Email</w:t>
            </w:r>
          </w:p>
          <w:p>
            <w:pPr>
              <w:spacing w:after="40" w:before="0"/>
            </w:pPr>
            <w:r>
              <w:rPr>
                <w:rFonts w:ascii="Arial" w:cs="Arial" w:eastAsia="Arial" w:hAnsi="Arial"/>
                <w:color w:val="2A1508"/>
                <w:sz w:val="20"/>
                <w:szCs w:val="20"/>
              </w:rPr>
              <w:t xml:space="preserve">Subject: 3 things to do with your Onara site
1. Share the preview link with a friend or family member — get their honest feedback
2. Add it to your Google Business Profile: GBP dashboard &gt; Edit profile &gt; Website
3. Put the URL in your email signature
Each of these takes under 2 minutes and immediately makes your business look more professional.
Aarush</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Day 7: Trial Value Check</w:t>
      </w:r>
    </w:p>
    <w:p>
      <w:pPr>
        <w:spacing w:after="100" w:before="80"/>
      </w:pPr>
      <w:r>
        <w:rPr>
          <w:rFonts w:ascii="Arial" w:cs="Arial" w:eastAsia="Arial" w:hAnsi="Arial"/>
          <w:color w:val="2A1508"/>
          <w:sz w:val="22"/>
          <w:szCs w:val="22"/>
        </w:rPr>
        <w:t xml:space="preserve">This is your most important check. By day 7 you know whether the user has experienced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on Free, hasn't upgraded</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Send upgrade nudge: "Get your live URL"</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 on trial (Pro), active</w:t>
            </w:r>
          </w:p>
        </w:tc>
        <w:tc>
          <w:tcPr>
            <w:tcW w:type="dxa" w:w="6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No action — they're engaged</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 on trial, hasn't generated</w:t>
            </w:r>
          </w:p>
        </w:tc>
        <w:tc>
          <w:tcPr>
            <w:tcW w:type="dxa" w:w="6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Direct outreach: call or personal email</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 upgraded to Starter/Pro</w:t>
            </w:r>
          </w:p>
        </w:tc>
        <w:tc>
          <w:tcPr>
            <w:tcW w:type="dxa" w:w="6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Send congratulations + advanced tips email</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Day 12: Trial Expiry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Day 12 Email (auto-send)</w:t>
            </w:r>
          </w:p>
          <w:p>
            <w:pPr>
              <w:spacing w:after="40" w:before="0"/>
            </w:pPr>
            <w:r>
              <w:rPr>
                <w:rFonts w:ascii="Arial" w:cs="Arial" w:eastAsia="Arial" w:hAnsi="Arial"/>
                <w:color w:val="2A1508"/>
                <w:sz w:val="20"/>
                <w:szCs w:val="20"/>
              </w:rPr>
              <w:t xml:space="preserve">Subject: Your Pro trial ends in 2 days
Hi [name],
Your 14-day Pro trial ends in 2 days. After that, you'll move to the Free plan.
To keep:
• Your live public URL
• 10 revisions per month
• No Onara branding
Upgrade to Starter for $12/month — less than one job.
[Upgrade Now button]
If you have questions, reply to this email.
Aarush</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Key Onboarding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160"/>
      </w:tblGrid>
      <w:tr>
        <w:trPr>
          <w:tblHeader/>
        </w:trPr>
        <w:tc>
          <w:tcPr>
            <w:tcW w:type="dxa" w:w="3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Activation rate</w:t>
            </w:r>
          </w:p>
        </w:tc>
        <w:tc>
          <w:tcPr>
            <w:tcW w:type="dxa" w:w="4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signups who generate at least 1 site</w:t>
            </w:r>
          </w:p>
        </w:tc>
        <w:tc>
          <w:tcPr>
            <w:tcW w:type="dxa" w:w="2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60%</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Time to first generation</w:t>
            </w:r>
          </w:p>
        </w:tc>
        <w:tc>
          <w:tcPr>
            <w:tcW w:type="dxa" w:w="4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Hours from signup to first generation</w:t>
            </w:r>
          </w:p>
        </w:tc>
        <w:tc>
          <w:tcPr>
            <w:tcW w:type="dxa" w:w="2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&lt; 24 hours</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7-day retention</w:t>
            </w:r>
          </w:p>
        </w:tc>
        <w:tc>
          <w:tcPr>
            <w:tcW w:type="dxa" w:w="4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users who log in again in week 1</w:t>
            </w:r>
          </w:p>
        </w:tc>
        <w:tc>
          <w:tcPr>
            <w:tcW w:type="dxa" w:w="2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40%</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Trial conversion</w:t>
            </w:r>
          </w:p>
        </w:tc>
        <w:tc>
          <w:tcPr>
            <w:tcW w:type="dxa" w:w="4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trials that upgrade</w:t>
            </w:r>
          </w:p>
        </w:tc>
        <w:tc>
          <w:tcPr>
            <w:tcW w:type="dxa" w:w="21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4%</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Day-1 email open rate</w:t>
            </w:r>
          </w:p>
        </w:tc>
        <w:tc>
          <w:tcPr>
            <w:tcW w:type="dxa" w:w="4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who open the welcome email</w:t>
            </w:r>
          </w:p>
        </w:tc>
        <w:tc>
          <w:tcPr>
            <w:tcW w:type="dxa" w:w="21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50%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3B1F0E"/>
      <w:sz w:val="38"/>
      <w:szCs w:val="38"/>
    </w:rPr>
  </w:style>
  <w:style w:type="paragraph" w:styleId="Heading2">
    <w:name w:val="Heading 2"/>
    <w:basedOn w:val="Normal"/>
    <w:next w:val="Normal"/>
    <w:pPr>
      <w:spacing w:after="140" w:before="320"/>
      <w:outlineLvl w:val="1"/>
    </w:pPr>
    <w:rPr>
      <w:rFonts w:ascii="Arial" w:cs="Arial" w:eastAsia="Arial" w:hAnsi="Arial"/>
      <w:b/>
      <w:bCs/>
      <w:color w:val="6B3F20"/>
      <w:sz w:val="28"/>
      <w:szCs w:val="28"/>
    </w:rPr>
  </w:style>
  <w:style w:type="paragraph" w:styleId="Heading3">
    <w:name w:val="Heading 3"/>
    <w:basedOn w:val="Normal"/>
    <w:next w:val="Normal"/>
    <w:pPr>
      <w:spacing w:after="80" w:before="20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2026-05-16T16:47:21.397Z</dcterms:created>
  <dcterms:modified xsi:type="dcterms:W3CDTF">2026-05-16T16:47:21.397Z</dcterms:modified>
</cp:coreProperties>
</file>

<file path=docProps/custom.xml><?xml version="1.0" encoding="utf-8"?>
<Properties xmlns="http://schemas.openxmlformats.org/officeDocument/2006/custom-properties" xmlns:vt="http://schemas.openxmlformats.org/officeDocument/2006/docPropsVTypes"/>
</file>