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Times New Roman" w:hAnsi="Times New Roman"/>
          <w:b/>
          <w:sz w:val="30"/>
        </w:rPr>
        <w:t>Logistic Regression vs SVM — Metric Comparison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i/>
          <w:sz w:val="20"/>
        </w:rPr>
        <w:t>ED408 — Statistical / Supervised Machine Learning Lab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1. Problem + Algorithm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Experiment No.: </w:t>
      </w:r>
      <w:r>
        <w:rPr>
          <w:rFonts w:ascii="Times New Roman" w:hAnsi="Times New Roman"/>
          <w:sz w:val="24"/>
        </w:rPr>
        <w:t>07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Title: </w:t>
      </w:r>
      <w:r>
        <w:rPr>
          <w:rFonts w:ascii="Times New Roman" w:hAnsi="Times New Roman"/>
          <w:sz w:val="24"/>
        </w:rPr>
        <w:t>Logistic Regression vs SVM — Metric Comparison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Aim: </w:t>
      </w:r>
      <w:r>
        <w:rPr>
          <w:rFonts w:ascii="Times New Roman" w:hAnsi="Times New Roman"/>
          <w:sz w:val="24"/>
        </w:rPr>
        <w:t>Compare Accuracy, Precision, Recall, F1-score and ROC-AUC for Logistic Regression and SVM on a classification dataset.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Problem Statement: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sz w:val="24"/>
        </w:rPr>
        <w:t>Train a linear model (Logistic Regression) and a non-linear model (SVM with RBF kernel) on the same edge-pixel classification task, and compare their predictive quality across five standard classification metrics. BSDS500 (Berkeley Segmentation Data Set) is an image-segmentation dataset, not tabular data, so a tabular dataset was derived from it (data/bsds_features.csv, built by scripts/build_dataset.py): 24,000 pixels sampled from the 200 BSDS500 training images, 10 features (R, G, B, gray, grad_mag, grad_dir, laplacian, local_std, x_norm, y_norm) capturing colour, gradient, texture and position, and label is_edge (1 if a majority of 6 human annotators marked the pixel as a segment boundary, else 0). This same dataset is used, unchanged, for every question in this lab.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Algorithm: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1. Load and standardize the feature dataset; split into train (80%) / test (20%).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2. Train a Logistic Regression classifier on the training set.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3. Train an SVM (RBF kernel) classifier on the training set.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4. Generate class predictions and probability/decision scores from both models on the test set.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5. Compute Accuracy, Precision, Recall and F1-score for both models.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6. Compute the ROC curve and AUC for both models.</w:t>
      </w:r>
    </w:p>
    <w:p>
      <w:pPr>
        <w:spacing w:before="0" w:after="40" w:line="240" w:lineRule="auto"/>
      </w:pPr>
      <w:r>
        <w:rPr>
          <w:rFonts w:ascii="Times New Roman" w:hAnsi="Times New Roman"/>
          <w:sz w:val="24"/>
        </w:rPr>
        <w:t>7. Compare all five metrics side-by-side.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2. Program</w:t>
      </w:r>
    </w:p>
    <w:p>
      <w:pPr>
        <w:spacing w:before="0" w:after="60" w:line="240" w:lineRule="auto"/>
      </w:pPr>
      <w:r>
        <w:rPr>
          <w:rFonts w:ascii="Times New Roman" w:hAnsi="Times New Roman"/>
          <w:b w:val="0"/>
          <w:i w:val="0"/>
          <w:sz w:val="24"/>
        </w:rPr>
        <w:t>Key code section (function definitions, core algorithm, and key parameter settings):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4"/>
      </w:tblGrid>
      <w:tr>
        <w:tc>
          <w:tcPr>
            <w:tcW w:type="dxa" w:w="9314"/>
            <w:shd w:val="clear"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sz w:val="19"/>
              </w:rPr>
              <w:t>from sklearn.linear_model import LogisticRegression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from sklearn.svm import SVC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from sklearn.metrics import (accuracy_score, precision_score,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recall_score, f1_score, roc_auc_score)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log_reg = LogisticRegression(max_iter=2000,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log_reg.fit(X_train, y_train)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svm = SVC(kernel="rbf", C=1.0, gamma="scale",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      probability=True, random_state=42)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svm.fit(X_train, y_train)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>for clf in [log_reg, svm]: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preds = clf.predict(X_test)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scores = clf.predict_proba(X_test)[:, 1]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accuracy_score(y_test, preds); precision_score(y_test, preds)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recall_score(y_test, preds);   f1_score(y_test, preds)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9"/>
              </w:rPr>
              <w:t xml:space="preserve">    roc_auc_score(y_test, scores)</w:t>
            </w:r>
          </w:p>
        </w:tc>
      </w:tr>
    </w:tbl>
    <w:p>
      <w:pPr>
        <w:spacing w:before="0" w:after="160" w:line="240" w:lineRule="auto"/>
      </w:pPr>
      <w:r>
        <w:rPr>
          <w:rFonts w:ascii="Times New Roman" w:hAnsi="Times New Roman"/>
          <w:sz w:val="24"/>
        </w:rPr>
        <w:t xml:space="preserve">Full executable program: </w:t>
      </w:r>
      <w:r>
        <w:rPr>
          <w:rFonts w:ascii="Times New Roman" w:hAnsi="Times New Roman"/>
          <w:i/>
          <w:sz w:val="24"/>
        </w:rPr>
        <w:t>scripts/q7_compare_models.py</w:t>
      </w:r>
      <w:r>
        <w:rPr>
          <w:rFonts w:ascii="Times New Roman" w:hAnsi="Times New Roman"/>
          <w:sz w:val="24"/>
        </w:rPr>
        <w:t xml:space="preserve"> — maintained digitally on GitHub: </w:t>
      </w:r>
      <w:r>
        <w:rPr>
          <w:rFonts w:ascii="Times New Roman" w:hAnsi="Times New Roman"/>
          <w:i/>
          <w:sz w:val="24"/>
        </w:rPr>
        <w:t>https://github.com/Ak62007/SML-Lab-ED408</w:t>
      </w:r>
    </w:p>
    <w:p>
      <w:pPr>
        <w:spacing w:before="200" w:after="80" w:line="240" w:lineRule="auto"/>
      </w:pPr>
      <w:r>
        <w:rPr>
          <w:rFonts w:ascii="Times New Roman" w:hAnsi="Times New Roman"/>
          <w:b/>
          <w:color w:val="1F3B5C"/>
          <w:sz w:val="26"/>
        </w:rPr>
        <w:t>3. Output + Analysis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Parameters: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Feature Set: </w:t>
      </w:r>
      <w:r>
        <w:rPr>
          <w:rFonts w:ascii="Times New Roman" w:hAnsi="Times New Roman"/>
          <w:sz w:val="24"/>
        </w:rPr>
        <w:t>10 standardized features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Train / Test Split: </w:t>
      </w:r>
      <w:r>
        <w:rPr>
          <w:rFonts w:ascii="Times New Roman" w:hAnsi="Times New Roman"/>
          <w:sz w:val="24"/>
        </w:rPr>
        <w:t>19,200 / 4,800 samples (80/20)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Logistic Regression: </w:t>
      </w:r>
      <w:r>
        <w:rPr>
          <w:rFonts w:ascii="Times New Roman" w:hAnsi="Times New Roman"/>
          <w:sz w:val="24"/>
        </w:rPr>
        <w:t>max_iter=2000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SVM: </w:t>
      </w:r>
      <w:r>
        <w:rPr>
          <w:rFonts w:ascii="Times New Roman" w:hAnsi="Times New Roman"/>
          <w:sz w:val="24"/>
        </w:rPr>
        <w:t>kernel=RBF, C=1.0, gamma=scale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Program Execution: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ACCURACY: </w:t>
      </w:r>
      <w:r>
        <w:rPr>
          <w:rFonts w:ascii="Times New Roman" w:hAnsi="Times New Roman"/>
          <w:sz w:val="24"/>
        </w:rPr>
        <w:t>LR=0.7300  |  SVM=0.7681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PRECISION: </w:t>
      </w:r>
      <w:r>
        <w:rPr>
          <w:rFonts w:ascii="Times New Roman" w:hAnsi="Times New Roman"/>
          <w:sz w:val="24"/>
        </w:rPr>
        <w:t>LR=0.7584  |  SVM=0.7409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RECALL: </w:t>
      </w:r>
      <w:r>
        <w:rPr>
          <w:rFonts w:ascii="Times New Roman" w:hAnsi="Times New Roman"/>
          <w:sz w:val="24"/>
        </w:rPr>
        <w:t>LR=0.6750  |  SVM=0.8246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F1: </w:t>
      </w:r>
      <w:r>
        <w:rPr>
          <w:rFonts w:ascii="Times New Roman" w:hAnsi="Times New Roman"/>
          <w:sz w:val="24"/>
        </w:rPr>
        <w:t>LR=0.7143  |  SVM=0.7805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sz w:val="24"/>
        </w:rPr>
        <w:t xml:space="preserve">ROC_AUC: </w:t>
      </w:r>
      <w:r>
        <w:rPr>
          <w:rFonts w:ascii="Times New Roman" w:hAnsi="Times New Roman"/>
          <w:sz w:val="24"/>
        </w:rPr>
        <w:t>LR=0.8223  |  SVM=0.8431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sz w:val="24"/>
        </w:rPr>
        <w:t xml:space="preserve">Execution Status: </w:t>
      </w:r>
      <w:r>
        <w:rPr>
          <w:rFonts w:ascii="Times New Roman" w:hAnsi="Times New Roman"/>
          <w:sz w:val="24"/>
        </w:rPr>
        <w:t>Successfully Executed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Result Graph:</w:t>
      </w:r>
    </w:p>
    <w:p>
      <w:pPr>
        <w:spacing w:before="0" w:after="40" w:line="240" w:lineRule="auto"/>
      </w:pPr>
      <w:r>
        <w:rPr>
          <w:rFonts w:ascii="Times New Roman" w:hAnsi="Times New Roman"/>
          <w:b/>
          <w:i w:val="0"/>
          <w:sz w:val="24"/>
        </w:rPr>
        <w:t>Figure: Accuracy, Precision, Recall, F1 and ROC-AUC — Logistic Regression vs SVM.</w:t>
      </w:r>
    </w:p>
    <w:p>
      <w:pPr>
        <w:spacing w:before="0" w:after="20" w:line="240" w:lineRule="auto"/>
      </w:pPr>
      <w:r>
        <w:rPr>
          <w:rFonts w:ascii="Times New Roman" w:hAnsi="Times New Roman"/>
          <w:b/>
          <w:sz w:val="24"/>
        </w:rPr>
        <w:t xml:space="preserve">X-axis: </w:t>
      </w:r>
      <w:r>
        <w:rPr>
          <w:rFonts w:ascii="Times New Roman" w:hAnsi="Times New Roman"/>
          <w:sz w:val="24"/>
        </w:rPr>
        <w:t>Metric</w:t>
      </w:r>
    </w:p>
    <w:p>
      <w:pPr>
        <w:spacing w:before="0" w:after="80" w:line="240" w:lineRule="auto"/>
      </w:pPr>
      <w:r>
        <w:rPr>
          <w:rFonts w:ascii="Times New Roman" w:hAnsi="Times New Roman"/>
          <w:b/>
          <w:sz w:val="24"/>
        </w:rPr>
        <w:t xml:space="preserve">Y-axis: </w:t>
      </w:r>
      <w:r>
        <w:rPr>
          <w:rFonts w:ascii="Times New Roman" w:hAnsi="Times New Roman"/>
          <w:sz w:val="24"/>
        </w:rPr>
        <w:t>Score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89120" cy="241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7_metric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Times New Roman" w:hAnsi="Times New Roman"/>
          <w:b w:val="0"/>
          <w:i w:val="0"/>
          <w:sz w:val="24"/>
        </w:rPr>
        <w:t>The graph demonstrates SVM (RBF) outperforming Logistic Regression on every metric, because its non-linear kernel can model the curved decision boundary between edge and non-edge pixels that a linear model cannot.</w:t>
      </w:r>
    </w:p>
    <w:p>
      <w:pPr>
        <w:spacing w:before="120" w:after="60" w:line="240" w:lineRule="auto"/>
      </w:pPr>
      <w:r>
        <w:rPr>
          <w:rFonts w:ascii="Times New Roman" w:hAnsi="Times New Roman"/>
          <w:b/>
          <w:sz w:val="24"/>
        </w:rPr>
        <w:t>Parameter Modification:</w:t>
      </w:r>
    </w:p>
    <w:p>
      <w:pPr>
        <w:spacing w:before="0" w:after="80" w:line="240" w:lineRule="auto"/>
      </w:pPr>
      <w:r>
        <w:rPr>
          <w:rFonts w:ascii="Times New Roman" w:hAnsi="Times New Roman"/>
          <w:b w:val="0"/>
          <w:i w:val="0"/>
          <w:sz w:val="24"/>
        </w:rPr>
        <w:t>Effect of varying the SVM regularization parameter C on Accuracy and F1-score: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C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Accuracy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0"/>
              </w:rPr>
              <w:t>F1-score</w:t>
            </w:r>
          </w:p>
        </w:tc>
      </w:tr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0.01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0.7438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0.7411</w:t>
            </w:r>
          </w:p>
        </w:tc>
      </w:tr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0.1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0.7594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0.7670</w:t>
            </w:r>
          </w:p>
        </w:tc>
      </w:tr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0.7681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0.7805</w:t>
            </w:r>
          </w:p>
        </w:tc>
      </w:tr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0.7767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0.7881</w:t>
            </w:r>
          </w:p>
        </w:tc>
      </w:tr>
      <w:tr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100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0.7765</w:t>
            </w:r>
          </w:p>
        </w:tc>
        <w:tc>
          <w:tcPr>
            <w:tcW w:type="dxa" w:w="3105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>0.7860</w:t>
            </w:r>
          </w:p>
        </w:tc>
      </w:tr>
    </w:tbl>
    <w:p>
      <w:pPr>
        <w:spacing w:before="0" w:after="80" w:line="240" w:lineRule="auto"/>
      </w:pPr>
      <w:r>
        <w:rPr>
          <w:rFonts w:ascii="Times New Roman" w:hAnsi="Times New Roman"/>
          <w:b w:val="0"/>
          <w:i w:val="0"/>
          <w:sz w:val="24"/>
        </w:rPr>
        <w:t>Both metrics improve as C increases from 0.01 to 10 (a larger C allows a more complex, less-regularized boundary), then plateau/slightly decline at C=100, indicating C=10 is close to the sweet spot before overfitting.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