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F4E79"/>
          <w:sz w:val="30"/>
        </w:rPr>
        <w:t>Experiment 3: Naive Bayes Classifier (Spam/Ham-style)</w:t>
      </w:r>
    </w:p>
    <w:p>
      <w:pPr>
        <w:spacing w:after="160"/>
        <w:jc w:val="center"/>
      </w:pPr>
      <w:r>
        <w:rPr>
          <w:i/>
          <w:sz w:val="18"/>
        </w:rPr>
        <w:t>ED408 — Statistical / Supervised Machine Learning Lab</w:t>
      </w:r>
    </w:p>
    <w:p>
      <w:pPr>
        <w:spacing w:after="80"/>
      </w:pPr>
      <w:r>
        <w:rPr>
          <w:b/>
          <w:sz w:val="20"/>
        </w:rPr>
        <w:t xml:space="preserve">Aim: </w:t>
      </w:r>
      <w:r>
        <w:rPr>
          <w:sz w:val="20"/>
        </w:rPr>
        <w:t>Apply a Naive Bayes classifier to a spam-vs-ham-style binary classification problem.</w:t>
      </w:r>
    </w:p>
    <w:p>
      <w:pPr>
        <w:spacing w:after="80"/>
      </w:pPr>
      <w:r>
        <w:rPr>
          <w:b/>
          <w:sz w:val="20"/>
        </w:rPr>
        <w:t xml:space="preserve">Dataset Used: </w:t>
      </w:r>
      <w:r>
        <w:rPr>
          <w:sz w:val="20"/>
        </w:rPr>
        <w:t>BSDS500 (Berkeley Segmentation Data Set) ships as natural images with hand-annotated object-boundary ground truth, not a tabular dataset. It was converted into a tabular binary-classification dataset (data/bsds_features.csv, built by scripts/build_dataset.py): one row per sampled pixel from all 200 BSDS500 training images, 10 features (R, G, B, gray, grad_mag, grad_dir, laplacian, local_std, x_norm, y_norm) capturing colour, gradient, texture and position, and label is_edge (1 if a majority of 6 human annotators marked the pixel as a segment boundary, else 0). 24,000 rows total, perfectly balanced (12,000 / 12,000). This same dataset is reused, unchanged, for every question in this lab. Per lab instructions this same dataset (not an email corpus) is used here too: 'edge' plays the role of 'spam' and 'non-edge' the role of 'ham', with pixel colour/gradient/texture features standing in for word/token features.</w:t>
      </w:r>
    </w:p>
    <w:p>
      <w:pPr>
        <w:spacing w:before="120" w:after="60"/>
      </w:pPr>
      <w:r>
        <w:rPr>
          <w:b/>
          <w:color w:val="1F4E79"/>
          <w:sz w:val="26"/>
        </w:rPr>
        <w:t>Theory</w:t>
      </w:r>
    </w:p>
    <w:p>
      <w:r>
        <w:rPr>
          <w:sz w:val="20"/>
        </w:rPr>
        <w:t>Naive Bayes applies Bayes' theorem with a (naive) assumption that features are conditionally independent given the class. GaussianNB models each feature, per class, as a 1-D Gaussian and multiplies per-feature likelihoods to score each class, predicting the class with the highest posterior probability. It is fast, needs little data, and is a classic baseline for spam/ham-style filtering.</w:t>
      </w:r>
    </w:p>
    <w:p>
      <w:pPr>
        <w:spacing w:before="120" w:after="60"/>
      </w:pPr>
      <w:r>
        <w:rPr>
          <w:b/>
          <w:color w:val="1F4E79"/>
          <w:sz w:val="26"/>
        </w:rPr>
        <w:t>Code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"""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Q3 — Naive Bayes classifier ("spam vs ham" style binary classification),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applied to the BSDS500-derived edge-pixel dataset.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Adaptation note: the lab asks for spam/ham email classification, but per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lab instructions every question must use the BSDS500-derived dataset only.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We treat it as the same kind of problem Naive Bayes is classically used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for: binary classification from a feature vector under a conditional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independence assumption -- here "edge" plays the role of "spam" and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"non-edge" the role of "ham", with pixel colour/gradient/texture features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in place of word/token features.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"""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import numpy as np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import matplotlib.pyplot as plt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from sklearn.naive_bayes import GaussianNB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from sklearn.metrics import (accuracy_score, confusion_matrix,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                  classification_report, RocCurveDisplay)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from common import load_split, save_metrics, FIG_DIR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def main():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# GaussianNB is not scale-sensitive, but scaling keeps things consistent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# with the other questions and doesn't change its predictions.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X_train, X_test, y_train, y_test = load_split(scale=False)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print(f"train={X_train.shape}, test={X_test.shape}")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clf = GaussianNB()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clf.fit(X_train, y_train)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preds = clf.predict(X_test)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probs = clf.predict_proba(X_test)[:, 1]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acc = accuracy_score(y_test, preds)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cm = confusion_matrix(y_test, preds)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report = classification_report(y_test, preds, target_names=["ham (non-edge)", "spam (edge)"])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print(f"Test accuracy: {acc:.4f}")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print(report)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fig, ax = plt.subplots(figsize=(4.5, 4))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im = ax.imshow(cm, cmap="Greens")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for i in range(2):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for j in range(2):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ax.text(j, i, cm[i, j], ha="center", va="center",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         color="white" if cm[i, j] &gt; cm.max() / 2 else "black")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ax.set_xticks([0, 1]); ax.set_xticklabels(["ham", "spam"])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ax.set_yticks([0, 1]); ax.set_yticklabels(["ham", "spam"])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ax.set_xlabel("Predicted"); ax.set_ylabel("Actual")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ax.set_title("Naive Bayes Confusion Matrix")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plt.savefig(FIG_DIR / "q3_nb_confusion_matrix.png", bbox_inches="tight")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plt.close()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fig, ax = plt.subplots(figsize=(5, 5))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RocCurveDisplay.from_predictions(y_test, probs, ax=ax, name="GaussianNB")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ax.plot([0, 1], [0, 1], "k--", alpha=0.4)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ax.set_title("Naive Bayes ROC Curve")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plt.savefig(FIG_DIR / "q3_nb_roc.png", bbox_inches="tight")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plt.close()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save_metrics("q3_naive_bayes", {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"test_accuracy": acc,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"confusion_matrix": cm.tolist(),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"classification_report": report,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"class_priors": clf.class_prior_.tolist(),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})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if __name__ == "__main__":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main()</w:t>
      </w:r>
    </w:p>
    <w:p>
      <w:pPr>
        <w:spacing w:before="120" w:after="60"/>
      </w:pPr>
      <w:r>
        <w:rPr>
          <w:b/>
          <w:color w:val="1F4E79"/>
          <w:sz w:val="26"/>
        </w:rPr>
        <w:t>Output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408"/>
          </w:tcPr>
          <w:p>
            <w:r>
              <w:rPr>
                <w:b/>
                <w:sz w:val="18"/>
              </w:rPr>
              <w:t>Pred: ham</w:t>
            </w:r>
          </w:p>
        </w:tc>
        <w:tc>
          <w:tcPr>
            <w:tcW w:type="dxa" w:w="3408"/>
          </w:tcPr>
          <w:p>
            <w:r>
              <w:rPr>
                <w:b/>
                <w:sz w:val="18"/>
              </w:rPr>
              <w:t>Pred: spam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Actual: ham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2046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354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Actual: spam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1161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1239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54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nb_ro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54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sz w:val="16"/>
        </w:rPr>
        <w:t>ROC curve for the Naive Bayes classifier.</w:t>
      </w:r>
    </w:p>
    <w:p>
      <w:pPr>
        <w:spacing w:before="120" w:after="60"/>
      </w:pPr>
      <w:r>
        <w:rPr>
          <w:b/>
          <w:color w:val="1F4E79"/>
          <w:sz w:val="26"/>
        </w:rPr>
        <w:t>Result</w:t>
      </w:r>
    </w:p>
    <w:p>
      <w:r>
        <w:rPr>
          <w:sz w:val="20"/>
        </w:rPr>
        <w:t>GaussianNB achieved 68.44% test accuracy. It underperforms the Decision Tree / SVM because the independence assumption is violated (grad_mag, laplacian and local_std are all correlated), but it remains a fast, reasonable baseline.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