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1EDE" w14:textId="311A631C" w:rsidR="00905ED5" w:rsidRDefault="4E919FA8" w:rsidP="69DD0BD1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9DD0BD1">
        <w:rPr>
          <w:rFonts w:ascii="Aptos" w:eastAsia="Aptos" w:hAnsi="Aptos" w:cs="Aptos"/>
          <w:color w:val="000000" w:themeColor="text1"/>
          <w:sz w:val="32"/>
          <w:szCs w:val="32"/>
        </w:rPr>
        <w:t xml:space="preserve">Atividade </w:t>
      </w:r>
      <w:r w:rsidR="233C9DD7" w:rsidRPr="69DD0BD1">
        <w:rPr>
          <w:rFonts w:ascii="Aptos" w:eastAsia="Aptos" w:hAnsi="Aptos" w:cs="Aptos"/>
          <w:color w:val="000000" w:themeColor="text1"/>
          <w:sz w:val="32"/>
          <w:szCs w:val="32"/>
        </w:rPr>
        <w:t>2</w:t>
      </w:r>
      <w:r w:rsidRPr="69DD0BD1">
        <w:rPr>
          <w:rFonts w:ascii="Aptos" w:eastAsia="Aptos" w:hAnsi="Aptos" w:cs="Aptos"/>
          <w:color w:val="000000" w:themeColor="text1"/>
          <w:sz w:val="32"/>
          <w:szCs w:val="32"/>
        </w:rPr>
        <w:t xml:space="preserve"> Modelagem de processos</w:t>
      </w:r>
    </w:p>
    <w:p w14:paraId="4FE8772B" w14:textId="2EC00FFD" w:rsidR="00905ED5" w:rsidRDefault="4E919FA8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EF97418">
        <w:rPr>
          <w:rFonts w:ascii="Aptos" w:eastAsia="Aptos" w:hAnsi="Aptos" w:cs="Aptos"/>
          <w:color w:val="000000" w:themeColor="text1"/>
          <w:sz w:val="32"/>
          <w:szCs w:val="32"/>
        </w:rPr>
        <w:t>Alunos: Rubens Miguel e Ryan Santos</w:t>
      </w:r>
    </w:p>
    <w:p w14:paraId="7541A3A7" w14:textId="6F181AD4" w:rsidR="00905ED5" w:rsidRDefault="00905ED5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3F005ECD" w14:textId="387750CA" w:rsidR="00905ED5" w:rsidRDefault="00905ED5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3CF8552A" w14:textId="7BEC69B2" w:rsidR="00905ED5" w:rsidRDefault="4E919FA8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 xml:space="preserve">Empresa </w:t>
      </w:r>
      <w:proofErr w:type="spellStart"/>
      <w:r w:rsidRPr="6EF97418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AtendMax</w:t>
      </w:r>
      <w:proofErr w:type="spellEnd"/>
    </w:p>
    <w:p w14:paraId="222EF372" w14:textId="1EF3C99E" w:rsidR="00905ED5" w:rsidRDefault="4E919FA8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2"/>
          <w:szCs w:val="32"/>
        </w:rPr>
      </w:pPr>
      <w:r w:rsidRPr="6EF97418">
        <w:rPr>
          <w:rFonts w:ascii="Aptos" w:eastAsia="Aptos" w:hAnsi="Aptos" w:cs="Aptos"/>
          <w:color w:val="000000" w:themeColor="text1"/>
          <w:sz w:val="32"/>
          <w:szCs w:val="32"/>
        </w:rPr>
        <w:t>Processo escolhido: Atendimento ao Cliente</w:t>
      </w:r>
    </w:p>
    <w:p w14:paraId="4B570196" w14:textId="434B7ABF" w:rsidR="00905ED5" w:rsidRDefault="00905ED5" w:rsidP="6EF97418">
      <w:pPr>
        <w:spacing w:after="0" w:line="240" w:lineRule="auto"/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</w:p>
    <w:p w14:paraId="017DC067" w14:textId="3E05C56F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0300DA29" w14:textId="43DAB00F" w:rsidR="00905ED5" w:rsidRDefault="6EF97418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1. </w:t>
      </w:r>
      <w:r w:rsidR="36AE2B6A" w:rsidRPr="6EF97418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Processo escolhido:</w:t>
      </w:r>
    </w:p>
    <w:p w14:paraId="73CFA673" w14:textId="3D4E3206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A4D6784" w14:textId="1264C67D" w:rsidR="00905ED5" w:rsidRDefault="36AE2B6A" w:rsidP="6EF97418">
      <w:pPr>
        <w:spacing w:after="0" w:line="240" w:lineRule="auto"/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EF97418">
        <w:rPr>
          <w:rFonts w:ascii="Aptos" w:eastAsia="Aptos" w:hAnsi="Aptos" w:cs="Aptos"/>
          <w:color w:val="000000" w:themeColor="text1"/>
        </w:rPr>
        <w:t>Vamos trabalhar com o processo de Atendimento ao Cliente novamente, agora focando na análise com base nos requisitos da ISO 9001.</w:t>
      </w:r>
    </w:p>
    <w:p w14:paraId="2764028A" w14:textId="2FCE9251" w:rsidR="00905ED5" w:rsidRDefault="00905ED5" w:rsidP="6EF97418">
      <w:pPr>
        <w:spacing w:after="0" w:line="240" w:lineRule="auto"/>
        <w:ind w:firstLine="708"/>
        <w:jc w:val="both"/>
        <w:rPr>
          <w:rFonts w:ascii="Aptos" w:eastAsia="Aptos" w:hAnsi="Aptos" w:cs="Aptos"/>
          <w:color w:val="000000" w:themeColor="text1"/>
        </w:rPr>
      </w:pPr>
    </w:p>
    <w:p w14:paraId="75549E6C" w14:textId="1B8753FC" w:rsidR="00905ED5" w:rsidRDefault="52DA8E1C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1.</w:t>
      </w:r>
      <w:proofErr w:type="gramStart"/>
      <w:r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1.</w:t>
      </w:r>
      <w:r w:rsidR="36AE2B6A"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Justificativa</w:t>
      </w:r>
      <w:proofErr w:type="gramEnd"/>
      <w:r w:rsidR="36AE2B6A"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para a escolha do processo:</w:t>
      </w:r>
    </w:p>
    <w:p w14:paraId="4E34F7BD" w14:textId="52140D65" w:rsidR="00905ED5" w:rsidRDefault="00905ED5" w:rsidP="6EF97418">
      <w:pPr>
        <w:spacing w:after="0" w:line="240" w:lineRule="auto"/>
        <w:ind w:firstLine="708"/>
        <w:jc w:val="both"/>
        <w:rPr>
          <w:rFonts w:ascii="Aptos" w:eastAsia="Aptos" w:hAnsi="Aptos" w:cs="Aptos"/>
          <w:color w:val="000000" w:themeColor="text1"/>
        </w:rPr>
      </w:pPr>
    </w:p>
    <w:p w14:paraId="3FFA8A57" w14:textId="47E91506" w:rsidR="00905ED5" w:rsidRDefault="36AE2B6A" w:rsidP="6EF97418">
      <w:pPr>
        <w:spacing w:after="0" w:line="240" w:lineRule="auto"/>
        <w:ind w:firstLine="708"/>
        <w:jc w:val="both"/>
      </w:pPr>
      <w:r w:rsidRPr="6EF97418">
        <w:rPr>
          <w:rFonts w:ascii="Aptos" w:eastAsia="Aptos" w:hAnsi="Aptos" w:cs="Aptos"/>
          <w:color w:val="000000" w:themeColor="text1"/>
        </w:rPr>
        <w:t>O atendimento ao cliente é essencial para a qualidade final do serviço prestado em qualquer organização. Em uma empresa de médio porte, esse processo é crucial por vários motivos:</w:t>
      </w:r>
    </w:p>
    <w:p w14:paraId="667B689B" w14:textId="22A84E4C" w:rsidR="00905ED5" w:rsidRDefault="36AE2B6A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174A0F9E" w14:textId="6839EE2F" w:rsidR="00905ED5" w:rsidRDefault="36AE2B6A" w:rsidP="6EF97418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Impacto Direto na Satisfação do Cliente: O atendimento ao cliente é o ponto de contato entre a empresa e seus consumidores. Uma experiência ruim pode comprometer a percepção da qualidade de todo o serviço ou produto.</w:t>
      </w:r>
    </w:p>
    <w:p w14:paraId="45DF194B" w14:textId="3D5B3EC1" w:rsidR="00905ED5" w:rsidRDefault="36AE2B6A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</w:t>
      </w:r>
    </w:p>
    <w:p w14:paraId="0146A57C" w14:textId="5B69C3B3" w:rsidR="00905ED5" w:rsidRDefault="36AE2B6A" w:rsidP="6EF97418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Qualidade do Serviço: A ISO 9001 foca em garantir que os processos sejam padronizados e eficazes, o que é diretamente aplicável ao atendimento ao cliente. Um processo bem definido garante respostas rápidas, consistentes e precisas, assegurando que o cliente receba o suporte necessário.</w:t>
      </w:r>
    </w:p>
    <w:p w14:paraId="73F55DEC" w14:textId="72B55AF5" w:rsidR="00905ED5" w:rsidRDefault="36AE2B6A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</w:t>
      </w:r>
    </w:p>
    <w:p w14:paraId="3650855B" w14:textId="7588FB9F" w:rsidR="00905ED5" w:rsidRDefault="36AE2B6A" w:rsidP="6EF97418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Prevenção de Reclamações e Retrabalho: Quando o atendimento ao cliente é eficiente, a empresa consegue resolver problemas de maneira rápida, evitando retrabalho, insatisfação e reclamações que podem prejudicar sua reputação.</w:t>
      </w:r>
    </w:p>
    <w:p w14:paraId="70837F65" w14:textId="74FB45F4" w:rsidR="00905ED5" w:rsidRDefault="36AE2B6A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</w:t>
      </w:r>
    </w:p>
    <w:p w14:paraId="75B8EAD5" w14:textId="1FE87B34" w:rsidR="00905ED5" w:rsidRDefault="36AE2B6A" w:rsidP="6EF97418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Melhoria Contínua: O atendimento ao cliente é uma excelente fonte de feedback para a organização. Através desse processo, a empresa pode identificar falhas, tendências e oportunidades de melhoria em produtos e serviços, alinhando-se com o princípio da melhoria contínua da ISO 9001.</w:t>
      </w:r>
    </w:p>
    <w:p w14:paraId="18B373FC" w14:textId="4B4FB622" w:rsidR="00905ED5" w:rsidRDefault="36AE2B6A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0AA12E54" w14:textId="04AF927F" w:rsidR="00905ED5" w:rsidRDefault="36AE2B6A" w:rsidP="6EF97418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A escolha desse processo é justificada pela sua relevância no impacto direto na qualidade percebida</w:t>
      </w:r>
      <w:r w:rsidR="7E694004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do produto ou serviço final e na conformidade com as expectativas dos clientes, o que está no centro das exigências da ISO 9001.</w:t>
      </w:r>
    </w:p>
    <w:p w14:paraId="6B412B2F" w14:textId="25DF5026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6D50E68E" w14:textId="75FCE053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5EEC090A" w14:textId="77777777" w:rsidR="00DB50FF" w:rsidRDefault="00DB50FF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4E1E53A" w14:textId="089889D3" w:rsidR="00905ED5" w:rsidRDefault="0C2ABD9E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2. Mapeamento do Processo Atual (AS IS):</w:t>
      </w:r>
    </w:p>
    <w:p w14:paraId="79D53861" w14:textId="17323AE4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2FB82E88" w14:textId="45DE7090" w:rsidR="00905ED5" w:rsidRDefault="37B73014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7F654AF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2.1. Diagrama: </w:t>
      </w:r>
    </w:p>
    <w:p w14:paraId="255D0301" w14:textId="551640CF" w:rsidR="00D4E399" w:rsidRDefault="00D4E399" w:rsidP="57F654A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4C716F2" wp14:editId="4B05B37F">
            <wp:extent cx="4486275" cy="5724524"/>
            <wp:effectExtent l="0" t="0" r="0" b="0"/>
            <wp:docPr id="1920084153" name="Imagem 192008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1C9" w14:textId="3AB413C4" w:rsidR="69DD0BD1" w:rsidRDefault="69DD0BD1" w:rsidP="69DD0BD1">
      <w:pPr>
        <w:spacing w:after="0" w:line="240" w:lineRule="auto"/>
        <w:jc w:val="both"/>
      </w:pPr>
    </w:p>
    <w:p w14:paraId="58E8FB1F" w14:textId="72D13C79" w:rsidR="37187661" w:rsidRDefault="37187661" w:rsidP="69DD0BD1">
      <w:pPr>
        <w:spacing w:after="0" w:line="240" w:lineRule="auto"/>
        <w:jc w:val="both"/>
        <w:rPr>
          <w:b/>
          <w:bCs/>
          <w:sz w:val="32"/>
          <w:szCs w:val="32"/>
        </w:rPr>
      </w:pPr>
      <w:r w:rsidRPr="69DD0BD1">
        <w:rPr>
          <w:b/>
          <w:bCs/>
          <w:sz w:val="28"/>
          <w:szCs w:val="28"/>
        </w:rPr>
        <w:t>2.2. Descrição do diagrama:</w:t>
      </w:r>
    </w:p>
    <w:p w14:paraId="0630FC9E" w14:textId="002A587D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3AE344E7" w14:textId="0117C040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10D612E7" w14:textId="1745049A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1. Evento de Início</w:t>
      </w:r>
    </w:p>
    <w:p w14:paraId="5987DBBC" w14:textId="30DBCCD8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Entrada: O cliente entra em contato por um dos canais disponíveis (telefone, e-mail, chat, sistema de tickets).</w:t>
      </w:r>
    </w:p>
    <w:p w14:paraId="7920E19E" w14:textId="52C4D7D2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</w:t>
      </w:r>
    </w:p>
    <w:p w14:paraId="3A60916D" w14:textId="1594D7E1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2. Atividades Principais</w:t>
      </w:r>
    </w:p>
    <w:p w14:paraId="16A435D8" w14:textId="16E287CA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Registrar o Chamado: O atendente registra a solicitação no sistema de gestão de chamados.</w:t>
      </w:r>
    </w:p>
    <w:p w14:paraId="415BEFEB" w14:textId="6E546959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Identificar o Problema: O atendente analisa as informações e tenta identificar a causa do problema.</w:t>
      </w:r>
    </w:p>
    <w:p w14:paraId="351CE95D" w14:textId="5677D5A3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lastRenderedPageBreak/>
        <w:t>-</w:t>
      </w:r>
      <w:r w:rsidR="2480459F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Propor Solução: O</w:t>
      </w:r>
      <w:r w:rsidR="1A384EBC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atendente sugere uma solução com base no problema identificado.</w:t>
      </w:r>
    </w:p>
    <w:p w14:paraId="5BD1DB09" w14:textId="7B85D7D7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Encaminhar para Suporte Técnico (se necessário): Caso o problema não seja resolvido no primeiro contato, o chamado é encaminhado para uma equipe técnica especializada.</w:t>
      </w:r>
    </w:p>
    <w:p w14:paraId="0FEFC2B2" w14:textId="799BB5D3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Executar a Solução: A equipe técnica ou o atendente implementa a solução proposta.</w:t>
      </w:r>
    </w:p>
    <w:p w14:paraId="4B5FFD68" w14:textId="116D4104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Verificar Resolução com o Cliente: O atendente entra em contato com o cliente para confirmar se o problema foi resolvido.</w:t>
      </w:r>
    </w:p>
    <w:p w14:paraId="4A90EEB9" w14:textId="3A6C4A22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Encerrar o Chamado: Após a resolução do problema, o chamado é encerrado no sistema.</w:t>
      </w:r>
    </w:p>
    <w:p w14:paraId="7AB355D6" w14:textId="4921A5CC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6E4C06FD" w14:textId="023EC5DC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3. Decisões (Gateways)</w:t>
      </w:r>
    </w:p>
    <w:p w14:paraId="699BBBB6" w14:textId="5BB0C714" w:rsidR="00905ED5" w:rsidRDefault="17DF415C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  <w:r w:rsidRPr="6EF97418">
        <w:rPr>
          <w:rFonts w:ascii="Aptos" w:eastAsia="Aptos" w:hAnsi="Aptos" w:cs="Aptos"/>
          <w:color w:val="000000" w:themeColor="text1"/>
        </w:rPr>
        <w:t>- Problema Resolvido?</w:t>
      </w:r>
    </w:p>
    <w:p w14:paraId="37FAC4C7" w14:textId="01787A52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-</w:t>
      </w:r>
      <w:r w:rsidR="625D8A6B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Sim: O chamado é encerrado.</w:t>
      </w:r>
    </w:p>
    <w:p w14:paraId="34EE3993" w14:textId="4129FC94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- Não: O chamado é escalado para o próximo nível de suporte ou uma nova solução é proposta.</w:t>
      </w:r>
    </w:p>
    <w:p w14:paraId="59679181" w14:textId="2AC2F6A5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A8510AF" w14:textId="0DB58CDB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4. Saída</w:t>
      </w:r>
    </w:p>
    <w:p w14:paraId="215C0171" w14:textId="13EC5AA7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Problema Resolvido: O cliente fica satisfeito e o chamado é encerrado.</w:t>
      </w:r>
    </w:p>
    <w:p w14:paraId="4511A109" w14:textId="019A5789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</w:t>
      </w:r>
      <w:r w:rsidR="41534E17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Feedback do Cliente: O cliente é convidado a fornecer feedback sobre o atendimento.</w:t>
      </w:r>
    </w:p>
    <w:p w14:paraId="5D1207EC" w14:textId="44E53ADC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5F5109E" w14:textId="34CFC0F8" w:rsidR="00905ED5" w:rsidRDefault="3DCDAFF7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2.</w:t>
      </w:r>
      <w:r w:rsidR="4F71AA12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</w:t>
      </w: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. </w:t>
      </w:r>
      <w:r w:rsidR="17DF415C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Identificação de Pontos de Não Conformidade com a ISO 9001</w:t>
      </w:r>
      <w:r w:rsidR="37AB5AAF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</w:p>
    <w:p w14:paraId="394FB498" w14:textId="43ACEBE9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48C2445A" w14:textId="0E9D6C6F" w:rsidR="00905ED5" w:rsidRDefault="17DF415C" w:rsidP="6EF97418">
      <w:pPr>
        <w:spacing w:after="0" w:line="240" w:lineRule="auto"/>
        <w:ind w:firstLine="708"/>
        <w:jc w:val="both"/>
      </w:pPr>
      <w:r w:rsidRPr="6EF97418">
        <w:rPr>
          <w:rFonts w:ascii="Aptos" w:eastAsia="Aptos" w:hAnsi="Aptos" w:cs="Aptos"/>
          <w:color w:val="000000" w:themeColor="text1"/>
        </w:rPr>
        <w:t>A seguir, destacamos possíveis não conformidades</w:t>
      </w:r>
      <w:r w:rsidR="0F6640F0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baseadas na ISO 9001, que exige um processo documentado, padronizado e controlado:</w:t>
      </w:r>
    </w:p>
    <w:p w14:paraId="3A822400" w14:textId="08B93E0E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51F9AD4" w14:textId="457D50B6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1. Falta de Padronização no Registro e na Solução</w:t>
      </w:r>
    </w:p>
    <w:p w14:paraId="02BB7093" w14:textId="66061F2B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Descrição: Não há um procedimento documentado claro para garantir que todos os atendentes sigam o mesmo fluxo ao registrar chamados ou propor soluções.</w:t>
      </w:r>
    </w:p>
    <w:p w14:paraId="532F03C8" w14:textId="3E70D459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Requisito da ISO 9001: A norma exige que haja padronização nas atividades para garantir consistência e previsibilidade no atendimento.</w:t>
      </w:r>
    </w:p>
    <w:p w14:paraId="6EF3DE9D" w14:textId="74252508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Consequência: Isso pode resultar em variações na qualidade do atendimento, dependendo de quem está atendendo o chamado.</w:t>
      </w:r>
    </w:p>
    <w:p w14:paraId="15F956B6" w14:textId="21D97895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151487F9" w14:textId="77B8640A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2. Falha no Controle de Documentação</w:t>
      </w:r>
    </w:p>
    <w:p w14:paraId="0D78BE81" w14:textId="47C26513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Descrição: O sistema de gestão de chamados pode não estar adequadamente documentado em termos de auditoria, dificultando a rastreabilidade e revisão dos processos para melhorias.</w:t>
      </w:r>
    </w:p>
    <w:p w14:paraId="73B799F8" w14:textId="2B62068C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Requisito da ISO 9001: A documentação e os registros são fundamentais para demonstrar conformidade, facilitando a rastreabilidade e permitindo auditorias internas.</w:t>
      </w:r>
    </w:p>
    <w:p w14:paraId="12BDFE6C" w14:textId="006DA407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Consequência: A falta de documentação adequada pode impedir a empresa de identificar e corrigir problemas de forma eficaz.</w:t>
      </w:r>
    </w:p>
    <w:p w14:paraId="0CCEC3F5" w14:textId="5F53FF0C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10D03B29" w14:textId="64A5FC00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3. Monitoramento de Satisfação do Cliente</w:t>
      </w:r>
    </w:p>
    <w:p w14:paraId="0EA7CA71" w14:textId="743AFB4E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Descrição: O feedback do cliente pode não ser coletado de maneira sistemática ou padronizada após o fechamento do chamado.</w:t>
      </w:r>
    </w:p>
    <w:p w14:paraId="71A6FB0F" w14:textId="626C95CD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Requisito da ISO 9001: A norma exige o monitoramento da satisfação do cliente como parte do ciclo de melhoria contínua.</w:t>
      </w:r>
    </w:p>
    <w:p w14:paraId="1DEEEE08" w14:textId="157FB0E6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lastRenderedPageBreak/>
        <w:t>- Consequência: Sem dados consistentes, a empresa pode perder oportunidades de melhoria e não conseguir medir a satisfação de forma precisa.</w:t>
      </w:r>
    </w:p>
    <w:p w14:paraId="607DD0EC" w14:textId="7B5E1A3D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6A5BD69" w14:textId="669C39AB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Pontos Críticos</w:t>
      </w:r>
      <w:r w:rsidR="2BB71FAE" w:rsidRPr="6EF97418">
        <w:rPr>
          <w:rFonts w:ascii="Aptos" w:eastAsia="Aptos" w:hAnsi="Aptos" w:cs="Aptos"/>
          <w:color w:val="000000" w:themeColor="text1"/>
        </w:rPr>
        <w:t>:</w:t>
      </w:r>
    </w:p>
    <w:p w14:paraId="5CF9F223" w14:textId="2E1CF69D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Tempo de Resposta e Resolução: Não há garantia de um tempo máximo para resposta e resolução, o que pode comprometer a qualidade do atendimento.</w:t>
      </w:r>
    </w:p>
    <w:p w14:paraId="25006920" w14:textId="38B4E855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</w:t>
      </w:r>
      <w:r w:rsidR="334AC1C0" w:rsidRPr="6EF97418">
        <w:rPr>
          <w:rFonts w:ascii="Aptos" w:eastAsia="Aptos" w:hAnsi="Aptos" w:cs="Aptos"/>
          <w:color w:val="000000" w:themeColor="text1"/>
        </w:rPr>
        <w:t xml:space="preserve"> </w:t>
      </w:r>
      <w:r w:rsidRPr="6EF97418">
        <w:rPr>
          <w:rFonts w:ascii="Aptos" w:eastAsia="Aptos" w:hAnsi="Aptos" w:cs="Aptos"/>
          <w:color w:val="000000" w:themeColor="text1"/>
        </w:rPr>
        <w:t>Escalonamento Ineficiente: O processo de escalonamento pode não ser automatizado, causando atrasos na resolução de problemas mais complexos.</w:t>
      </w:r>
    </w:p>
    <w:p w14:paraId="6904F6A1" w14:textId="0973CE24" w:rsidR="00905ED5" w:rsidRDefault="17DF415C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FB6FB9E" w14:textId="603A4D17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23041E43" w14:textId="165626D5" w:rsidR="00905ED5" w:rsidRDefault="00905ED5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019ED553" w14:textId="2A941020" w:rsidR="00905ED5" w:rsidRDefault="3561F5E2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3. Análise Crítica e Identificação de Não Conformidades:</w:t>
      </w:r>
    </w:p>
    <w:p w14:paraId="56EB6E6D" w14:textId="0D80B88C" w:rsidR="69DD0BD1" w:rsidRDefault="69DD0BD1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0AF59B1B" w14:textId="6A6D0BB4" w:rsidR="35C9204A" w:rsidRDefault="35C9204A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3.1. Diagrama de Ishikawa:</w:t>
      </w:r>
    </w:p>
    <w:p w14:paraId="5E24FF03" w14:textId="78C5C740" w:rsidR="69DD0BD1" w:rsidRDefault="69DD0BD1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8099BE8" w14:textId="4D68C35B" w:rsidR="341E4D69" w:rsidRDefault="341E4D69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42D09B" wp14:editId="6793642F">
            <wp:extent cx="5724524" cy="4295775"/>
            <wp:effectExtent l="0" t="0" r="0" b="0"/>
            <wp:docPr id="1708141533" name="Imagem 170814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724" w14:textId="01A759DF" w:rsidR="00905ED5" w:rsidRDefault="00905ED5" w:rsidP="69DD0BD1">
      <w:pPr>
        <w:spacing w:after="0" w:line="240" w:lineRule="auto"/>
        <w:jc w:val="both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7E0739D1" w14:textId="295F7871" w:rsidR="50F6100F" w:rsidRDefault="50F6100F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3.</w:t>
      </w:r>
      <w:r w:rsidR="5EA4E509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2</w:t>
      </w: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. </w:t>
      </w:r>
      <w:r w:rsidR="7E49B25B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Descrição do d</w:t>
      </w: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iagrama de Causa e Efeito (Ishikawa)</w:t>
      </w:r>
      <w:r w:rsidR="2B69F59B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</w:p>
    <w:p w14:paraId="28E518B9" w14:textId="1B7760EC" w:rsidR="50F6100F" w:rsidRDefault="50F6100F" w:rsidP="6EF97418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75B9151E" w14:textId="47A7B338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Problema Central</w:t>
      </w:r>
    </w:p>
    <w:p w14:paraId="69CBB64B" w14:textId="4D715E43" w:rsidR="6BC27B55" w:rsidRDefault="6BC27B55" w:rsidP="69DD0BD1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Ineficiência no Processo de Atendimento ao Cliente</w:t>
      </w:r>
    </w:p>
    <w:p w14:paraId="234A3974" w14:textId="3C70BF21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466AC7B4" w14:textId="2DFBDCD0" w:rsidR="6BC27B55" w:rsidRDefault="6BC27B55" w:rsidP="69DD0BD1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  <w:r w:rsidRPr="69DD0BD1">
        <w:rPr>
          <w:rFonts w:ascii="Aptos" w:eastAsia="Aptos" w:hAnsi="Aptos" w:cs="Aptos"/>
          <w:color w:val="000000" w:themeColor="text1"/>
        </w:rPr>
        <w:t xml:space="preserve">Causas Principais e </w:t>
      </w:r>
      <w:proofErr w:type="spellStart"/>
      <w:r w:rsidRPr="69DD0BD1">
        <w:rPr>
          <w:rFonts w:ascii="Aptos" w:eastAsia="Aptos" w:hAnsi="Aptos" w:cs="Aptos"/>
          <w:color w:val="000000" w:themeColor="text1"/>
        </w:rPr>
        <w:t>Subcausas</w:t>
      </w:r>
      <w:proofErr w:type="spellEnd"/>
    </w:p>
    <w:p w14:paraId="46CB3B6D" w14:textId="710DDD36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5FAB3E13" w14:textId="25BA1C6E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lastRenderedPageBreak/>
        <w:t>1. Máquina</w:t>
      </w:r>
    </w:p>
    <w:p w14:paraId="3B2AC4B0" w14:textId="08BBBF65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Sistemas de Atendimento Desatualizados: Software que falha frequentemente ou não atende às necessidades atuais.</w:t>
      </w:r>
    </w:p>
    <w:p w14:paraId="1246A190" w14:textId="51CD055A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Equipamentos Inadequados: Telefones ou computadores com problemas técnicos que impactam a comunicação com o cliente.</w:t>
      </w:r>
    </w:p>
    <w:p w14:paraId="2500BC02" w14:textId="34E4116B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Baixa Integração entre Sistemas: Sistemas de atendimento que não se comunicam, dificultando a visualização do histórico do cliente.</w:t>
      </w:r>
    </w:p>
    <w:p w14:paraId="4A538A1C" w14:textId="054647A5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52BA0D18" w14:textId="3CD626A4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2. Materiais</w:t>
      </w:r>
    </w:p>
    <w:p w14:paraId="4BDC5F49" w14:textId="19892AEC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Falta de Documentação: Procedimentos de atendimento não documentados ou difíceis de acessar.</w:t>
      </w:r>
    </w:p>
    <w:p w14:paraId="3FEF0E3D" w14:textId="63E679F0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Manuais de Procedimentos Desatualizados: Documentos que não refletem as práticas atuais de atendimento.</w:t>
      </w:r>
    </w:p>
    <w:p w14:paraId="66C50598" w14:textId="2C5D1A77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Ferramentas de Atendimento Ineficientes: </w:t>
      </w:r>
      <w:proofErr w:type="spellStart"/>
      <w:r w:rsidRPr="69DD0BD1">
        <w:rPr>
          <w:rFonts w:ascii="Aptos" w:eastAsia="Aptos" w:hAnsi="Aptos" w:cs="Aptos"/>
          <w:color w:val="000000" w:themeColor="text1"/>
        </w:rPr>
        <w:t>Chatbots</w:t>
      </w:r>
      <w:proofErr w:type="spellEnd"/>
      <w:r w:rsidRPr="69DD0BD1">
        <w:rPr>
          <w:rFonts w:ascii="Aptos" w:eastAsia="Aptos" w:hAnsi="Aptos" w:cs="Aptos"/>
          <w:color w:val="000000" w:themeColor="text1"/>
        </w:rPr>
        <w:t xml:space="preserve"> ou sistemas de ticket que não são intuitivos ou eficazes.</w:t>
      </w:r>
    </w:p>
    <w:p w14:paraId="345E86DA" w14:textId="08AFC6CF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2B6E91BE" w14:textId="01FA8B0E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3. Mão de Obra</w:t>
      </w:r>
    </w:p>
    <w:p w14:paraId="18ED8B38" w14:textId="6BE5D160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Falta de Treinamento: Atendentes não recebem treinamento adequado sobre produtos, procedimentos e ferramentas.</w:t>
      </w:r>
    </w:p>
    <w:p w14:paraId="6FA76409" w14:textId="3A008745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Turnover Elevado: Alta rotatividade de pessoal, resultando em perda de conhecimento e experiência na equipe.</w:t>
      </w:r>
    </w:p>
    <w:p w14:paraId="05B07C62" w14:textId="6A4EAB52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Desmotivação da Equipe: Ambiente de trabalho estressante que pode levar à baixa moral e desempenho.</w:t>
      </w:r>
    </w:p>
    <w:p w14:paraId="1F56C312" w14:textId="3F5CF895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2A43F8D2" w14:textId="246FAFB0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4. Meio Ambiente</w:t>
      </w:r>
    </w:p>
    <w:p w14:paraId="0A3DC8B8" w14:textId="04E04B7A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Ambiente Físico Inadequado: Espaço de trabalho desconfortável ou barulhento que prejudica o foco dos atendentes.</w:t>
      </w:r>
    </w:p>
    <w:p w14:paraId="7528ED7B" w14:textId="2655D348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Condições de Trabalho Ruins: Falta de recursos como mesas, cadeiras ergonômicas e tecnologia que facilita o atendimento.</w:t>
      </w:r>
    </w:p>
    <w:p w14:paraId="103D31F2" w14:textId="04DD6916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Ambiente de Trabalho Estressante: Pressões externas e metas não realistas que afetam a qualidade do atendimento.</w:t>
      </w:r>
    </w:p>
    <w:p w14:paraId="72CF23EA" w14:textId="0E0F2233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1A0F4D35" w14:textId="748B5057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5. Medida</w:t>
      </w:r>
    </w:p>
    <w:p w14:paraId="76408AE0" w14:textId="2D9D6C44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Falta de KPIs Definidos: Não existem indicadores de desempenho claros para monitorar a eficiência do atendimento.</w:t>
      </w:r>
    </w:p>
    <w:p w14:paraId="707605D0" w14:textId="3D454FC3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Avaliações Irregulares: Falta de um sistema regular de feedback e avaliação de desempenho dos atendentes.</w:t>
      </w:r>
    </w:p>
    <w:p w14:paraId="27DEBB08" w14:textId="0F8E5CE0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Ausência de Pesquisa de Satisfação: Não coleta de feedback dos clientes após o atendimento, dificultando a identificação de falhas.</w:t>
      </w:r>
    </w:p>
    <w:p w14:paraId="2FC629C5" w14:textId="6B0E1EAC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0B883202" w14:textId="4DB44E2A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>6. Método</w:t>
      </w:r>
    </w:p>
    <w:p w14:paraId="03F69C5C" w14:textId="0195460E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Procedimentos Não Padronizados: Falta de um fluxo de trabalho documentado que oriente os atendentes.</w:t>
      </w:r>
    </w:p>
    <w:p w14:paraId="1110645D" w14:textId="3545FE34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Ausência de Protocolos de Atendimento: Não existem guias que ajudem a padronizar as respostas e soluções.</w:t>
      </w:r>
    </w:p>
    <w:p w14:paraId="76F96206" w14:textId="44CD2BE0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  - Comunicação Interna Ineficiente: Falta de canais claros para que os atendentes consultem informações ou escalem problemas.</w:t>
      </w:r>
    </w:p>
    <w:p w14:paraId="447F5497" w14:textId="47B6EB01" w:rsidR="6BC27B55" w:rsidRDefault="6BC27B55" w:rsidP="69DD0BD1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lastRenderedPageBreak/>
        <w:t xml:space="preserve"> </w:t>
      </w:r>
    </w:p>
    <w:p w14:paraId="057EF19F" w14:textId="2056DD19" w:rsidR="50F6100F" w:rsidRDefault="50F6100F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3.</w:t>
      </w:r>
      <w:r w:rsidR="3664D46A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</w:t>
      </w: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Identificação de Não Conformidades Relevantes para a ISO 9001</w:t>
      </w:r>
    </w:p>
    <w:p w14:paraId="4D8A9992" w14:textId="25C1453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6636BF90" w14:textId="3B39AD13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Com base na análise, podemos identificar as seguintes não conformidades relevantes que afetam a conformidade com os requisitos da ISO 9001:</w:t>
      </w:r>
    </w:p>
    <w:p w14:paraId="64373811" w14:textId="7E438E67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27E3A45D" w14:textId="3BDC90FC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1. Controle de Documentos</w:t>
      </w:r>
    </w:p>
    <w:p w14:paraId="4681ECD7" w14:textId="51386FB7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Não Conformidade: Procedimentos de atendimento não documentados e atualizados.</w:t>
      </w:r>
    </w:p>
    <w:p w14:paraId="2BE99045" w14:textId="02B8134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Impacto: Sem documentação clara, não há um guia confiável para os atendentes, resultando em inconsistências no atendimento e na qualidade do serviço prestado.</w:t>
      </w:r>
    </w:p>
    <w:p w14:paraId="327C3E15" w14:textId="59ED78B5" w:rsidR="6EF97418" w:rsidRDefault="6EF97418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6335A4E5" w14:textId="0879416B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2. Auditoria Interna</w:t>
      </w:r>
    </w:p>
    <w:p w14:paraId="3797106B" w14:textId="054AE4E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Não Conformidade: Falta de auditorias regulares para avaliar a conformidade do processo de atendimento ao cliente.</w:t>
      </w:r>
    </w:p>
    <w:p w14:paraId="27832774" w14:textId="3B1128F8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</w:t>
      </w:r>
      <w:r w:rsidR="69198889" w:rsidRPr="6EF97418">
        <w:rPr>
          <w:rFonts w:ascii="Aptos" w:eastAsia="Aptos" w:hAnsi="Aptos" w:cs="Aptos"/>
          <w:color w:val="000000" w:themeColor="text1"/>
        </w:rPr>
        <w:t xml:space="preserve"> I</w:t>
      </w:r>
      <w:r w:rsidRPr="6EF97418">
        <w:rPr>
          <w:rFonts w:ascii="Aptos" w:eastAsia="Aptos" w:hAnsi="Aptos" w:cs="Aptos"/>
          <w:color w:val="000000" w:themeColor="text1"/>
        </w:rPr>
        <w:t>mpacto: A ausência de auditorias impede a identificação de problemas e a implementação de melhorias, levando a um ciclo vicioso de falhas.</w:t>
      </w:r>
    </w:p>
    <w:p w14:paraId="5E2A0960" w14:textId="44D70DE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776CFD0" w14:textId="475C6D77" w:rsidR="50F6100F" w:rsidRDefault="50F6100F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3.</w:t>
      </w:r>
      <w:r w:rsidR="27B0C74F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</w:t>
      </w: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Ações Corretivas e Preventivas</w:t>
      </w:r>
    </w:p>
    <w:p w14:paraId="0F15D9C9" w14:textId="327F0BB4" w:rsidR="6EF97418" w:rsidRDefault="6EF97418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25491710" w14:textId="49F767BF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Não Conformidade: Falta de um sistema eficaz para registrar e acompanhar ações corretivas e preventivas relacionadas a problemas de atendimento.</w:t>
      </w:r>
    </w:p>
    <w:p w14:paraId="29F4FCA2" w14:textId="0249A5F2" w:rsidR="50F6100F" w:rsidRDefault="50F6100F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  <w:r w:rsidRPr="6EF97418">
        <w:rPr>
          <w:rFonts w:ascii="Aptos" w:eastAsia="Aptos" w:hAnsi="Aptos" w:cs="Aptos"/>
          <w:color w:val="000000" w:themeColor="text1"/>
        </w:rPr>
        <w:t>- Impacto: Sem um mecanismo para identificar e resolver problemas recorrentes, a empresa corre o risco de repetir os mesmos erros, prejudicando a satisfação do cliente e a qualidade do serviço.</w:t>
      </w:r>
    </w:p>
    <w:p w14:paraId="4884214D" w14:textId="3EEBE215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1BAF19F2" w14:textId="147C9805" w:rsidR="50F6100F" w:rsidRDefault="50F6100F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>Impacto das Falhas na Qualidade e Satisfação do Cliente</w:t>
      </w:r>
    </w:p>
    <w:p w14:paraId="7BEE94C0" w14:textId="25F3905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Qualidade do Atendimento: Falhas no atendimento podem resultar em insatisfação, má reputação e perda de clientes.</w:t>
      </w:r>
    </w:p>
    <w:p w14:paraId="50442610" w14:textId="766F09B9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Tempo de Resolução: A ineficiência no processo pode levar a longos períodos de espera, impactando a experiência do cliente.</w:t>
      </w:r>
    </w:p>
    <w:p w14:paraId="69B73097" w14:textId="4EC90B1E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Feedback Negativo: Clientes insatisfeitos são menos propensos a retornar e mais propensos a compartilhar experiências negativas, afetando a imagem da empresa.</w:t>
      </w:r>
    </w:p>
    <w:p w14:paraId="0A6C2864" w14:textId="5C7FBF30" w:rsidR="50F6100F" w:rsidRDefault="50F6100F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  <w:r w:rsidR="53948DC1"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213CF579" w14:textId="0A9A1386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 4. Proposta de Melhoria (TO BE)</w:t>
      </w:r>
    </w:p>
    <w:p w14:paraId="7656F05B" w14:textId="6A25F80D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49FDBC2" w14:textId="0C3058A4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Objetivo</w:t>
      </w:r>
    </w:p>
    <w:p w14:paraId="26383087" w14:textId="6849B170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Redesenhar o processo de atendimento ao cliente para garantir a conformidade com a ISO 9001, melhorando a qualidade do atendimento e a satisfação do cliente.</w:t>
      </w:r>
    </w:p>
    <w:p w14:paraId="574B2971" w14:textId="64C9188A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F12653F" w14:textId="7BB60AAD" w:rsidR="6A1CB9F1" w:rsidRDefault="6A1CB9F1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4.</w:t>
      </w:r>
      <w:r w:rsidR="53948DC1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1. </w:t>
      </w:r>
      <w:r w:rsidR="67D3DB08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Diagrama </w:t>
      </w:r>
      <w:r w:rsidR="53948DC1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Redesenho do Processo (TO BE) com BPMN</w:t>
      </w:r>
      <w:r w:rsidR="1B13B288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</w:p>
    <w:p w14:paraId="401F655F" w14:textId="051E7731" w:rsidR="122329F6" w:rsidRDefault="122329F6" w:rsidP="69DD0BD1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021412F" wp14:editId="4EB747FD">
            <wp:extent cx="5577054" cy="3962402"/>
            <wp:effectExtent l="0" t="0" r="0" b="0"/>
            <wp:docPr id="1580981354" name="Imagem 158098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54" cy="39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BBF" w14:textId="00D57060" w:rsidR="53948DC1" w:rsidRDefault="53948DC1" w:rsidP="6EF97418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25002875" w14:textId="0B2313E3" w:rsidR="53948DC1" w:rsidRDefault="53948DC1" w:rsidP="6EF97418">
      <w:pPr>
        <w:spacing w:after="0" w:line="240" w:lineRule="auto"/>
        <w:jc w:val="both"/>
      </w:pPr>
      <w:r w:rsidRPr="69DD0BD1">
        <w:rPr>
          <w:rFonts w:ascii="Aptos" w:eastAsia="Aptos" w:hAnsi="Aptos" w:cs="Aptos"/>
          <w:color w:val="000000" w:themeColor="text1"/>
        </w:rPr>
        <w:t xml:space="preserve"> </w:t>
      </w:r>
    </w:p>
    <w:p w14:paraId="2FCC5045" w14:textId="103E3C6E" w:rsidR="64EC564B" w:rsidRDefault="64EC564B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4.2. Descrição Diagrama Redesenho do Processo (TO BE) com BPMN:</w:t>
      </w:r>
    </w:p>
    <w:p w14:paraId="2FA1A8AF" w14:textId="019024C8" w:rsidR="69DD0BD1" w:rsidRDefault="69DD0BD1" w:rsidP="69DD0BD1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2D5993E2" w14:textId="0FB367AC" w:rsidR="69DD0BD1" w:rsidRDefault="69DD0BD1" w:rsidP="69DD0BD1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0FE2A730" w14:textId="48CD370B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>Evento de Início</w:t>
      </w:r>
    </w:p>
    <w:p w14:paraId="57A85E8D" w14:textId="7BAD5AE5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-Entrada: O cliente entra em contato por telefone, e-mail, chat ou sistema de tickets.</w:t>
      </w:r>
    </w:p>
    <w:p w14:paraId="21B589D1" w14:textId="4BE8E81B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8799A8C" w14:textId="3BF96D20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>Atividades Principais</w:t>
      </w:r>
    </w:p>
    <w:p w14:paraId="2AF8F18A" w14:textId="70C036B3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1. Registrar o Chamado</w:t>
      </w:r>
    </w:p>
    <w:p w14:paraId="7BD5DD7C" w14:textId="64725A66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O atendente registra a solicitação no sistema, garantindo que todos os detalhes necessários sejam coletados.</w:t>
      </w:r>
    </w:p>
    <w:p w14:paraId="0ED8D75A" w14:textId="1CF24A19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Controle de Qualidade: Uso de um checklist de informações obrigatórias para garantir um registro completo.</w:t>
      </w:r>
    </w:p>
    <w:p w14:paraId="2F7E4A19" w14:textId="5D2B7125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7F486F9" w14:textId="3F5E3F4F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2. Identificar o Problema</w:t>
      </w:r>
    </w:p>
    <w:p w14:paraId="18B70FD6" w14:textId="3FD28BC5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O atendente analisa as informações e tenta identificar a causa do problema.</w:t>
      </w:r>
    </w:p>
    <w:p w14:paraId="65FF2918" w14:textId="7375B41C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Ponto de Verificação: Revisão de soluções anteriores para problemas semelhantes.</w:t>
      </w:r>
    </w:p>
    <w:p w14:paraId="3CCE465F" w14:textId="428551BA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6D0F0A01" w14:textId="44DC4ADE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3. Propor Solução</w:t>
      </w:r>
    </w:p>
    <w:p w14:paraId="3A51ABAF" w14:textId="4C896246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O atendente sugere uma solução com base no problema identificado.</w:t>
      </w:r>
    </w:p>
    <w:p w14:paraId="19AFFC19" w14:textId="26341237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Procedimento Documentado: Manual de procedimentos disponível para consulta.</w:t>
      </w:r>
    </w:p>
    <w:p w14:paraId="7F979FF0" w14:textId="42239926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E058A09" w14:textId="76C5AD5D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  <w:r w:rsidRPr="6EF97418">
        <w:rPr>
          <w:rFonts w:ascii="Aptos" w:eastAsia="Aptos" w:hAnsi="Aptos" w:cs="Aptos"/>
          <w:color w:val="000000" w:themeColor="text1"/>
        </w:rPr>
        <w:t>4. Encaminhar para Suporte Técnico (se necessário)</w:t>
      </w:r>
    </w:p>
    <w:p w14:paraId="34EBAEC3" w14:textId="5D2C2002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Se o problema não for resolvido, o chamado é encaminhado para a equipe técnica, com todas as informações documentadas.</w:t>
      </w:r>
    </w:p>
    <w:p w14:paraId="18AA268B" w14:textId="47C3A283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lastRenderedPageBreak/>
        <w:t xml:space="preserve"> </w:t>
      </w:r>
    </w:p>
    <w:p w14:paraId="6A49DB10" w14:textId="7458C58C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5. Executar a Solução</w:t>
      </w:r>
    </w:p>
    <w:p w14:paraId="1278E96C" w14:textId="7ECAC803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A equipe técnica implementa a solução proposta.</w:t>
      </w:r>
    </w:p>
    <w:p w14:paraId="3541672A" w14:textId="0A0AAAB4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Controle de Qualidade: Verificação da solução aplicada.</w:t>
      </w:r>
    </w:p>
    <w:p w14:paraId="16118937" w14:textId="616F701B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62A43C7A" w14:textId="6811950E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6. Verificar Resolução com o Cliente</w:t>
      </w:r>
    </w:p>
    <w:p w14:paraId="1289A732" w14:textId="4B437C7E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O atendente entra em contato com o cliente para confirmar se o problema foi resolvido.</w:t>
      </w:r>
    </w:p>
    <w:p w14:paraId="67DF10D2" w14:textId="21CED270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7B0B799D" w14:textId="24EA1330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7. Encerrar o Chamado</w:t>
      </w:r>
    </w:p>
    <w:p w14:paraId="183FD6F1" w14:textId="6206FFB4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 - O chamado é encerrado e uma pesquisa de satisfação é enviada ao cliente.</w:t>
      </w:r>
    </w:p>
    <w:p w14:paraId="6246157B" w14:textId="75295215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74FDD649" w14:textId="47E5C6D8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>Decisões (Gateways)</w:t>
      </w:r>
    </w:p>
    <w:p w14:paraId="2EB973EA" w14:textId="7644C06B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  <w:r w:rsidRPr="6EF97418">
        <w:rPr>
          <w:rFonts w:ascii="Aptos" w:eastAsia="Aptos" w:hAnsi="Aptos" w:cs="Aptos"/>
          <w:color w:val="000000" w:themeColor="text1"/>
        </w:rPr>
        <w:t>- Problema Resolvido?</w:t>
      </w:r>
    </w:p>
    <w:p w14:paraId="7F1F29E2" w14:textId="48249AB9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- Sim: O chamado é encerrado e o cliente recebe um feedback.</w:t>
      </w:r>
    </w:p>
    <w:p w14:paraId="177FEF48" w14:textId="37DDD60B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 - Não: O chamado é escalado novamente, com revisão das soluções propostas.</w:t>
      </w:r>
    </w:p>
    <w:p w14:paraId="170B3ECF" w14:textId="13E701CE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0770BF72" w14:textId="03971346" w:rsidR="53948DC1" w:rsidRDefault="53948DC1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6EF97418">
        <w:rPr>
          <w:rFonts w:ascii="Aptos" w:eastAsia="Aptos" w:hAnsi="Aptos" w:cs="Aptos"/>
          <w:b/>
          <w:bCs/>
          <w:color w:val="000000" w:themeColor="text1"/>
        </w:rPr>
        <w:t>Saídas</w:t>
      </w:r>
    </w:p>
    <w:p w14:paraId="20FB129F" w14:textId="2CE52E53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Problema Resolvido: O cliente fica satisfeito.</w:t>
      </w:r>
    </w:p>
    <w:p w14:paraId="7F31E867" w14:textId="1AFF07E8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Feedback do Cliente: O cliente é convidado a fornecer feedback sobre o atendimento.</w:t>
      </w:r>
    </w:p>
    <w:p w14:paraId="450E08EF" w14:textId="6A4C0B46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605102A3" w14:textId="2160A229" w:rsidR="3CD33509" w:rsidRDefault="3CD33509" w:rsidP="69DD0BD1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4.</w:t>
      </w:r>
      <w:r w:rsidR="7F484C8C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</w:t>
      </w:r>
      <w:r w:rsidR="53948DC1" w:rsidRPr="69DD0BD1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. Ações Corretivas para as Não Conformidades</w:t>
      </w:r>
    </w:p>
    <w:p w14:paraId="473B4B99" w14:textId="5F4206B2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Para resolver as não conformidades identificadas, propomos as seguintes ações:</w:t>
      </w:r>
    </w:p>
    <w:p w14:paraId="747632B3" w14:textId="0F683182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36E9185D" w14:textId="3F4E63CC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Treinamentos Regulares: Implementar um programa de treinamento contínuo para os atendentes sobre o uso do sistema, processos de atendimento e resolução de problemas.</w:t>
      </w:r>
    </w:p>
    <w:p w14:paraId="0425333D" w14:textId="53E73156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Auditorias Internas</w:t>
      </w:r>
      <w:r w:rsidR="54D23BA2" w:rsidRPr="6EF97418">
        <w:rPr>
          <w:rFonts w:ascii="Aptos" w:eastAsia="Aptos" w:hAnsi="Aptos" w:cs="Aptos"/>
          <w:color w:val="000000" w:themeColor="text1"/>
        </w:rPr>
        <w:t>:</w:t>
      </w:r>
      <w:r w:rsidRPr="6EF97418">
        <w:rPr>
          <w:rFonts w:ascii="Aptos" w:eastAsia="Aptos" w:hAnsi="Aptos" w:cs="Aptos"/>
          <w:color w:val="000000" w:themeColor="text1"/>
        </w:rPr>
        <w:t xml:space="preserve"> Realizar auditorias trimestrais para avaliar a conformidade do processo e identificar áreas de melhoria.</w:t>
      </w:r>
    </w:p>
    <w:p w14:paraId="345FE843" w14:textId="275CDC0E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Revisão de Procedimentos: Atualizar e documentar todos os procedimentos relacionados ao atendimento ao cliente, garantindo que estejam acessíveis e compreensíveis para toda a equipe.</w:t>
      </w:r>
    </w:p>
    <w:p w14:paraId="65AD4EF3" w14:textId="0C43BC6C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5DE1FDA1" w14:textId="3B8B59F2" w:rsidR="4C3D0AE3" w:rsidRDefault="4C3D0AE3" w:rsidP="6EF97418">
      <w:pPr>
        <w:spacing w:after="0" w:line="240" w:lineRule="auto"/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4.</w:t>
      </w:r>
      <w:r w:rsidR="53948DC1" w:rsidRPr="6EF97418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3. Definição de Indicadores de Desempenho (KPIs)</w:t>
      </w:r>
    </w:p>
    <w:p w14:paraId="3E1C070E" w14:textId="61BA370B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Estabelecer KPIs alinhados à ISO 9001 para monitorar o desempenho do novo processo:</w:t>
      </w:r>
    </w:p>
    <w:p w14:paraId="0FF54164" w14:textId="240067C2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 xml:space="preserve"> </w:t>
      </w:r>
    </w:p>
    <w:p w14:paraId="2A8E33CF" w14:textId="5AB4C930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Taxa de Não Conformidade: Percentual de atendimentos que não atendem aos padrões estabelecidos.</w:t>
      </w:r>
    </w:p>
    <w:p w14:paraId="668FCBC1" w14:textId="43661103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Tempo de Resposta a Ações Corretivas: Tempo médio para implementar ações corretivas após a identificação de problemas.</w:t>
      </w:r>
    </w:p>
    <w:p w14:paraId="63D1FCF6" w14:textId="58D82794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Satisfação do Cliente: Resultados da pesquisa de satisfação enviada após o encerramento do chamado.</w:t>
      </w:r>
    </w:p>
    <w:p w14:paraId="06B10782" w14:textId="74D50EC1" w:rsidR="53948DC1" w:rsidRDefault="53948DC1" w:rsidP="6EF97418">
      <w:pPr>
        <w:spacing w:after="0" w:line="240" w:lineRule="auto"/>
        <w:jc w:val="both"/>
      </w:pPr>
      <w:r w:rsidRPr="6EF97418">
        <w:rPr>
          <w:rFonts w:ascii="Aptos" w:eastAsia="Aptos" w:hAnsi="Aptos" w:cs="Aptos"/>
          <w:color w:val="000000" w:themeColor="text1"/>
        </w:rPr>
        <w:t>- Tempo Médio de Resolução: Tempo médio gasto para resolver os chamados, desde o registro até o encerramento.</w:t>
      </w:r>
    </w:p>
    <w:p w14:paraId="52760226" w14:textId="54D09A1D" w:rsidR="6EF97418" w:rsidRDefault="6EF97418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p w14:paraId="70EEF830" w14:textId="176D112C" w:rsidR="6EF97418" w:rsidRDefault="6EF97418" w:rsidP="6EF97418">
      <w:pPr>
        <w:spacing w:after="0" w:line="240" w:lineRule="auto"/>
        <w:jc w:val="both"/>
        <w:rPr>
          <w:rFonts w:ascii="Aptos" w:eastAsia="Aptos" w:hAnsi="Aptos" w:cs="Aptos"/>
          <w:color w:val="000000" w:themeColor="text1"/>
        </w:rPr>
      </w:pPr>
    </w:p>
    <w:sectPr w:rsidR="6EF9741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40A55" w14:textId="77777777" w:rsidR="00B8100D" w:rsidRDefault="00B8100D" w:rsidP="008C3924">
      <w:pPr>
        <w:spacing w:after="0" w:line="240" w:lineRule="auto"/>
      </w:pPr>
      <w:r>
        <w:separator/>
      </w:r>
    </w:p>
  </w:endnote>
  <w:endnote w:type="continuationSeparator" w:id="0">
    <w:p w14:paraId="2325EE2E" w14:textId="77777777" w:rsidR="00B8100D" w:rsidRDefault="00B8100D" w:rsidP="008C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459095"/>
      <w:docPartObj>
        <w:docPartGallery w:val="Page Numbers (Bottom of Page)"/>
        <w:docPartUnique/>
      </w:docPartObj>
    </w:sdtPr>
    <w:sdtContent>
      <w:p w14:paraId="56715F3F" w14:textId="512914AF" w:rsidR="008C3924" w:rsidRDefault="008C39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770E91" w14:textId="77777777" w:rsidR="008C3924" w:rsidRDefault="008C39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EB9D9" w14:textId="77777777" w:rsidR="00B8100D" w:rsidRDefault="00B8100D" w:rsidP="008C3924">
      <w:pPr>
        <w:spacing w:after="0" w:line="240" w:lineRule="auto"/>
      </w:pPr>
      <w:r>
        <w:separator/>
      </w:r>
    </w:p>
  </w:footnote>
  <w:footnote w:type="continuationSeparator" w:id="0">
    <w:p w14:paraId="2357829D" w14:textId="77777777" w:rsidR="00B8100D" w:rsidRDefault="00B8100D" w:rsidP="008C3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5602"/>
    <w:multiLevelType w:val="hybridMultilevel"/>
    <w:tmpl w:val="FBF228DC"/>
    <w:lvl w:ilvl="0" w:tplc="0B982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CD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26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2D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42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AC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6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C8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83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34C8"/>
    <w:multiLevelType w:val="hybridMultilevel"/>
    <w:tmpl w:val="1CB6B324"/>
    <w:lvl w:ilvl="0" w:tplc="E4286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62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0D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EF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0C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C3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29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3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552D"/>
    <w:multiLevelType w:val="hybridMultilevel"/>
    <w:tmpl w:val="2B244EAC"/>
    <w:lvl w:ilvl="0" w:tplc="8E1C5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2A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EB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F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EE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E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63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4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04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34E9"/>
    <w:multiLevelType w:val="hybridMultilevel"/>
    <w:tmpl w:val="8D104AB4"/>
    <w:lvl w:ilvl="0" w:tplc="6AC20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8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A6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EF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B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6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E0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08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F29"/>
    <w:multiLevelType w:val="hybridMultilevel"/>
    <w:tmpl w:val="6AA250F4"/>
    <w:lvl w:ilvl="0" w:tplc="0A4AFAFA">
      <w:start w:val="1"/>
      <w:numFmt w:val="decimal"/>
      <w:lvlText w:val="%1."/>
      <w:lvlJc w:val="left"/>
      <w:pPr>
        <w:ind w:left="720" w:hanging="360"/>
      </w:pPr>
    </w:lvl>
    <w:lvl w:ilvl="1" w:tplc="F9BA2012">
      <w:start w:val="1"/>
      <w:numFmt w:val="lowerLetter"/>
      <w:lvlText w:val="%2."/>
      <w:lvlJc w:val="left"/>
      <w:pPr>
        <w:ind w:left="1440" w:hanging="360"/>
      </w:pPr>
    </w:lvl>
    <w:lvl w:ilvl="2" w:tplc="ABB6172C">
      <w:start w:val="1"/>
      <w:numFmt w:val="lowerRoman"/>
      <w:lvlText w:val="%3."/>
      <w:lvlJc w:val="right"/>
      <w:pPr>
        <w:ind w:left="2160" w:hanging="180"/>
      </w:pPr>
    </w:lvl>
    <w:lvl w:ilvl="3" w:tplc="42842042">
      <w:start w:val="1"/>
      <w:numFmt w:val="decimal"/>
      <w:lvlText w:val="%4."/>
      <w:lvlJc w:val="left"/>
      <w:pPr>
        <w:ind w:left="2880" w:hanging="360"/>
      </w:pPr>
    </w:lvl>
    <w:lvl w:ilvl="4" w:tplc="FACCEB86">
      <w:start w:val="1"/>
      <w:numFmt w:val="lowerLetter"/>
      <w:lvlText w:val="%5."/>
      <w:lvlJc w:val="left"/>
      <w:pPr>
        <w:ind w:left="3600" w:hanging="360"/>
      </w:pPr>
    </w:lvl>
    <w:lvl w:ilvl="5" w:tplc="277ABCB8">
      <w:start w:val="1"/>
      <w:numFmt w:val="lowerRoman"/>
      <w:lvlText w:val="%6."/>
      <w:lvlJc w:val="right"/>
      <w:pPr>
        <w:ind w:left="4320" w:hanging="180"/>
      </w:pPr>
    </w:lvl>
    <w:lvl w:ilvl="6" w:tplc="6C6E0F8A">
      <w:start w:val="1"/>
      <w:numFmt w:val="decimal"/>
      <w:lvlText w:val="%7."/>
      <w:lvlJc w:val="left"/>
      <w:pPr>
        <w:ind w:left="5040" w:hanging="360"/>
      </w:pPr>
    </w:lvl>
    <w:lvl w:ilvl="7" w:tplc="93C69E42">
      <w:start w:val="1"/>
      <w:numFmt w:val="lowerLetter"/>
      <w:lvlText w:val="%8."/>
      <w:lvlJc w:val="left"/>
      <w:pPr>
        <w:ind w:left="5760" w:hanging="360"/>
      </w:pPr>
    </w:lvl>
    <w:lvl w:ilvl="8" w:tplc="E654A1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AE26E"/>
    <w:multiLevelType w:val="hybridMultilevel"/>
    <w:tmpl w:val="4CBA041A"/>
    <w:lvl w:ilvl="0" w:tplc="AE9AF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0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83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63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E2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A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4C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78EE"/>
    <w:multiLevelType w:val="hybridMultilevel"/>
    <w:tmpl w:val="763089E4"/>
    <w:lvl w:ilvl="0" w:tplc="8F12297A">
      <w:start w:val="1"/>
      <w:numFmt w:val="decimal"/>
      <w:lvlText w:val="%1."/>
      <w:lvlJc w:val="left"/>
      <w:pPr>
        <w:ind w:left="720" w:hanging="360"/>
      </w:pPr>
    </w:lvl>
    <w:lvl w:ilvl="1" w:tplc="8CFE6288">
      <w:start w:val="1"/>
      <w:numFmt w:val="lowerLetter"/>
      <w:lvlText w:val="%2."/>
      <w:lvlJc w:val="left"/>
      <w:pPr>
        <w:ind w:left="1440" w:hanging="360"/>
      </w:pPr>
    </w:lvl>
    <w:lvl w:ilvl="2" w:tplc="8006E6EC">
      <w:start w:val="1"/>
      <w:numFmt w:val="lowerRoman"/>
      <w:lvlText w:val="%3."/>
      <w:lvlJc w:val="right"/>
      <w:pPr>
        <w:ind w:left="2160" w:hanging="180"/>
      </w:pPr>
    </w:lvl>
    <w:lvl w:ilvl="3" w:tplc="860279B8">
      <w:start w:val="1"/>
      <w:numFmt w:val="decimal"/>
      <w:lvlText w:val="%4."/>
      <w:lvlJc w:val="left"/>
      <w:pPr>
        <w:ind w:left="2880" w:hanging="360"/>
      </w:pPr>
    </w:lvl>
    <w:lvl w:ilvl="4" w:tplc="EEBE9692">
      <w:start w:val="1"/>
      <w:numFmt w:val="lowerLetter"/>
      <w:lvlText w:val="%5."/>
      <w:lvlJc w:val="left"/>
      <w:pPr>
        <w:ind w:left="3600" w:hanging="360"/>
      </w:pPr>
    </w:lvl>
    <w:lvl w:ilvl="5" w:tplc="C4A0E044">
      <w:start w:val="1"/>
      <w:numFmt w:val="lowerRoman"/>
      <w:lvlText w:val="%6."/>
      <w:lvlJc w:val="right"/>
      <w:pPr>
        <w:ind w:left="4320" w:hanging="180"/>
      </w:pPr>
    </w:lvl>
    <w:lvl w:ilvl="6" w:tplc="1172ACC4">
      <w:start w:val="1"/>
      <w:numFmt w:val="decimal"/>
      <w:lvlText w:val="%7."/>
      <w:lvlJc w:val="left"/>
      <w:pPr>
        <w:ind w:left="5040" w:hanging="360"/>
      </w:pPr>
    </w:lvl>
    <w:lvl w:ilvl="7" w:tplc="4D0653A2">
      <w:start w:val="1"/>
      <w:numFmt w:val="lowerLetter"/>
      <w:lvlText w:val="%8."/>
      <w:lvlJc w:val="left"/>
      <w:pPr>
        <w:ind w:left="5760" w:hanging="360"/>
      </w:pPr>
    </w:lvl>
    <w:lvl w:ilvl="8" w:tplc="BD088F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5FAE7"/>
    <w:multiLevelType w:val="hybridMultilevel"/>
    <w:tmpl w:val="298AF4B4"/>
    <w:lvl w:ilvl="0" w:tplc="1D606F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FB2E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0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3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04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E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20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EC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A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21461"/>
    <w:multiLevelType w:val="hybridMultilevel"/>
    <w:tmpl w:val="A246E2B6"/>
    <w:lvl w:ilvl="0" w:tplc="00D8AC86">
      <w:start w:val="1"/>
      <w:numFmt w:val="decimal"/>
      <w:lvlText w:val="%1."/>
      <w:lvlJc w:val="left"/>
      <w:pPr>
        <w:ind w:left="720" w:hanging="360"/>
      </w:pPr>
    </w:lvl>
    <w:lvl w:ilvl="1" w:tplc="3544CC4C">
      <w:start w:val="1"/>
      <w:numFmt w:val="lowerLetter"/>
      <w:lvlText w:val="%2."/>
      <w:lvlJc w:val="left"/>
      <w:pPr>
        <w:ind w:left="1440" w:hanging="360"/>
      </w:pPr>
    </w:lvl>
    <w:lvl w:ilvl="2" w:tplc="370C204E">
      <w:start w:val="1"/>
      <w:numFmt w:val="lowerRoman"/>
      <w:lvlText w:val="%3."/>
      <w:lvlJc w:val="right"/>
      <w:pPr>
        <w:ind w:left="2160" w:hanging="180"/>
      </w:pPr>
    </w:lvl>
    <w:lvl w:ilvl="3" w:tplc="D158CEDA">
      <w:start w:val="1"/>
      <w:numFmt w:val="decimal"/>
      <w:lvlText w:val="%4."/>
      <w:lvlJc w:val="left"/>
      <w:pPr>
        <w:ind w:left="2880" w:hanging="360"/>
      </w:pPr>
    </w:lvl>
    <w:lvl w:ilvl="4" w:tplc="3C6AFD6C">
      <w:start w:val="1"/>
      <w:numFmt w:val="lowerLetter"/>
      <w:lvlText w:val="%5."/>
      <w:lvlJc w:val="left"/>
      <w:pPr>
        <w:ind w:left="3600" w:hanging="360"/>
      </w:pPr>
    </w:lvl>
    <w:lvl w:ilvl="5" w:tplc="B3A0B97E">
      <w:start w:val="1"/>
      <w:numFmt w:val="lowerRoman"/>
      <w:lvlText w:val="%6."/>
      <w:lvlJc w:val="right"/>
      <w:pPr>
        <w:ind w:left="4320" w:hanging="180"/>
      </w:pPr>
    </w:lvl>
    <w:lvl w:ilvl="6" w:tplc="B888F18A">
      <w:start w:val="1"/>
      <w:numFmt w:val="decimal"/>
      <w:lvlText w:val="%7."/>
      <w:lvlJc w:val="left"/>
      <w:pPr>
        <w:ind w:left="5040" w:hanging="360"/>
      </w:pPr>
    </w:lvl>
    <w:lvl w:ilvl="7" w:tplc="FEF0E338">
      <w:start w:val="1"/>
      <w:numFmt w:val="lowerLetter"/>
      <w:lvlText w:val="%8."/>
      <w:lvlJc w:val="left"/>
      <w:pPr>
        <w:ind w:left="5760" w:hanging="360"/>
      </w:pPr>
    </w:lvl>
    <w:lvl w:ilvl="8" w:tplc="672A53EA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6616">
    <w:abstractNumId w:val="7"/>
  </w:num>
  <w:num w:numId="2" w16cid:durableId="1165362118">
    <w:abstractNumId w:val="4"/>
  </w:num>
  <w:num w:numId="3" w16cid:durableId="1197622674">
    <w:abstractNumId w:val="3"/>
  </w:num>
  <w:num w:numId="4" w16cid:durableId="405147670">
    <w:abstractNumId w:val="1"/>
  </w:num>
  <w:num w:numId="5" w16cid:durableId="338775623">
    <w:abstractNumId w:val="0"/>
  </w:num>
  <w:num w:numId="6" w16cid:durableId="1970209742">
    <w:abstractNumId w:val="5"/>
  </w:num>
  <w:num w:numId="7" w16cid:durableId="1066494096">
    <w:abstractNumId w:val="2"/>
  </w:num>
  <w:num w:numId="8" w16cid:durableId="1765802565">
    <w:abstractNumId w:val="8"/>
  </w:num>
  <w:num w:numId="9" w16cid:durableId="796530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DE55D0"/>
    <w:rsid w:val="000D0C3D"/>
    <w:rsid w:val="008C3924"/>
    <w:rsid w:val="00905ED5"/>
    <w:rsid w:val="00B8100D"/>
    <w:rsid w:val="00D4E399"/>
    <w:rsid w:val="00DB50FF"/>
    <w:rsid w:val="00DC7870"/>
    <w:rsid w:val="015F0906"/>
    <w:rsid w:val="01F16C66"/>
    <w:rsid w:val="05057CE7"/>
    <w:rsid w:val="07C7B285"/>
    <w:rsid w:val="0A5891A9"/>
    <w:rsid w:val="0BF0201C"/>
    <w:rsid w:val="0C2ABD9E"/>
    <w:rsid w:val="0F2C0464"/>
    <w:rsid w:val="0F6640F0"/>
    <w:rsid w:val="0F90CC37"/>
    <w:rsid w:val="101535D5"/>
    <w:rsid w:val="110F5FD1"/>
    <w:rsid w:val="122329F6"/>
    <w:rsid w:val="1295AE27"/>
    <w:rsid w:val="17DF415C"/>
    <w:rsid w:val="196029CF"/>
    <w:rsid w:val="1A0046E7"/>
    <w:rsid w:val="1A384EBC"/>
    <w:rsid w:val="1B13B288"/>
    <w:rsid w:val="1BB0EA53"/>
    <w:rsid w:val="1BB5248B"/>
    <w:rsid w:val="1CDE55D0"/>
    <w:rsid w:val="1D0C982F"/>
    <w:rsid w:val="1D944921"/>
    <w:rsid w:val="1DFC62E0"/>
    <w:rsid w:val="1FB9C479"/>
    <w:rsid w:val="20B49E59"/>
    <w:rsid w:val="22245D2D"/>
    <w:rsid w:val="22CFBEF3"/>
    <w:rsid w:val="233C9DD7"/>
    <w:rsid w:val="2480459F"/>
    <w:rsid w:val="25DFA408"/>
    <w:rsid w:val="27B0C74F"/>
    <w:rsid w:val="28579A95"/>
    <w:rsid w:val="2937F704"/>
    <w:rsid w:val="2991A44E"/>
    <w:rsid w:val="2A7AD9F4"/>
    <w:rsid w:val="2B69F59B"/>
    <w:rsid w:val="2BB71FAE"/>
    <w:rsid w:val="2D6F180B"/>
    <w:rsid w:val="2DBEC719"/>
    <w:rsid w:val="2E36B644"/>
    <w:rsid w:val="2EF0DE16"/>
    <w:rsid w:val="2F9699D3"/>
    <w:rsid w:val="30D17522"/>
    <w:rsid w:val="30DB4187"/>
    <w:rsid w:val="317D2EB6"/>
    <w:rsid w:val="3189A9D3"/>
    <w:rsid w:val="334AC1C0"/>
    <w:rsid w:val="341E4D69"/>
    <w:rsid w:val="34383E1F"/>
    <w:rsid w:val="3454C197"/>
    <w:rsid w:val="34E8D879"/>
    <w:rsid w:val="3561F5E2"/>
    <w:rsid w:val="356E4134"/>
    <w:rsid w:val="35C9204A"/>
    <w:rsid w:val="3664D46A"/>
    <w:rsid w:val="36AE2B6A"/>
    <w:rsid w:val="36E09F6F"/>
    <w:rsid w:val="37071C0A"/>
    <w:rsid w:val="37187661"/>
    <w:rsid w:val="37AB5AAF"/>
    <w:rsid w:val="37B73014"/>
    <w:rsid w:val="38B436B9"/>
    <w:rsid w:val="39EE3E2E"/>
    <w:rsid w:val="3CD33509"/>
    <w:rsid w:val="3DCDAFF7"/>
    <w:rsid w:val="4016FB09"/>
    <w:rsid w:val="41534E17"/>
    <w:rsid w:val="4729E32C"/>
    <w:rsid w:val="48B02687"/>
    <w:rsid w:val="49E499E3"/>
    <w:rsid w:val="4C3D0AE3"/>
    <w:rsid w:val="4CF1B308"/>
    <w:rsid w:val="4D5CE1DA"/>
    <w:rsid w:val="4E919FA8"/>
    <w:rsid w:val="4EB7B82E"/>
    <w:rsid w:val="4F71AA12"/>
    <w:rsid w:val="50F6100F"/>
    <w:rsid w:val="52DA8E1C"/>
    <w:rsid w:val="53948DC1"/>
    <w:rsid w:val="54CAA5CB"/>
    <w:rsid w:val="54D23BA2"/>
    <w:rsid w:val="57F654AF"/>
    <w:rsid w:val="5B0AB164"/>
    <w:rsid w:val="5C01964F"/>
    <w:rsid w:val="5C528170"/>
    <w:rsid w:val="5D714BD2"/>
    <w:rsid w:val="5D76588B"/>
    <w:rsid w:val="5E6B3832"/>
    <w:rsid w:val="5EA4E509"/>
    <w:rsid w:val="5FE28C04"/>
    <w:rsid w:val="60EB2B25"/>
    <w:rsid w:val="625D8A6B"/>
    <w:rsid w:val="6260D3A4"/>
    <w:rsid w:val="6437A728"/>
    <w:rsid w:val="644EA527"/>
    <w:rsid w:val="64EC564B"/>
    <w:rsid w:val="66740251"/>
    <w:rsid w:val="673A2F8B"/>
    <w:rsid w:val="679D6F80"/>
    <w:rsid w:val="67C6EA77"/>
    <w:rsid w:val="67D3DB08"/>
    <w:rsid w:val="68F04C3E"/>
    <w:rsid w:val="69198889"/>
    <w:rsid w:val="692B85CF"/>
    <w:rsid w:val="69DD0BD1"/>
    <w:rsid w:val="6A1CB9F1"/>
    <w:rsid w:val="6AD8C435"/>
    <w:rsid w:val="6BB49352"/>
    <w:rsid w:val="6BC27B55"/>
    <w:rsid w:val="6CD2621C"/>
    <w:rsid w:val="6D2D0F50"/>
    <w:rsid w:val="6EF97418"/>
    <w:rsid w:val="7347ACD7"/>
    <w:rsid w:val="7379BD2C"/>
    <w:rsid w:val="73AF1B27"/>
    <w:rsid w:val="7471C406"/>
    <w:rsid w:val="7774735C"/>
    <w:rsid w:val="783B833B"/>
    <w:rsid w:val="797C3F60"/>
    <w:rsid w:val="7B7BC3C4"/>
    <w:rsid w:val="7E49B25B"/>
    <w:rsid w:val="7E694004"/>
    <w:rsid w:val="7F484C8C"/>
    <w:rsid w:val="7F4FAF98"/>
    <w:rsid w:val="7FBB3368"/>
    <w:rsid w:val="7FC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55D0"/>
  <w15:chartTrackingRefBased/>
  <w15:docId w15:val="{95CCC5C0-C66E-41D8-B106-61ED950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3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924"/>
  </w:style>
  <w:style w:type="paragraph" w:styleId="Rodap">
    <w:name w:val="footer"/>
    <w:basedOn w:val="Normal"/>
    <w:link w:val="RodapChar"/>
    <w:uiPriority w:val="99"/>
    <w:unhideWhenUsed/>
    <w:rsid w:val="008C3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1909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SANTOS DE AMORIM</dc:creator>
  <cp:keywords/>
  <dc:description/>
  <cp:lastModifiedBy>Unifar</cp:lastModifiedBy>
  <cp:revision>3</cp:revision>
  <cp:lastPrinted>2024-10-30T18:39:00Z</cp:lastPrinted>
  <dcterms:created xsi:type="dcterms:W3CDTF">2024-10-30T20:00:00Z</dcterms:created>
  <dcterms:modified xsi:type="dcterms:W3CDTF">2024-10-30T20:00:00Z</dcterms:modified>
</cp:coreProperties>
</file>