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1EE" w:rsidRDefault="004D51EE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4</w:t>
      </w:r>
      <w:bookmarkStart w:id="0" w:name="_GoBack"/>
      <w:bookmarkEnd w:id="0"/>
    </w:p>
    <w:p w:rsidR="004D51EE" w:rsidRDefault="004D51EE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--4a. Since 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 xml:space="preserve"> will be joining the "</w:t>
      </w:r>
      <w:r>
        <w:rPr>
          <w:rFonts w:ascii="Consolas" w:hAnsi="Consolas" w:cs="Consolas"/>
          <w:color w:val="008000"/>
          <w:sz w:val="19"/>
          <w:szCs w:val="19"/>
        </w:rPr>
        <w:t>Countries’</w:t>
      </w:r>
      <w:r>
        <w:rPr>
          <w:rFonts w:ascii="Consolas" w:hAnsi="Consolas" w:cs="Consolas"/>
          <w:color w:val="008000"/>
          <w:sz w:val="19"/>
          <w:szCs w:val="19"/>
        </w:rPr>
        <w:t>" and "Gdp_per_capita" tables together, my 1st step was to find out if the country_code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(which will serve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as the KEY) are the same. It turns out 'Countries' has more country_codes than 'Gdp_per_capita'. With this </w:t>
      </w:r>
      <w:r>
        <w:rPr>
          <w:rFonts w:ascii="Consolas" w:hAnsi="Consolas" w:cs="Consolas"/>
          <w:color w:val="008000"/>
          <w:sz w:val="19"/>
          <w:szCs w:val="19"/>
        </w:rPr>
        <w:t>finding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 xml:space="preserve"> know that 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 xml:space="preserve"> would be doing 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--an "inner join" to join only values that are </w:t>
      </w:r>
      <w:r>
        <w:rPr>
          <w:rFonts w:ascii="Consolas" w:hAnsi="Consolas" w:cs="Consolas"/>
          <w:color w:val="008000"/>
          <w:sz w:val="19"/>
          <w:szCs w:val="19"/>
        </w:rPr>
        <w:t>present</w:t>
      </w:r>
      <w:r>
        <w:rPr>
          <w:rFonts w:ascii="Consolas" w:hAnsi="Consolas" w:cs="Consolas"/>
          <w:color w:val="008000"/>
          <w:sz w:val="19"/>
          <w:szCs w:val="19"/>
        </w:rPr>
        <w:t xml:space="preserve"> in both tables.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--step 1 Finding out the row count of country_code in both tables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'%as%'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The_Count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The_sum 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--4b.  To make the query Case Sensitive, 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 xml:space="preserve"> had to change the column's collation from case insensitive (Latin1_General_CP1_CI_AI) 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 case sensitive (Latin1_General_CS_AS). And this change comes immediately after the column name you want to alter. The change is done by 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the clause "COLLATE"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country_name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Latin1_General_CS_AS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'%AS%'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The_Count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The_sum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</w:p>
    <w:p w:rsidR="00AE0AE8" w:rsidRDefault="00AE0AE8" w:rsidP="00AE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</w:p>
    <w:p w:rsidR="00D21DDB" w:rsidRDefault="00AE0AE8" w:rsidP="00AE0AE8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country_name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Latin1_General_CS_</w:t>
      </w:r>
      <w:r>
        <w:rPr>
          <w:rFonts w:ascii="Consolas" w:hAnsi="Consolas" w:cs="Consolas"/>
          <w:color w:val="000000"/>
          <w:sz w:val="19"/>
          <w:szCs w:val="19"/>
        </w:rPr>
        <w:t>AS 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D21DDB" w:rsidSect="00AE0A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E8"/>
    <w:rsid w:val="004D51EE"/>
    <w:rsid w:val="00AE0AE8"/>
    <w:rsid w:val="00D2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8CBFD-E165-45DF-A848-411D0268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2022-03-14T13:26:00Z</dcterms:created>
  <dcterms:modified xsi:type="dcterms:W3CDTF">2022-03-14T13:30:00Z</dcterms:modified>
</cp:coreProperties>
</file>