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84F" w:rsidRDefault="0090084F" w:rsidP="0090084F">
      <w:pPr>
        <w:pStyle w:val="Titre1"/>
        <w:jc w:val="center"/>
      </w:pPr>
      <w:r>
        <w:t>PROJET N°2 Nemo</w:t>
      </w:r>
    </w:p>
    <w:p w:rsidR="0090084F" w:rsidRPr="006D2144" w:rsidRDefault="0090084F" w:rsidP="0090084F">
      <w:pPr>
        <w:pStyle w:val="Titre2"/>
      </w:pPr>
      <w:r>
        <w:t>Présentation du club</w:t>
      </w:r>
    </w:p>
    <w:p w:rsidR="0090084F" w:rsidRDefault="0090084F" w:rsidP="0090084F">
      <w:pPr>
        <w:jc w:val="both"/>
        <w:rPr>
          <w:noProof/>
        </w:rPr>
      </w:pPr>
      <w:r>
        <w:rPr>
          <w:noProof/>
        </w:rPr>
        <w:t>Le club Nautilus est un club de plongée créé en 1988 par Monsieur Georges NEMO. Il regroupe actuellement 10 personnes dont 5 moniteurs diplômés, 1 stagiaire, 2 marins sans compétence particulière en plongée, une secrétaire et le gérant, Monsieur NEMO.</w:t>
      </w:r>
    </w:p>
    <w:p w:rsidR="0090084F" w:rsidRDefault="0090084F" w:rsidP="0090084F">
      <w:pPr>
        <w:jc w:val="both"/>
      </w:pPr>
      <w:r>
        <w:t>Le club accueille des plongeurs amateurs et professionnels durant toutes les vacances scolaires, de Pâques et durant la période allant du 15 juin au 1</w:t>
      </w:r>
      <w:r w:rsidRPr="00A0439A">
        <w:rPr>
          <w:vertAlign w:val="superscript"/>
        </w:rPr>
        <w:t>er</w:t>
      </w:r>
      <w:r>
        <w:t xml:space="preserve"> Octobre.</w:t>
      </w:r>
    </w:p>
    <w:p w:rsidR="0090084F" w:rsidRDefault="0090084F" w:rsidP="0090084F">
      <w:pPr>
        <w:jc w:val="both"/>
      </w:pPr>
      <w:r>
        <w:t>Le club dispose de deux bateaux qui lui permettent d’emmener les plongeurs sur les sites de plongée. Les deux marins du club pilotent les embarcations et s’occupent de l’entretien des bateaux.</w:t>
      </w:r>
    </w:p>
    <w:p w:rsidR="0090084F" w:rsidRDefault="0090084F" w:rsidP="0090084F">
      <w:pPr>
        <w:jc w:val="both"/>
      </w:pPr>
      <w:r>
        <w:t>Le club peut louer du matériel aux plongeurs.</w:t>
      </w:r>
    </w:p>
    <w:p w:rsidR="0090084F" w:rsidRDefault="0090084F" w:rsidP="0090084F">
      <w:pPr>
        <w:jc w:val="both"/>
      </w:pPr>
      <w:r>
        <w:t>Le club se développant de plus en plus, M.NEMO souhaite mettre en place un outil de gestion informatisé qui lui permette de connaître :</w:t>
      </w:r>
    </w:p>
    <w:p w:rsidR="0090084F" w:rsidRDefault="0090084F" w:rsidP="0090084F">
      <w:pPr>
        <w:pStyle w:val="Paragraphedeliste"/>
        <w:numPr>
          <w:ilvl w:val="0"/>
          <w:numId w:val="1"/>
        </w:numPr>
        <w:jc w:val="both"/>
      </w:pPr>
      <w:r>
        <w:t>Les informations essentielles de son personnel,</w:t>
      </w:r>
    </w:p>
    <w:p w:rsidR="0090084F" w:rsidRDefault="0090084F" w:rsidP="0090084F">
      <w:pPr>
        <w:pStyle w:val="Paragraphedeliste"/>
        <w:numPr>
          <w:ilvl w:val="0"/>
          <w:numId w:val="1"/>
        </w:numPr>
        <w:jc w:val="both"/>
      </w:pPr>
      <w:r>
        <w:t>La liste exhaustive du matériel qu’il détient,</w:t>
      </w:r>
    </w:p>
    <w:p w:rsidR="0090084F" w:rsidRDefault="0090084F" w:rsidP="0090084F">
      <w:pPr>
        <w:pStyle w:val="Paragraphedeliste"/>
        <w:numPr>
          <w:ilvl w:val="0"/>
          <w:numId w:val="1"/>
        </w:numPr>
        <w:jc w:val="both"/>
      </w:pPr>
      <w:r>
        <w:t>La liste exhaustive de tous ses clients,</w:t>
      </w:r>
    </w:p>
    <w:p w:rsidR="0090084F" w:rsidRDefault="0090084F" w:rsidP="0090084F">
      <w:pPr>
        <w:pStyle w:val="Paragraphedeliste"/>
        <w:numPr>
          <w:ilvl w:val="0"/>
          <w:numId w:val="1"/>
        </w:numPr>
        <w:jc w:val="both"/>
      </w:pPr>
      <w:r>
        <w:t>La liste exhaustive des plongées organisées par le club avec les participants à ses plongées, avec le matériel éventuellement loué par chacun.</w:t>
      </w:r>
    </w:p>
    <w:p w:rsidR="0090084F" w:rsidRDefault="0090084F" w:rsidP="0090084F">
      <w:pPr>
        <w:jc w:val="both"/>
      </w:pPr>
      <w:r>
        <w:t xml:space="preserve">Après une première étude, il a décidé d’utiliser le langage C# et </w:t>
      </w:r>
      <w:proofErr w:type="spellStart"/>
      <w:r>
        <w:t>SqlServer</w:t>
      </w:r>
      <w:proofErr w:type="spellEnd"/>
      <w:r>
        <w:t xml:space="preserve"> 2008. Ce serveur est basé hors du club. Afin d’optimiser votre travail, il souhaite que vous vous appuyez sur TFS 2012 en travail collaboratif.</w:t>
      </w:r>
    </w:p>
    <w:p w:rsidR="0090084F" w:rsidRDefault="0090084F" w:rsidP="0090084F">
      <w:pPr>
        <w:jc w:val="both"/>
      </w:pPr>
    </w:p>
    <w:p w:rsidR="0090084F" w:rsidRPr="006D2144" w:rsidRDefault="0090084F" w:rsidP="0090084F">
      <w:pPr>
        <w:pStyle w:val="Titre2"/>
      </w:pPr>
      <w:r>
        <w:t>Présentation de la Plongée Sous-Marine</w:t>
      </w:r>
    </w:p>
    <w:p w:rsidR="0090084F" w:rsidRDefault="0090084F" w:rsidP="0090084F">
      <w:pPr>
        <w:jc w:val="both"/>
      </w:pPr>
      <w:r>
        <w:t xml:space="preserve">Pour avoir plus de renseignements sur la fédération : </w:t>
      </w:r>
      <w:hyperlink r:id="rId7" w:history="1">
        <w:r w:rsidRPr="006E19E9">
          <w:rPr>
            <w:rStyle w:val="Lienhypertexte"/>
          </w:rPr>
          <w:t>http://www.ffessm.fr</w:t>
        </w:r>
      </w:hyperlink>
      <w:r>
        <w:t>.</w:t>
      </w:r>
    </w:p>
    <w:p w:rsidR="0090084F" w:rsidRDefault="0090084F" w:rsidP="0090084F">
      <w:pPr>
        <w:jc w:val="both"/>
      </w:pPr>
      <w:r>
        <w:t>Les plongeurs ont un certain niveau, validé par un examen. On distinguera essentiellement :</w:t>
      </w:r>
    </w:p>
    <w:p w:rsidR="0090084F" w:rsidRDefault="0090084F" w:rsidP="0090084F">
      <w:pPr>
        <w:pStyle w:val="Paragraphedeliste"/>
        <w:numPr>
          <w:ilvl w:val="0"/>
          <w:numId w:val="1"/>
        </w:numPr>
        <w:jc w:val="both"/>
      </w:pPr>
      <w:r>
        <w:t>Pas de niveau acquis : ce type de plongeur doit être encadré par un moniteur. Il ne peut prétendre qu’à un stage Découverte.</w:t>
      </w:r>
    </w:p>
    <w:p w:rsidR="0090084F" w:rsidRDefault="0090084F" w:rsidP="0090084F">
      <w:pPr>
        <w:pStyle w:val="Paragraphedeliste"/>
        <w:numPr>
          <w:ilvl w:val="0"/>
          <w:numId w:val="1"/>
        </w:numPr>
        <w:jc w:val="both"/>
      </w:pPr>
      <w:r>
        <w:t>Niveau 1 : ce type de plongeur doit être encadré par un moniteur. Il peut participer à toutes les plongées qui ont lieu dans la zone comprise en 0 et 20m de profondeur.</w:t>
      </w:r>
    </w:p>
    <w:p w:rsidR="0090084F" w:rsidRDefault="0090084F" w:rsidP="0090084F">
      <w:pPr>
        <w:pStyle w:val="Paragraphedeliste"/>
        <w:numPr>
          <w:ilvl w:val="0"/>
          <w:numId w:val="1"/>
        </w:numPr>
        <w:jc w:val="both"/>
      </w:pPr>
      <w:r>
        <w:t>Niveau 2 : ce type de plongeur peut plonger avec un plongeur de niveau 2 ou plus dans la zone comprise entre 0 et 20m. Par contre, il doit être accompagné par un moniteur dans la zone de 20 à 40m.</w:t>
      </w:r>
      <w:bookmarkStart w:id="0" w:name="_GoBack"/>
      <w:bookmarkEnd w:id="0"/>
    </w:p>
    <w:p w:rsidR="0090084F" w:rsidRDefault="0090084F" w:rsidP="0090084F">
      <w:pPr>
        <w:pStyle w:val="Paragraphedeliste"/>
        <w:numPr>
          <w:ilvl w:val="0"/>
          <w:numId w:val="1"/>
        </w:numPr>
        <w:jc w:val="both"/>
      </w:pPr>
      <w:r>
        <w:t>Niveau 3 ou 4 : ce</w:t>
      </w:r>
      <w:r w:rsidRPr="009F2630">
        <w:t xml:space="preserve"> type de plongeur peut plonger avec un plongeur de niveau 2 ou plus dans </w:t>
      </w:r>
      <w:r>
        <w:t xml:space="preserve">la zone comprise entre 0 et 20m et avec un plongeur de </w:t>
      </w:r>
      <w:proofErr w:type="gramStart"/>
      <w:r>
        <w:t>niveau 3 ou 4 dans la zone comprise entre 20 et 40m</w:t>
      </w:r>
      <w:proofErr w:type="gramEnd"/>
      <w:r>
        <w:t>.</w:t>
      </w:r>
    </w:p>
    <w:p w:rsidR="0090084F" w:rsidRDefault="0090084F" w:rsidP="0090084F">
      <w:pPr>
        <w:jc w:val="both"/>
      </w:pPr>
      <w:r>
        <w:t>Le club propose donc des plongées dans un cadre de stage Découverte et des plongées sur des sites dont la profondeur ne dépasse jamais 40m.</w:t>
      </w:r>
    </w:p>
    <w:p w:rsidR="0090084F" w:rsidRDefault="0090084F" w:rsidP="0090084F">
      <w:pPr>
        <w:jc w:val="both"/>
      </w:pPr>
      <w:r>
        <w:lastRenderedPageBreak/>
        <w:t>Les plongées sont organisées sur une demi-journée ou sur une journée complète quand les sites sont très éloignés de la côte.</w:t>
      </w:r>
    </w:p>
    <w:p w:rsidR="0090084F" w:rsidRDefault="0090084F" w:rsidP="0090084F">
      <w:pPr>
        <w:jc w:val="both"/>
      </w:pPr>
      <w:r>
        <w:t>Chaque site porte un nom.</w:t>
      </w:r>
    </w:p>
    <w:p w:rsidR="0090084F" w:rsidRDefault="0090084F" w:rsidP="0090084F">
      <w:pPr>
        <w:jc w:val="both"/>
      </w:pPr>
      <w:r>
        <w:t>Le gestionnaire désire savoir, pour une plongée, quels sont les moniteurs qui ont participés, quels sont les plongeurs inscrits, quels sont les plongeurs présents et, pour chaque plongeur, avec qui il a plongé.</w:t>
      </w:r>
    </w:p>
    <w:p w:rsidR="0090084F" w:rsidRDefault="0090084F" w:rsidP="0090084F">
      <w:pPr>
        <w:jc w:val="both"/>
      </w:pPr>
      <w:r>
        <w:t>Pour mémoire, un moniteur n’encadre, au cours d’une même plongée, jamais plus de 4 plongeurs.</w:t>
      </w:r>
    </w:p>
    <w:p w:rsidR="0090084F" w:rsidRDefault="0090084F" w:rsidP="0090084F">
      <w:pPr>
        <w:jc w:val="both"/>
      </w:pPr>
      <w:r>
        <w:t>Une plongée, sur un site, aura toujours une profondeur maximale atteinte par la palanquée (une palanquée est un groupe de plongeurs). Une palanquée est toujours composée d’au moins deux plongeurs (c’est la règle de sécurité minimale) et 5 au maximum.</w:t>
      </w:r>
    </w:p>
    <w:p w:rsidR="0090084F" w:rsidRDefault="0090084F" w:rsidP="0090084F">
      <w:pPr>
        <w:jc w:val="both"/>
      </w:pPr>
    </w:p>
    <w:p w:rsidR="0090084F" w:rsidRPr="006D2144" w:rsidRDefault="0090084F" w:rsidP="0090084F">
      <w:pPr>
        <w:pStyle w:val="Titre2"/>
      </w:pPr>
      <w:r>
        <w:t>Présentation du matériel</w:t>
      </w:r>
    </w:p>
    <w:p w:rsidR="0090084F" w:rsidRDefault="0090084F" w:rsidP="0090084F">
      <w:pPr>
        <w:jc w:val="both"/>
      </w:pPr>
      <w:r>
        <w:t>Le club propose un certain nombre de matériel à la location. On trouve en particulier :</w:t>
      </w:r>
    </w:p>
    <w:p w:rsidR="0090084F" w:rsidRDefault="0090084F" w:rsidP="0090084F">
      <w:pPr>
        <w:pStyle w:val="Paragraphedeliste"/>
        <w:numPr>
          <w:ilvl w:val="0"/>
          <w:numId w:val="1"/>
        </w:numPr>
        <w:jc w:val="both"/>
      </w:pPr>
      <w:r>
        <w:t>Un lot PMT (Palme, Masque, Tuba),</w:t>
      </w:r>
    </w:p>
    <w:p w:rsidR="0090084F" w:rsidRDefault="0090084F" w:rsidP="0090084F">
      <w:pPr>
        <w:pStyle w:val="Paragraphedeliste"/>
        <w:numPr>
          <w:ilvl w:val="0"/>
          <w:numId w:val="1"/>
        </w:numPr>
        <w:jc w:val="both"/>
      </w:pPr>
      <w:r>
        <w:t>Une combinaison,</w:t>
      </w:r>
    </w:p>
    <w:p w:rsidR="0090084F" w:rsidRDefault="0090084F" w:rsidP="0090084F">
      <w:pPr>
        <w:pStyle w:val="Paragraphedeliste"/>
        <w:numPr>
          <w:ilvl w:val="0"/>
          <w:numId w:val="1"/>
        </w:numPr>
        <w:jc w:val="both"/>
      </w:pPr>
      <w:r>
        <w:t>Un gilet de stabilisation,</w:t>
      </w:r>
    </w:p>
    <w:p w:rsidR="0090084F" w:rsidRDefault="0090084F" w:rsidP="0090084F">
      <w:pPr>
        <w:pStyle w:val="Paragraphedeliste"/>
        <w:numPr>
          <w:ilvl w:val="0"/>
          <w:numId w:val="1"/>
        </w:numPr>
        <w:jc w:val="both"/>
      </w:pPr>
      <w:r>
        <w:t>Une bouteille,</w:t>
      </w:r>
    </w:p>
    <w:p w:rsidR="0090084F" w:rsidRDefault="0090084F" w:rsidP="0090084F">
      <w:pPr>
        <w:pStyle w:val="Paragraphedeliste"/>
        <w:numPr>
          <w:ilvl w:val="0"/>
          <w:numId w:val="1"/>
        </w:numPr>
        <w:jc w:val="both"/>
      </w:pPr>
      <w:r>
        <w:t>Un ordinateur de plongée,</w:t>
      </w:r>
    </w:p>
    <w:p w:rsidR="0090084F" w:rsidRDefault="0090084F" w:rsidP="0090084F">
      <w:pPr>
        <w:pStyle w:val="Paragraphedeliste"/>
        <w:numPr>
          <w:ilvl w:val="0"/>
          <w:numId w:val="1"/>
        </w:numPr>
        <w:jc w:val="both"/>
      </w:pPr>
      <w:r>
        <w:t>Une ceinture avec des plombs de plongée,</w:t>
      </w:r>
    </w:p>
    <w:p w:rsidR="0090084F" w:rsidRDefault="0090084F" w:rsidP="0090084F">
      <w:pPr>
        <w:pStyle w:val="Paragraphedeliste"/>
        <w:numPr>
          <w:ilvl w:val="0"/>
          <w:numId w:val="1"/>
        </w:numPr>
        <w:jc w:val="both"/>
      </w:pPr>
      <w:r>
        <w:t>Un détendeur.</w:t>
      </w:r>
    </w:p>
    <w:p w:rsidR="0090084F" w:rsidRDefault="0090084F" w:rsidP="0090084F">
      <w:pPr>
        <w:jc w:val="both"/>
      </w:pPr>
      <w:r>
        <w:t>Les coûts de location seront saisis par le gérant.</w:t>
      </w:r>
    </w:p>
    <w:p w:rsidR="0090084F" w:rsidRDefault="0090084F" w:rsidP="0090084F">
      <w:pPr>
        <w:jc w:val="both"/>
      </w:pPr>
      <w:r>
        <w:t>Un plongeur peut avoir son propre matériel et donc ne rien louer ou, tout au contraire, ne rien avoir et donc tout louer. Le système de gestion doit être en mesure d’identifier toutes les locations de matériel au cours de toute la saison, pour toutes les plongées.</w:t>
      </w:r>
    </w:p>
    <w:p w:rsidR="0090084F" w:rsidRDefault="0090084F" w:rsidP="0090084F">
      <w:pPr>
        <w:jc w:val="both"/>
      </w:pPr>
    </w:p>
    <w:p w:rsidR="0090084F" w:rsidRPr="006D2144" w:rsidRDefault="0090084F" w:rsidP="0090084F">
      <w:pPr>
        <w:pStyle w:val="Titre1"/>
      </w:pPr>
      <w:r>
        <w:t>Travail à faire</w:t>
      </w:r>
    </w:p>
    <w:p w:rsidR="0090084F" w:rsidRDefault="0090084F" w:rsidP="0090084F">
      <w:pPr>
        <w:pStyle w:val="Paragraphedeliste"/>
        <w:numPr>
          <w:ilvl w:val="0"/>
          <w:numId w:val="2"/>
        </w:numPr>
      </w:pPr>
      <w:r>
        <w:t xml:space="preserve">Créer la base de données sous </w:t>
      </w:r>
      <w:proofErr w:type="spellStart"/>
      <w:r>
        <w:t>SqlServer</w:t>
      </w:r>
      <w:proofErr w:type="spellEnd"/>
      <w:r>
        <w:t xml:space="preserve"> avec un jeu d’essai significatif.</w:t>
      </w:r>
    </w:p>
    <w:p w:rsidR="0090084F" w:rsidRDefault="0090084F" w:rsidP="0090084F">
      <w:pPr>
        <w:pStyle w:val="Paragraphedeliste"/>
        <w:numPr>
          <w:ilvl w:val="0"/>
          <w:numId w:val="2"/>
        </w:numPr>
      </w:pPr>
      <w:r>
        <w:t>Présenter le schéma global de la solution applicative retenue. (schéma relationnel, diagramme de classes)</w:t>
      </w:r>
    </w:p>
    <w:p w:rsidR="0090084F" w:rsidRDefault="0090084F" w:rsidP="0090084F">
      <w:pPr>
        <w:pStyle w:val="Paragraphedeliste"/>
        <w:numPr>
          <w:ilvl w:val="0"/>
          <w:numId w:val="2"/>
        </w:numPr>
      </w:pPr>
      <w:r>
        <w:t xml:space="preserve">Créer un projet d’équipe permettant de répondre aux besoins exprimés et vous utiliserez la méthode agile SCRUM pour mener à bien ce projet. </w:t>
      </w:r>
    </w:p>
    <w:p w:rsidR="0090084F" w:rsidRPr="006D2144" w:rsidRDefault="0090084F" w:rsidP="0090084F">
      <w:pPr>
        <w:pStyle w:val="Titre2"/>
      </w:pPr>
      <w:r>
        <w:t>Critères de réussite du projet</w:t>
      </w:r>
    </w:p>
    <w:p w:rsidR="0090084F" w:rsidRDefault="0090084F" w:rsidP="0090084F">
      <w:pPr>
        <w:pStyle w:val="Paragraphedeliste"/>
        <w:numPr>
          <w:ilvl w:val="0"/>
          <w:numId w:val="3"/>
        </w:numPr>
      </w:pPr>
      <w:r>
        <w:t>Respect des méthodes agiles (SCRUM)</w:t>
      </w:r>
    </w:p>
    <w:p w:rsidR="0090084F" w:rsidRDefault="0090084F" w:rsidP="0090084F">
      <w:pPr>
        <w:pStyle w:val="Paragraphedeliste"/>
        <w:numPr>
          <w:ilvl w:val="0"/>
          <w:numId w:val="3"/>
        </w:numPr>
      </w:pPr>
      <w:r>
        <w:t>Organisation du travail (planification / suivi)</w:t>
      </w:r>
    </w:p>
    <w:p w:rsidR="0090084F" w:rsidRDefault="0090084F" w:rsidP="0090084F">
      <w:pPr>
        <w:pStyle w:val="Paragraphedeliste"/>
        <w:numPr>
          <w:ilvl w:val="0"/>
          <w:numId w:val="3"/>
        </w:numPr>
      </w:pPr>
      <w:r>
        <w:t>Gestion du code source</w:t>
      </w:r>
    </w:p>
    <w:p w:rsidR="0090084F" w:rsidRDefault="0090084F" w:rsidP="0090084F">
      <w:pPr>
        <w:pStyle w:val="Paragraphedeliste"/>
        <w:numPr>
          <w:ilvl w:val="0"/>
          <w:numId w:val="3"/>
        </w:numPr>
      </w:pPr>
      <w:r>
        <w:t>Ergonomie des interfaces</w:t>
      </w:r>
    </w:p>
    <w:p w:rsidR="0090084F" w:rsidRDefault="0090084F" w:rsidP="0090084F">
      <w:pPr>
        <w:pStyle w:val="Paragraphedeliste"/>
        <w:numPr>
          <w:ilvl w:val="0"/>
          <w:numId w:val="3"/>
        </w:numPr>
      </w:pPr>
      <w:r>
        <w:t>Fonctionnalités</w:t>
      </w:r>
    </w:p>
    <w:p w:rsidR="0090084F" w:rsidRDefault="0090084F" w:rsidP="0090084F"/>
    <w:p w:rsidR="0090084F" w:rsidRDefault="0090084F" w:rsidP="0090084F"/>
    <w:p w:rsidR="0090084F" w:rsidRPr="00825CFF" w:rsidRDefault="0090084F" w:rsidP="0090084F">
      <w:pPr>
        <w:pStyle w:val="Titre1"/>
        <w:jc w:val="center"/>
      </w:pPr>
      <w:r w:rsidRPr="00825CFF">
        <w:t>Compétences mises en oeuvre</w:t>
      </w:r>
    </w:p>
    <w:p w:rsidR="0090084F" w:rsidRDefault="0090084F" w:rsidP="0090084F"/>
    <w:tbl>
      <w:tblPr>
        <w:tblStyle w:val="Grilledutableau11"/>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2"/>
        <w:gridCol w:w="8505"/>
      </w:tblGrid>
      <w:tr w:rsidR="0090084F" w:rsidRPr="0045177F" w:rsidTr="00896482">
        <w:trPr>
          <w:trHeight w:val="284"/>
        </w:trPr>
        <w:tc>
          <w:tcPr>
            <w:tcW w:w="392" w:type="dxa"/>
            <w:vAlign w:val="center"/>
          </w:tcPr>
          <w:p w:rsidR="0090084F" w:rsidRPr="00771D45" w:rsidRDefault="0090084F" w:rsidP="00896482">
            <w:pPr>
              <w:spacing w:before="0"/>
              <w:jc w:val="right"/>
              <w:rPr>
                <w:b/>
                <w:noProof/>
                <w:color w:val="1F497D" w:themeColor="text2"/>
                <w:lang w:eastAsia="fr-FR"/>
              </w:rPr>
            </w:pPr>
            <w:r>
              <w:rPr>
                <w:noProof/>
                <w:lang w:eastAsia="fr-FR"/>
              </w:rPr>
              <w:drawing>
                <wp:inline distT="0" distB="0" distL="0" distR="0" wp14:anchorId="660D511D" wp14:editId="27EDBC13">
                  <wp:extent cx="179457" cy="181923"/>
                  <wp:effectExtent l="0" t="0" r="0" b="8890"/>
                  <wp:docPr id="35"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79108D" w:rsidRDefault="0090084F" w:rsidP="00896482">
            <w:pPr>
              <w:spacing w:before="0"/>
              <w:rPr>
                <w:noProof/>
                <w:color w:val="1F497D" w:themeColor="text2"/>
                <w:sz w:val="18"/>
                <w:szCs w:val="18"/>
                <w:lang w:eastAsia="fr-FR"/>
              </w:rPr>
            </w:pPr>
            <w:r w:rsidRPr="0079108D">
              <w:rPr>
                <w:noProof/>
                <w:color w:val="1F497D" w:themeColor="text2"/>
                <w:sz w:val="18"/>
                <w:szCs w:val="18"/>
                <w:lang w:eastAsia="fr-FR"/>
              </w:rPr>
              <w:t>C1.2.2.1 Recenser les composants nécessaires à la réalisation de la solution retenue</w:t>
            </w:r>
          </w:p>
        </w:tc>
      </w:tr>
      <w:tr w:rsidR="0090084F" w:rsidRPr="0045177F" w:rsidTr="00896482">
        <w:trPr>
          <w:trHeight w:val="284"/>
        </w:trPr>
        <w:tc>
          <w:tcPr>
            <w:tcW w:w="392" w:type="dxa"/>
            <w:vAlign w:val="center"/>
          </w:tcPr>
          <w:p w:rsidR="0090084F" w:rsidRPr="0045177F" w:rsidRDefault="0090084F" w:rsidP="00896482">
            <w:pPr>
              <w:spacing w:before="0"/>
              <w:jc w:val="right"/>
              <w:rPr>
                <w:noProof/>
                <w:color w:val="1F497D" w:themeColor="text2"/>
                <w:lang w:eastAsia="fr-FR"/>
              </w:rPr>
            </w:pPr>
            <w:r>
              <w:rPr>
                <w:noProof/>
                <w:lang w:eastAsia="fr-FR"/>
              </w:rPr>
              <w:drawing>
                <wp:inline distT="0" distB="0" distL="0" distR="0" wp14:anchorId="5B154266" wp14:editId="59A11A0C">
                  <wp:extent cx="179457" cy="181923"/>
                  <wp:effectExtent l="0" t="0" r="0" b="8890"/>
                  <wp:docPr id="36"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79108D" w:rsidRDefault="0090084F" w:rsidP="00896482">
            <w:pPr>
              <w:spacing w:before="0"/>
              <w:jc w:val="both"/>
              <w:rPr>
                <w:noProof/>
                <w:color w:val="1F497D" w:themeColor="text2"/>
                <w:sz w:val="18"/>
                <w:szCs w:val="18"/>
                <w:lang w:eastAsia="fr-FR"/>
              </w:rPr>
            </w:pPr>
            <w:r w:rsidRPr="0079108D">
              <w:rPr>
                <w:noProof/>
                <w:color w:val="1F497D" w:themeColor="text2"/>
                <w:sz w:val="18"/>
                <w:szCs w:val="18"/>
                <w:lang w:eastAsia="fr-FR"/>
              </w:rPr>
              <w:t>C1.2.2.2 Décrire l’implantation des différents composants de la solution et les échanges entre eux</w:t>
            </w:r>
          </w:p>
        </w:tc>
      </w:tr>
      <w:tr w:rsidR="0090084F" w:rsidRPr="0045177F" w:rsidTr="00896482">
        <w:trPr>
          <w:trHeight w:val="284"/>
        </w:trPr>
        <w:tc>
          <w:tcPr>
            <w:tcW w:w="392" w:type="dxa"/>
            <w:vAlign w:val="center"/>
          </w:tcPr>
          <w:p w:rsidR="0090084F" w:rsidRPr="0045177F" w:rsidRDefault="0090084F" w:rsidP="00896482">
            <w:pPr>
              <w:spacing w:before="0"/>
              <w:jc w:val="right"/>
              <w:rPr>
                <w:noProof/>
                <w:color w:val="1F497D" w:themeColor="text2"/>
                <w:lang w:eastAsia="fr-FR"/>
              </w:rPr>
            </w:pPr>
            <w:r>
              <w:rPr>
                <w:noProof/>
                <w:lang w:eastAsia="fr-FR"/>
              </w:rPr>
              <w:drawing>
                <wp:inline distT="0" distB="0" distL="0" distR="0" wp14:anchorId="2ABD10A2" wp14:editId="3233F291">
                  <wp:extent cx="179457" cy="181923"/>
                  <wp:effectExtent l="0" t="0" r="0" b="8890"/>
                  <wp:docPr id="37"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79108D" w:rsidRDefault="0090084F" w:rsidP="00896482">
            <w:pPr>
              <w:spacing w:before="0"/>
              <w:rPr>
                <w:noProof/>
                <w:color w:val="1F497D" w:themeColor="text2"/>
                <w:sz w:val="18"/>
                <w:szCs w:val="18"/>
                <w:lang w:eastAsia="fr-FR"/>
              </w:rPr>
            </w:pPr>
            <w:r w:rsidRPr="0079108D">
              <w:rPr>
                <w:color w:val="1F497D" w:themeColor="text2"/>
                <w:sz w:val="18"/>
                <w:szCs w:val="18"/>
              </w:rPr>
              <w:t>C1.2.2.3 Rédiger les spécifications fonctionnelles et techniques de la solution retenue dans le formalisme exigé par l’organisation</w:t>
            </w:r>
          </w:p>
        </w:tc>
      </w:tr>
      <w:tr w:rsidR="0090084F" w:rsidRPr="0045177F" w:rsidTr="00896482">
        <w:trPr>
          <w:trHeight w:val="284"/>
        </w:trPr>
        <w:tc>
          <w:tcPr>
            <w:tcW w:w="392" w:type="dxa"/>
            <w:vAlign w:val="center"/>
          </w:tcPr>
          <w:p w:rsidR="0090084F" w:rsidRPr="00771D45" w:rsidRDefault="0090084F" w:rsidP="00896482">
            <w:pPr>
              <w:spacing w:before="0"/>
              <w:jc w:val="right"/>
              <w:rPr>
                <w:noProof/>
                <w:color w:val="1F497D" w:themeColor="text2"/>
                <w:lang w:eastAsia="fr-FR"/>
              </w:rPr>
            </w:pPr>
            <w:r>
              <w:rPr>
                <w:noProof/>
                <w:lang w:eastAsia="fr-FR"/>
              </w:rPr>
              <w:drawing>
                <wp:inline distT="0" distB="0" distL="0" distR="0" wp14:anchorId="2EE80E6E" wp14:editId="177E4D88">
                  <wp:extent cx="179457" cy="181923"/>
                  <wp:effectExtent l="0" t="0" r="0" b="8890"/>
                  <wp:docPr id="38"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79108D" w:rsidRDefault="0090084F" w:rsidP="00896482">
            <w:pPr>
              <w:spacing w:before="0"/>
              <w:jc w:val="both"/>
              <w:rPr>
                <w:color w:val="1F497D" w:themeColor="text2"/>
                <w:sz w:val="18"/>
                <w:szCs w:val="18"/>
              </w:rPr>
            </w:pPr>
            <w:r w:rsidRPr="0079108D">
              <w:rPr>
                <w:color w:val="1F497D" w:themeColor="text2"/>
                <w:sz w:val="18"/>
                <w:szCs w:val="18"/>
              </w:rPr>
              <w:t>C1.2.4.1 Recenser les tests d’acceptation nécessaires à la validation du service et les résultats attendus</w:t>
            </w:r>
          </w:p>
        </w:tc>
      </w:tr>
      <w:tr w:rsidR="0090084F" w:rsidRPr="0045177F" w:rsidTr="00896482">
        <w:trPr>
          <w:trHeight w:val="284"/>
        </w:trPr>
        <w:tc>
          <w:tcPr>
            <w:tcW w:w="392" w:type="dxa"/>
            <w:vAlign w:val="center"/>
          </w:tcPr>
          <w:p w:rsidR="0090084F" w:rsidRPr="00771D45" w:rsidRDefault="0090084F" w:rsidP="00896482">
            <w:pPr>
              <w:spacing w:before="0"/>
              <w:jc w:val="right"/>
              <w:rPr>
                <w:noProof/>
                <w:color w:val="1F497D" w:themeColor="text2"/>
                <w:lang w:eastAsia="fr-FR"/>
              </w:rPr>
            </w:pPr>
            <w:r>
              <w:rPr>
                <w:noProof/>
                <w:lang w:eastAsia="fr-FR"/>
              </w:rPr>
              <w:drawing>
                <wp:inline distT="0" distB="0" distL="0" distR="0" wp14:anchorId="4E35EAFC" wp14:editId="0584B797">
                  <wp:extent cx="179457" cy="181923"/>
                  <wp:effectExtent l="0" t="0" r="0" b="8890"/>
                  <wp:docPr id="39"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79108D" w:rsidRDefault="0090084F" w:rsidP="00896482">
            <w:pPr>
              <w:spacing w:before="0"/>
              <w:jc w:val="both"/>
              <w:rPr>
                <w:color w:val="1F497D" w:themeColor="text2"/>
                <w:sz w:val="18"/>
                <w:szCs w:val="18"/>
              </w:rPr>
            </w:pPr>
            <w:r w:rsidRPr="0079108D">
              <w:rPr>
                <w:color w:val="1F497D" w:themeColor="text2"/>
                <w:sz w:val="18"/>
                <w:szCs w:val="18"/>
              </w:rPr>
              <w:t>C1.2.4.2 Préparer les jeux d’essai et les procédures pour la réalisation des tests</w:t>
            </w:r>
          </w:p>
        </w:tc>
      </w:tr>
      <w:tr w:rsidR="0090084F" w:rsidRPr="0045177F" w:rsidTr="00896482">
        <w:trPr>
          <w:trHeight w:val="284"/>
        </w:trPr>
        <w:tc>
          <w:tcPr>
            <w:tcW w:w="392" w:type="dxa"/>
            <w:vAlign w:val="center"/>
          </w:tcPr>
          <w:p w:rsidR="0090084F" w:rsidRPr="0045177F" w:rsidRDefault="0090084F" w:rsidP="00896482">
            <w:pPr>
              <w:spacing w:before="0"/>
              <w:jc w:val="right"/>
              <w:rPr>
                <w:noProof/>
                <w:color w:val="1F497D" w:themeColor="text2"/>
                <w:lang w:eastAsia="fr-FR"/>
              </w:rPr>
            </w:pPr>
            <w:r>
              <w:rPr>
                <w:noProof/>
                <w:lang w:eastAsia="fr-FR"/>
              </w:rPr>
              <w:drawing>
                <wp:inline distT="0" distB="0" distL="0" distR="0" wp14:anchorId="408AFFB5" wp14:editId="2F80A270">
                  <wp:extent cx="179457" cy="181923"/>
                  <wp:effectExtent l="0" t="0" r="0" b="8890"/>
                  <wp:docPr id="40"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79108D" w:rsidRDefault="0090084F" w:rsidP="00896482">
            <w:pPr>
              <w:spacing w:before="0"/>
              <w:jc w:val="both"/>
              <w:rPr>
                <w:noProof/>
                <w:color w:val="1F497D" w:themeColor="text2"/>
                <w:sz w:val="18"/>
                <w:szCs w:val="18"/>
                <w:lang w:eastAsia="fr-FR"/>
              </w:rPr>
            </w:pPr>
            <w:r w:rsidRPr="0079108D">
              <w:rPr>
                <w:color w:val="1F497D" w:themeColor="text2"/>
                <w:sz w:val="18"/>
                <w:szCs w:val="18"/>
              </w:rPr>
              <w:t>C1.3.1.1 Mettre en place l’environnement de test du service</w:t>
            </w:r>
          </w:p>
        </w:tc>
      </w:tr>
      <w:tr w:rsidR="0090084F" w:rsidRPr="0045177F" w:rsidTr="00896482">
        <w:trPr>
          <w:trHeight w:val="284"/>
        </w:trPr>
        <w:tc>
          <w:tcPr>
            <w:tcW w:w="392" w:type="dxa"/>
            <w:vAlign w:val="center"/>
          </w:tcPr>
          <w:p w:rsidR="0090084F" w:rsidRPr="0045177F" w:rsidRDefault="0090084F" w:rsidP="00896482">
            <w:pPr>
              <w:spacing w:before="0"/>
              <w:jc w:val="right"/>
              <w:rPr>
                <w:noProof/>
                <w:color w:val="1F497D" w:themeColor="text2"/>
                <w:lang w:eastAsia="fr-FR"/>
              </w:rPr>
            </w:pPr>
            <w:r>
              <w:rPr>
                <w:noProof/>
                <w:lang w:eastAsia="fr-FR"/>
              </w:rPr>
              <w:drawing>
                <wp:inline distT="0" distB="0" distL="0" distR="0" wp14:anchorId="4B59CD85" wp14:editId="4F2E3A43">
                  <wp:extent cx="179457" cy="181923"/>
                  <wp:effectExtent l="0" t="0" r="0" b="8890"/>
                  <wp:docPr id="41"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79108D" w:rsidRDefault="0090084F" w:rsidP="00896482">
            <w:pPr>
              <w:spacing w:before="0"/>
              <w:jc w:val="both"/>
              <w:rPr>
                <w:noProof/>
                <w:color w:val="1F497D" w:themeColor="text2"/>
                <w:sz w:val="18"/>
                <w:szCs w:val="18"/>
                <w:lang w:eastAsia="fr-FR"/>
              </w:rPr>
            </w:pPr>
            <w:r w:rsidRPr="0079108D">
              <w:rPr>
                <w:color w:val="1F497D" w:themeColor="text2"/>
                <w:sz w:val="18"/>
                <w:szCs w:val="18"/>
              </w:rPr>
              <w:t>C1.3.1.2 Tester le service</w:t>
            </w:r>
          </w:p>
        </w:tc>
      </w:tr>
      <w:tr w:rsidR="0090084F" w:rsidRPr="0045177F" w:rsidTr="00896482">
        <w:trPr>
          <w:trHeight w:val="284"/>
        </w:trPr>
        <w:tc>
          <w:tcPr>
            <w:tcW w:w="392" w:type="dxa"/>
            <w:vAlign w:val="center"/>
          </w:tcPr>
          <w:p w:rsidR="0090084F" w:rsidRPr="0045177F" w:rsidRDefault="0090084F" w:rsidP="00896482">
            <w:pPr>
              <w:spacing w:before="0"/>
              <w:jc w:val="right"/>
              <w:rPr>
                <w:noProof/>
                <w:color w:val="1F497D" w:themeColor="text2"/>
                <w:lang w:eastAsia="fr-FR"/>
              </w:rPr>
            </w:pPr>
            <w:r>
              <w:rPr>
                <w:noProof/>
                <w:lang w:eastAsia="fr-FR"/>
              </w:rPr>
              <w:drawing>
                <wp:inline distT="0" distB="0" distL="0" distR="0" wp14:anchorId="78813267" wp14:editId="0F779BA6">
                  <wp:extent cx="179457" cy="181923"/>
                  <wp:effectExtent l="0" t="0" r="0" b="8890"/>
                  <wp:docPr id="42"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79108D" w:rsidRDefault="0090084F" w:rsidP="00896482">
            <w:pPr>
              <w:spacing w:before="0"/>
              <w:jc w:val="both"/>
              <w:rPr>
                <w:color w:val="1F497D" w:themeColor="text2"/>
                <w:sz w:val="18"/>
                <w:szCs w:val="18"/>
              </w:rPr>
            </w:pPr>
            <w:r w:rsidRPr="0079108D">
              <w:rPr>
                <w:color w:val="1F497D" w:themeColor="text2"/>
                <w:sz w:val="18"/>
                <w:szCs w:val="18"/>
              </w:rPr>
              <w:t>C1.3.1.3 Rédiger le rapport de test</w:t>
            </w:r>
          </w:p>
        </w:tc>
      </w:tr>
      <w:tr w:rsidR="0090084F" w:rsidRPr="0045177F" w:rsidTr="00896482">
        <w:trPr>
          <w:trHeight w:val="284"/>
        </w:trPr>
        <w:tc>
          <w:tcPr>
            <w:tcW w:w="392" w:type="dxa"/>
            <w:vAlign w:val="center"/>
          </w:tcPr>
          <w:p w:rsidR="0090084F" w:rsidRPr="00A11D52" w:rsidRDefault="0090084F" w:rsidP="00896482">
            <w:pPr>
              <w:spacing w:before="0"/>
              <w:jc w:val="right"/>
              <w:rPr>
                <w:noProof/>
                <w:color w:val="1F497D" w:themeColor="text2"/>
                <w:lang w:eastAsia="fr-FR"/>
              </w:rPr>
            </w:pPr>
            <w:r>
              <w:rPr>
                <w:noProof/>
                <w:lang w:eastAsia="fr-FR"/>
              </w:rPr>
              <w:drawing>
                <wp:inline distT="0" distB="0" distL="0" distR="0" wp14:anchorId="04BCC99F" wp14:editId="598F8232">
                  <wp:extent cx="179457" cy="181923"/>
                  <wp:effectExtent l="0" t="0" r="0" b="8890"/>
                  <wp:docPr id="43"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E95310" w:rsidRDefault="0090084F" w:rsidP="00896482">
            <w:pPr>
              <w:spacing w:before="0"/>
              <w:jc w:val="both"/>
              <w:rPr>
                <w:color w:val="1F497D" w:themeColor="text2"/>
                <w:sz w:val="18"/>
                <w:szCs w:val="18"/>
              </w:rPr>
            </w:pPr>
            <w:r w:rsidRPr="00E95310">
              <w:rPr>
                <w:noProof/>
                <w:color w:val="1F497D" w:themeColor="text2"/>
                <w:sz w:val="18"/>
                <w:szCs w:val="18"/>
                <w:lang w:eastAsia="fr-FR"/>
              </w:rPr>
              <w:t xml:space="preserve">C4.1.1.1 Identifier les composants logiciels nécessaires à la conception de la solution     </w:t>
            </w:r>
          </w:p>
        </w:tc>
      </w:tr>
      <w:tr w:rsidR="0090084F" w:rsidRPr="0045177F" w:rsidTr="00896482">
        <w:trPr>
          <w:trHeight w:val="284"/>
        </w:trPr>
        <w:tc>
          <w:tcPr>
            <w:tcW w:w="392" w:type="dxa"/>
            <w:vAlign w:val="center"/>
          </w:tcPr>
          <w:p w:rsidR="0090084F" w:rsidRPr="00A11D52" w:rsidRDefault="0090084F" w:rsidP="00896482">
            <w:pPr>
              <w:spacing w:before="0"/>
              <w:jc w:val="right"/>
              <w:rPr>
                <w:noProof/>
                <w:color w:val="1F497D" w:themeColor="text2"/>
                <w:lang w:eastAsia="fr-FR"/>
              </w:rPr>
            </w:pPr>
            <w:r>
              <w:rPr>
                <w:noProof/>
                <w:lang w:eastAsia="fr-FR"/>
              </w:rPr>
              <w:drawing>
                <wp:inline distT="0" distB="0" distL="0" distR="0" wp14:anchorId="65E47BEC" wp14:editId="0972FA0F">
                  <wp:extent cx="179457" cy="181923"/>
                  <wp:effectExtent l="0" t="0" r="0" b="8890"/>
                  <wp:docPr id="44"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E95310" w:rsidRDefault="0090084F" w:rsidP="00896482">
            <w:pPr>
              <w:spacing w:before="0"/>
              <w:rPr>
                <w:noProof/>
                <w:color w:val="1F497D" w:themeColor="text2"/>
                <w:sz w:val="18"/>
                <w:szCs w:val="18"/>
                <w:lang w:eastAsia="fr-FR"/>
              </w:rPr>
            </w:pPr>
            <w:r w:rsidRPr="00E95310">
              <w:rPr>
                <w:noProof/>
                <w:color w:val="1F497D" w:themeColor="text2"/>
                <w:sz w:val="18"/>
                <w:szCs w:val="18"/>
                <w:lang w:eastAsia="fr-FR"/>
              </w:rPr>
              <w:t>C4.1.1.2 Estimer les éléments de coût et le délai de mise en œuvre de la solution</w:t>
            </w:r>
          </w:p>
        </w:tc>
      </w:tr>
      <w:tr w:rsidR="0090084F" w:rsidRPr="0045177F" w:rsidTr="00896482">
        <w:trPr>
          <w:trHeight w:val="284"/>
        </w:trPr>
        <w:tc>
          <w:tcPr>
            <w:tcW w:w="392" w:type="dxa"/>
            <w:vAlign w:val="center"/>
          </w:tcPr>
          <w:p w:rsidR="0090084F" w:rsidRDefault="0090084F" w:rsidP="00896482">
            <w:pPr>
              <w:spacing w:before="0"/>
              <w:jc w:val="right"/>
              <w:rPr>
                <w:noProof/>
                <w:lang w:eastAsia="fr-FR"/>
              </w:rPr>
            </w:pPr>
            <w:r>
              <w:rPr>
                <w:noProof/>
                <w:lang w:eastAsia="fr-FR"/>
              </w:rPr>
              <w:drawing>
                <wp:inline distT="0" distB="0" distL="0" distR="0" wp14:anchorId="31226DA6" wp14:editId="10D552C6">
                  <wp:extent cx="179457" cy="181923"/>
                  <wp:effectExtent l="0" t="0" r="0" b="8890"/>
                  <wp:docPr id="45"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E95310" w:rsidRDefault="0090084F" w:rsidP="00896482">
            <w:pPr>
              <w:spacing w:before="0"/>
              <w:jc w:val="both"/>
              <w:rPr>
                <w:noProof/>
                <w:color w:val="1F497D" w:themeColor="text2"/>
                <w:sz w:val="18"/>
                <w:szCs w:val="18"/>
                <w:lang w:eastAsia="fr-FR"/>
              </w:rPr>
            </w:pPr>
            <w:r w:rsidRPr="00E95310">
              <w:rPr>
                <w:color w:val="1F497D" w:themeColor="text2"/>
                <w:sz w:val="18"/>
                <w:szCs w:val="18"/>
              </w:rPr>
              <w:t>C4.1.2.1 Définir les spécifications de l’interface utilisateur de la solution applicative</w:t>
            </w:r>
          </w:p>
        </w:tc>
      </w:tr>
      <w:tr w:rsidR="0090084F" w:rsidRPr="0045177F" w:rsidTr="00896482">
        <w:trPr>
          <w:trHeight w:val="284"/>
        </w:trPr>
        <w:tc>
          <w:tcPr>
            <w:tcW w:w="392" w:type="dxa"/>
            <w:vAlign w:val="center"/>
          </w:tcPr>
          <w:p w:rsidR="0090084F" w:rsidRPr="00A11D52" w:rsidRDefault="0090084F" w:rsidP="00896482">
            <w:pPr>
              <w:spacing w:before="0"/>
              <w:jc w:val="right"/>
              <w:rPr>
                <w:noProof/>
                <w:color w:val="1F497D" w:themeColor="text2"/>
                <w:lang w:eastAsia="fr-FR"/>
              </w:rPr>
            </w:pPr>
            <w:r>
              <w:rPr>
                <w:noProof/>
                <w:lang w:eastAsia="fr-FR"/>
              </w:rPr>
              <w:drawing>
                <wp:inline distT="0" distB="0" distL="0" distR="0" wp14:anchorId="00ECDE10" wp14:editId="1A0FCBBB">
                  <wp:extent cx="179457" cy="181923"/>
                  <wp:effectExtent l="0" t="0" r="0" b="8890"/>
                  <wp:docPr id="46"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E95310" w:rsidRDefault="0090084F" w:rsidP="00896482">
            <w:pPr>
              <w:spacing w:before="0"/>
              <w:jc w:val="both"/>
              <w:rPr>
                <w:noProof/>
                <w:color w:val="1F497D" w:themeColor="text2"/>
                <w:sz w:val="18"/>
                <w:szCs w:val="18"/>
                <w:lang w:eastAsia="fr-FR"/>
              </w:rPr>
            </w:pPr>
            <w:r w:rsidRPr="00E95310">
              <w:rPr>
                <w:color w:val="1F497D" w:themeColor="text2"/>
                <w:sz w:val="18"/>
                <w:szCs w:val="18"/>
              </w:rPr>
              <w:t>C4.1.2.2 Maquetter un élément de la solution applicative</w:t>
            </w:r>
          </w:p>
        </w:tc>
      </w:tr>
      <w:tr w:rsidR="0090084F" w:rsidRPr="0045177F" w:rsidTr="00896482">
        <w:trPr>
          <w:trHeight w:val="284"/>
        </w:trPr>
        <w:tc>
          <w:tcPr>
            <w:tcW w:w="392" w:type="dxa"/>
            <w:vAlign w:val="center"/>
          </w:tcPr>
          <w:p w:rsidR="0090084F" w:rsidRPr="00A11D52" w:rsidRDefault="0090084F" w:rsidP="00896482">
            <w:pPr>
              <w:spacing w:before="0"/>
              <w:jc w:val="right"/>
              <w:rPr>
                <w:noProof/>
                <w:color w:val="1F497D" w:themeColor="text2"/>
                <w:lang w:eastAsia="fr-FR"/>
              </w:rPr>
            </w:pPr>
            <w:r>
              <w:rPr>
                <w:noProof/>
                <w:lang w:eastAsia="fr-FR"/>
              </w:rPr>
              <w:drawing>
                <wp:inline distT="0" distB="0" distL="0" distR="0" wp14:anchorId="26EEB564" wp14:editId="2EB17D18">
                  <wp:extent cx="179457" cy="181923"/>
                  <wp:effectExtent l="0" t="0" r="0" b="8890"/>
                  <wp:docPr id="47"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E95310" w:rsidRDefault="0090084F" w:rsidP="00896482">
            <w:pPr>
              <w:spacing w:before="0"/>
              <w:jc w:val="both"/>
              <w:rPr>
                <w:color w:val="1F497D" w:themeColor="text2"/>
                <w:sz w:val="18"/>
                <w:szCs w:val="18"/>
              </w:rPr>
            </w:pPr>
            <w:r w:rsidRPr="00E95310">
              <w:rPr>
                <w:color w:val="1F497D" w:themeColor="text2"/>
                <w:sz w:val="18"/>
                <w:szCs w:val="18"/>
              </w:rPr>
              <w:t>C4.1.2.3 Concevoir et valider la maquette en collaboration avec des utilisateurs</w:t>
            </w:r>
          </w:p>
        </w:tc>
      </w:tr>
      <w:tr w:rsidR="0090084F" w:rsidRPr="0045177F" w:rsidTr="00896482">
        <w:trPr>
          <w:trHeight w:val="284"/>
        </w:trPr>
        <w:tc>
          <w:tcPr>
            <w:tcW w:w="392" w:type="dxa"/>
            <w:vAlign w:val="center"/>
          </w:tcPr>
          <w:p w:rsidR="0090084F" w:rsidRPr="00A11D52" w:rsidRDefault="0090084F" w:rsidP="00896482">
            <w:pPr>
              <w:spacing w:before="0"/>
              <w:jc w:val="right"/>
              <w:rPr>
                <w:noProof/>
                <w:color w:val="1F497D" w:themeColor="text2"/>
                <w:lang w:eastAsia="fr-FR"/>
              </w:rPr>
            </w:pPr>
            <w:r>
              <w:rPr>
                <w:noProof/>
                <w:lang w:eastAsia="fr-FR"/>
              </w:rPr>
              <w:drawing>
                <wp:inline distT="0" distB="0" distL="0" distR="0" wp14:anchorId="335E4165" wp14:editId="41FF885F">
                  <wp:extent cx="179457" cy="181923"/>
                  <wp:effectExtent l="0" t="0" r="0" b="8890"/>
                  <wp:docPr id="48"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E95310" w:rsidRDefault="0090084F" w:rsidP="00896482">
            <w:pPr>
              <w:spacing w:before="0"/>
              <w:jc w:val="both"/>
              <w:rPr>
                <w:color w:val="1F497D" w:themeColor="text2"/>
                <w:sz w:val="18"/>
                <w:szCs w:val="18"/>
              </w:rPr>
            </w:pPr>
            <w:r w:rsidRPr="0074305A">
              <w:rPr>
                <w:color w:val="1F497D" w:themeColor="text2"/>
              </w:rPr>
              <w:t>C4.1.5.1 Choisir les éléments de la solution à prototyper</w:t>
            </w:r>
          </w:p>
        </w:tc>
      </w:tr>
      <w:tr w:rsidR="0090084F" w:rsidRPr="0045177F" w:rsidTr="00896482">
        <w:trPr>
          <w:trHeight w:val="284"/>
        </w:trPr>
        <w:tc>
          <w:tcPr>
            <w:tcW w:w="392" w:type="dxa"/>
            <w:vAlign w:val="center"/>
          </w:tcPr>
          <w:p w:rsidR="0090084F" w:rsidRPr="00A11D52" w:rsidRDefault="0090084F" w:rsidP="00896482">
            <w:pPr>
              <w:spacing w:before="0"/>
              <w:jc w:val="right"/>
              <w:rPr>
                <w:noProof/>
                <w:color w:val="1F497D" w:themeColor="text2"/>
                <w:lang w:eastAsia="fr-FR"/>
              </w:rPr>
            </w:pPr>
            <w:r>
              <w:rPr>
                <w:noProof/>
                <w:lang w:eastAsia="fr-FR"/>
              </w:rPr>
              <w:drawing>
                <wp:inline distT="0" distB="0" distL="0" distR="0" wp14:anchorId="1FE5CE3C" wp14:editId="4E2596A2">
                  <wp:extent cx="179457" cy="181923"/>
                  <wp:effectExtent l="0" t="0" r="0" b="8890"/>
                  <wp:docPr id="49"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E95310" w:rsidRDefault="0090084F" w:rsidP="00896482">
            <w:pPr>
              <w:spacing w:before="0"/>
              <w:jc w:val="both"/>
              <w:rPr>
                <w:color w:val="1F497D" w:themeColor="text2"/>
                <w:sz w:val="18"/>
                <w:szCs w:val="18"/>
              </w:rPr>
            </w:pPr>
            <w:r w:rsidRPr="0074305A">
              <w:rPr>
                <w:color w:val="1F497D" w:themeColor="text2"/>
              </w:rPr>
              <w:t xml:space="preserve">C4.1.5.2 Développer un prototype </w:t>
            </w:r>
          </w:p>
        </w:tc>
      </w:tr>
      <w:tr w:rsidR="0090084F" w:rsidRPr="0045177F" w:rsidTr="00896482">
        <w:trPr>
          <w:trHeight w:val="284"/>
        </w:trPr>
        <w:tc>
          <w:tcPr>
            <w:tcW w:w="392" w:type="dxa"/>
            <w:vAlign w:val="center"/>
          </w:tcPr>
          <w:p w:rsidR="0090084F" w:rsidRPr="00A11D52" w:rsidRDefault="0090084F" w:rsidP="00896482">
            <w:pPr>
              <w:spacing w:before="0"/>
              <w:jc w:val="right"/>
              <w:rPr>
                <w:noProof/>
                <w:color w:val="1F497D" w:themeColor="text2"/>
                <w:lang w:eastAsia="fr-FR"/>
              </w:rPr>
            </w:pPr>
            <w:r>
              <w:rPr>
                <w:noProof/>
                <w:lang w:eastAsia="fr-FR"/>
              </w:rPr>
              <w:drawing>
                <wp:inline distT="0" distB="0" distL="0" distR="0" wp14:anchorId="70F15F90" wp14:editId="76EC0C7F">
                  <wp:extent cx="179457" cy="181923"/>
                  <wp:effectExtent l="0" t="0" r="0" b="8890"/>
                  <wp:docPr id="50"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A11D52" w:rsidRDefault="0090084F" w:rsidP="00896482">
            <w:pPr>
              <w:spacing w:before="0"/>
              <w:jc w:val="both"/>
              <w:rPr>
                <w:noProof/>
                <w:color w:val="1F497D" w:themeColor="text2"/>
                <w:lang w:eastAsia="fr-FR"/>
              </w:rPr>
            </w:pPr>
            <w:r w:rsidRPr="0074305A">
              <w:rPr>
                <w:color w:val="1F497D" w:themeColor="text2"/>
              </w:rPr>
              <w:t xml:space="preserve">C4.1.5.3 Valider un prototype </w:t>
            </w:r>
          </w:p>
        </w:tc>
      </w:tr>
      <w:tr w:rsidR="0090084F" w:rsidRPr="0045177F" w:rsidTr="00896482">
        <w:trPr>
          <w:trHeight w:val="284"/>
        </w:trPr>
        <w:tc>
          <w:tcPr>
            <w:tcW w:w="392" w:type="dxa"/>
            <w:vAlign w:val="center"/>
          </w:tcPr>
          <w:p w:rsidR="0090084F" w:rsidRPr="00A11D52" w:rsidRDefault="0090084F" w:rsidP="00896482">
            <w:pPr>
              <w:spacing w:before="0"/>
              <w:jc w:val="right"/>
              <w:rPr>
                <w:noProof/>
                <w:color w:val="1F497D" w:themeColor="text2"/>
                <w:lang w:eastAsia="fr-FR"/>
              </w:rPr>
            </w:pPr>
            <w:r>
              <w:rPr>
                <w:noProof/>
                <w:lang w:eastAsia="fr-FR"/>
              </w:rPr>
              <w:drawing>
                <wp:inline distT="0" distB="0" distL="0" distR="0" wp14:anchorId="66F45C1C" wp14:editId="477E8F2A">
                  <wp:extent cx="179457" cy="181923"/>
                  <wp:effectExtent l="0" t="0" r="0" b="8890"/>
                  <wp:docPr id="51"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A11D52" w:rsidRDefault="0090084F" w:rsidP="00896482">
            <w:pPr>
              <w:spacing w:before="0"/>
              <w:jc w:val="both"/>
              <w:rPr>
                <w:noProof/>
                <w:color w:val="1F497D" w:themeColor="text2"/>
                <w:lang w:eastAsia="fr-FR"/>
              </w:rPr>
            </w:pPr>
            <w:r w:rsidRPr="0074305A">
              <w:rPr>
                <w:color w:val="1F497D" w:themeColor="text2"/>
              </w:rPr>
              <w:t>C4.1.6.1 Mettre en place et exploiter un environnement de développement</w:t>
            </w:r>
            <w:r>
              <w:rPr>
                <w:color w:val="1F497D" w:themeColor="text2"/>
              </w:rPr>
              <w:t xml:space="preserve">  </w:t>
            </w:r>
          </w:p>
        </w:tc>
      </w:tr>
      <w:tr w:rsidR="0090084F" w:rsidRPr="0045177F" w:rsidTr="00896482">
        <w:trPr>
          <w:trHeight w:val="284"/>
        </w:trPr>
        <w:tc>
          <w:tcPr>
            <w:tcW w:w="392" w:type="dxa"/>
            <w:vAlign w:val="center"/>
          </w:tcPr>
          <w:p w:rsidR="0090084F" w:rsidRPr="00A11D52" w:rsidRDefault="0090084F" w:rsidP="00896482">
            <w:pPr>
              <w:spacing w:before="0"/>
              <w:jc w:val="right"/>
              <w:rPr>
                <w:noProof/>
                <w:color w:val="1F497D" w:themeColor="text2"/>
                <w:lang w:eastAsia="fr-FR"/>
              </w:rPr>
            </w:pPr>
            <w:r>
              <w:rPr>
                <w:noProof/>
                <w:lang w:eastAsia="fr-FR"/>
              </w:rPr>
              <w:drawing>
                <wp:inline distT="0" distB="0" distL="0" distR="0" wp14:anchorId="2AE1732B" wp14:editId="260C05E0">
                  <wp:extent cx="179457" cy="181923"/>
                  <wp:effectExtent l="0" t="0" r="0" b="8890"/>
                  <wp:docPr id="52"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E95310" w:rsidRDefault="0090084F" w:rsidP="00896482">
            <w:pPr>
              <w:spacing w:before="0"/>
              <w:jc w:val="both"/>
              <w:rPr>
                <w:color w:val="1F497D" w:themeColor="text2"/>
                <w:sz w:val="18"/>
                <w:szCs w:val="18"/>
              </w:rPr>
            </w:pPr>
            <w:r w:rsidRPr="0074305A">
              <w:rPr>
                <w:color w:val="1F497D" w:themeColor="text2"/>
              </w:rPr>
              <w:t>C4.1.6.2 Mettre en place et exploiter un environnement de test</w:t>
            </w:r>
          </w:p>
        </w:tc>
      </w:tr>
      <w:tr w:rsidR="0090084F" w:rsidRPr="0045177F" w:rsidTr="00896482">
        <w:trPr>
          <w:trHeight w:val="284"/>
        </w:trPr>
        <w:tc>
          <w:tcPr>
            <w:tcW w:w="392" w:type="dxa"/>
            <w:vAlign w:val="center"/>
          </w:tcPr>
          <w:p w:rsidR="0090084F" w:rsidRPr="00A11D52" w:rsidRDefault="0090084F" w:rsidP="00896482">
            <w:pPr>
              <w:spacing w:before="0"/>
              <w:jc w:val="right"/>
              <w:rPr>
                <w:noProof/>
                <w:color w:val="1F497D" w:themeColor="text2"/>
                <w:lang w:eastAsia="fr-FR"/>
              </w:rPr>
            </w:pPr>
            <w:r>
              <w:rPr>
                <w:noProof/>
                <w:lang w:eastAsia="fr-FR"/>
              </w:rPr>
              <w:drawing>
                <wp:inline distT="0" distB="0" distL="0" distR="0" wp14:anchorId="4BCF850B" wp14:editId="732FCBF6">
                  <wp:extent cx="179457" cy="181923"/>
                  <wp:effectExtent l="0" t="0" r="0" b="8890"/>
                  <wp:docPr id="53"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A11D52" w:rsidRDefault="0090084F" w:rsidP="00896482">
            <w:pPr>
              <w:spacing w:before="0"/>
              <w:jc w:val="both"/>
              <w:rPr>
                <w:noProof/>
                <w:color w:val="1F497D" w:themeColor="text2"/>
                <w:lang w:eastAsia="fr-FR"/>
              </w:rPr>
            </w:pPr>
            <w:r w:rsidRPr="0074305A">
              <w:rPr>
                <w:color w:val="1F497D" w:themeColor="text2"/>
              </w:rPr>
              <w:t xml:space="preserve">C4.1.7.1 Développer les éléments d’une solution </w:t>
            </w:r>
          </w:p>
        </w:tc>
      </w:tr>
      <w:tr w:rsidR="0090084F" w:rsidRPr="0045177F" w:rsidTr="00896482">
        <w:trPr>
          <w:trHeight w:val="284"/>
        </w:trPr>
        <w:tc>
          <w:tcPr>
            <w:tcW w:w="392" w:type="dxa"/>
            <w:vAlign w:val="center"/>
          </w:tcPr>
          <w:p w:rsidR="0090084F" w:rsidRPr="00A11D52" w:rsidRDefault="0090084F" w:rsidP="00896482">
            <w:pPr>
              <w:spacing w:before="0"/>
              <w:jc w:val="right"/>
              <w:rPr>
                <w:noProof/>
                <w:color w:val="1F497D" w:themeColor="text2"/>
                <w:lang w:eastAsia="fr-FR"/>
              </w:rPr>
            </w:pPr>
            <w:r>
              <w:rPr>
                <w:noProof/>
                <w:lang w:eastAsia="fr-FR"/>
              </w:rPr>
              <w:drawing>
                <wp:inline distT="0" distB="0" distL="0" distR="0" wp14:anchorId="3C93A251" wp14:editId="06C6C669">
                  <wp:extent cx="179457" cy="181923"/>
                  <wp:effectExtent l="0" t="0" r="0" b="8890"/>
                  <wp:docPr id="54"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A11D52" w:rsidRDefault="0090084F" w:rsidP="00896482">
            <w:pPr>
              <w:spacing w:before="0"/>
              <w:jc w:val="both"/>
              <w:rPr>
                <w:noProof/>
                <w:color w:val="1F497D" w:themeColor="text2"/>
                <w:lang w:eastAsia="fr-FR"/>
              </w:rPr>
            </w:pPr>
            <w:r w:rsidRPr="0074305A">
              <w:rPr>
                <w:color w:val="1F497D" w:themeColor="text2"/>
              </w:rPr>
              <w:t>C4.1.7.2 Créer un composant logiciel</w:t>
            </w:r>
          </w:p>
        </w:tc>
      </w:tr>
      <w:tr w:rsidR="0090084F" w:rsidRPr="0045177F" w:rsidTr="00896482">
        <w:trPr>
          <w:trHeight w:val="284"/>
        </w:trPr>
        <w:tc>
          <w:tcPr>
            <w:tcW w:w="392" w:type="dxa"/>
            <w:vAlign w:val="center"/>
          </w:tcPr>
          <w:p w:rsidR="0090084F" w:rsidRPr="00A11D52" w:rsidRDefault="0090084F" w:rsidP="00896482">
            <w:pPr>
              <w:spacing w:before="0"/>
              <w:jc w:val="right"/>
              <w:rPr>
                <w:noProof/>
                <w:color w:val="1F497D" w:themeColor="text2"/>
                <w:lang w:eastAsia="fr-FR"/>
              </w:rPr>
            </w:pPr>
            <w:r>
              <w:rPr>
                <w:noProof/>
                <w:lang w:eastAsia="fr-FR"/>
              </w:rPr>
              <w:drawing>
                <wp:inline distT="0" distB="0" distL="0" distR="0" wp14:anchorId="40691F44" wp14:editId="1BE140E2">
                  <wp:extent cx="179457" cy="181923"/>
                  <wp:effectExtent l="0" t="0" r="0" b="8890"/>
                  <wp:docPr id="55"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A11D52" w:rsidRDefault="0090084F" w:rsidP="00896482">
            <w:pPr>
              <w:spacing w:before="0"/>
              <w:jc w:val="both"/>
              <w:rPr>
                <w:noProof/>
                <w:color w:val="1F497D" w:themeColor="text2"/>
                <w:lang w:eastAsia="fr-FR"/>
              </w:rPr>
            </w:pPr>
            <w:r w:rsidRPr="0074305A">
              <w:rPr>
                <w:color w:val="1F497D" w:themeColor="text2"/>
              </w:rPr>
              <w:t>C4.1.7.3 Analyser et modifier le code d’un composant logiciel</w:t>
            </w:r>
          </w:p>
        </w:tc>
      </w:tr>
      <w:tr w:rsidR="0090084F" w:rsidRPr="0045177F" w:rsidTr="00896482">
        <w:trPr>
          <w:trHeight w:val="284"/>
        </w:trPr>
        <w:tc>
          <w:tcPr>
            <w:tcW w:w="392" w:type="dxa"/>
            <w:vAlign w:val="center"/>
          </w:tcPr>
          <w:p w:rsidR="0090084F" w:rsidRPr="00A11D52" w:rsidRDefault="0090084F" w:rsidP="00896482">
            <w:pPr>
              <w:spacing w:before="0"/>
              <w:jc w:val="right"/>
              <w:rPr>
                <w:noProof/>
                <w:color w:val="1F497D" w:themeColor="text2"/>
                <w:lang w:eastAsia="fr-FR"/>
              </w:rPr>
            </w:pPr>
            <w:r>
              <w:rPr>
                <w:noProof/>
                <w:lang w:eastAsia="fr-FR"/>
              </w:rPr>
              <w:drawing>
                <wp:inline distT="0" distB="0" distL="0" distR="0" wp14:anchorId="28295CD2" wp14:editId="55DAA780">
                  <wp:extent cx="179457" cy="181923"/>
                  <wp:effectExtent l="0" t="0" r="0" b="8890"/>
                  <wp:docPr id="56"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A11D52" w:rsidRDefault="0090084F" w:rsidP="00896482">
            <w:pPr>
              <w:spacing w:before="0"/>
              <w:jc w:val="both"/>
              <w:rPr>
                <w:noProof/>
                <w:color w:val="1F497D" w:themeColor="text2"/>
                <w:lang w:eastAsia="fr-FR"/>
              </w:rPr>
            </w:pPr>
            <w:r w:rsidRPr="0074305A">
              <w:rPr>
                <w:color w:val="1F497D" w:themeColor="text2"/>
              </w:rPr>
              <w:t xml:space="preserve">C4.1.7.4 Utiliser des composants d’accès aux données </w:t>
            </w:r>
          </w:p>
        </w:tc>
      </w:tr>
      <w:tr w:rsidR="0090084F" w:rsidRPr="0045177F" w:rsidTr="00896482">
        <w:trPr>
          <w:trHeight w:val="284"/>
        </w:trPr>
        <w:tc>
          <w:tcPr>
            <w:tcW w:w="392" w:type="dxa"/>
            <w:vAlign w:val="center"/>
          </w:tcPr>
          <w:p w:rsidR="0090084F" w:rsidRPr="006212FC" w:rsidRDefault="0090084F" w:rsidP="00896482">
            <w:pPr>
              <w:spacing w:before="0"/>
              <w:jc w:val="right"/>
              <w:rPr>
                <w:noProof/>
                <w:color w:val="1F497D" w:themeColor="text2"/>
                <w:lang w:eastAsia="fr-FR"/>
              </w:rPr>
            </w:pPr>
            <w:r>
              <w:rPr>
                <w:noProof/>
                <w:lang w:eastAsia="fr-FR"/>
              </w:rPr>
              <w:drawing>
                <wp:inline distT="0" distB="0" distL="0" distR="0" wp14:anchorId="554ABD34" wp14:editId="2F4947D0">
                  <wp:extent cx="179457" cy="181923"/>
                  <wp:effectExtent l="0" t="0" r="0" b="8890"/>
                  <wp:docPr id="57"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A11D52" w:rsidRDefault="0090084F" w:rsidP="00896482">
            <w:pPr>
              <w:spacing w:before="0"/>
              <w:jc w:val="both"/>
              <w:rPr>
                <w:noProof/>
                <w:color w:val="1F497D" w:themeColor="text2"/>
                <w:lang w:eastAsia="fr-FR"/>
              </w:rPr>
            </w:pPr>
            <w:r w:rsidRPr="0074305A">
              <w:rPr>
                <w:color w:val="1F497D" w:themeColor="text2"/>
              </w:rPr>
              <w:t>C4.1.7.5 Mettre en place des éléments de sécurité liés à l’utilisation d’un composant logiciel</w:t>
            </w:r>
          </w:p>
        </w:tc>
      </w:tr>
      <w:tr w:rsidR="0090084F" w:rsidRPr="0045177F" w:rsidTr="00896482">
        <w:trPr>
          <w:trHeight w:val="284"/>
        </w:trPr>
        <w:tc>
          <w:tcPr>
            <w:tcW w:w="392" w:type="dxa"/>
            <w:vAlign w:val="center"/>
          </w:tcPr>
          <w:p w:rsidR="0090084F" w:rsidRPr="006212FC" w:rsidRDefault="0090084F" w:rsidP="00896482">
            <w:pPr>
              <w:spacing w:before="0"/>
              <w:jc w:val="right"/>
              <w:rPr>
                <w:noProof/>
                <w:color w:val="1F497D" w:themeColor="text2"/>
                <w:lang w:eastAsia="fr-FR"/>
              </w:rPr>
            </w:pPr>
            <w:r>
              <w:rPr>
                <w:noProof/>
                <w:lang w:eastAsia="fr-FR"/>
              </w:rPr>
              <w:drawing>
                <wp:inline distT="0" distB="0" distL="0" distR="0" wp14:anchorId="4AB08B37" wp14:editId="71D99984">
                  <wp:extent cx="179457" cy="181923"/>
                  <wp:effectExtent l="0" t="0" r="0" b="8890"/>
                  <wp:docPr id="58"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A11D52" w:rsidRDefault="0090084F" w:rsidP="00896482">
            <w:pPr>
              <w:spacing w:before="0"/>
              <w:jc w:val="both"/>
              <w:rPr>
                <w:color w:val="1F497D" w:themeColor="text2"/>
              </w:rPr>
            </w:pPr>
            <w:r w:rsidRPr="0074305A">
              <w:rPr>
                <w:color w:val="1F497D" w:themeColor="text2"/>
              </w:rPr>
              <w:t>C4.1.8.1 Élaborer et réaliser des tests unitaires</w:t>
            </w:r>
          </w:p>
        </w:tc>
      </w:tr>
      <w:tr w:rsidR="0090084F" w:rsidRPr="0045177F" w:rsidTr="00896482">
        <w:trPr>
          <w:trHeight w:val="284"/>
        </w:trPr>
        <w:tc>
          <w:tcPr>
            <w:tcW w:w="392" w:type="dxa"/>
            <w:vAlign w:val="center"/>
          </w:tcPr>
          <w:p w:rsidR="0090084F" w:rsidRPr="006212FC" w:rsidRDefault="0090084F" w:rsidP="00896482">
            <w:pPr>
              <w:spacing w:before="0"/>
              <w:jc w:val="right"/>
              <w:rPr>
                <w:noProof/>
                <w:color w:val="1F497D" w:themeColor="text2"/>
                <w:lang w:eastAsia="fr-FR"/>
              </w:rPr>
            </w:pPr>
            <w:r>
              <w:rPr>
                <w:noProof/>
                <w:lang w:eastAsia="fr-FR"/>
              </w:rPr>
              <w:drawing>
                <wp:inline distT="0" distB="0" distL="0" distR="0" wp14:anchorId="5D120B35" wp14:editId="1844E1F6">
                  <wp:extent cx="179457" cy="181923"/>
                  <wp:effectExtent l="0" t="0" r="0" b="8890"/>
                  <wp:docPr id="59"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A11D52" w:rsidRDefault="0090084F" w:rsidP="00896482">
            <w:pPr>
              <w:spacing w:before="0"/>
              <w:jc w:val="both"/>
              <w:rPr>
                <w:noProof/>
                <w:color w:val="1F497D" w:themeColor="text2"/>
                <w:lang w:eastAsia="fr-FR"/>
              </w:rPr>
            </w:pPr>
            <w:r w:rsidRPr="0074305A">
              <w:rPr>
                <w:color w:val="1F497D" w:themeColor="text2"/>
              </w:rPr>
              <w:t>C4.1.8.2 Mettre en évidence et corriger les écarts</w:t>
            </w:r>
          </w:p>
        </w:tc>
      </w:tr>
      <w:tr w:rsidR="0090084F" w:rsidRPr="0045177F" w:rsidTr="00896482">
        <w:trPr>
          <w:trHeight w:val="284"/>
        </w:trPr>
        <w:tc>
          <w:tcPr>
            <w:tcW w:w="392" w:type="dxa"/>
            <w:vAlign w:val="center"/>
          </w:tcPr>
          <w:p w:rsidR="0090084F" w:rsidRPr="006212FC" w:rsidRDefault="0090084F" w:rsidP="00896482">
            <w:pPr>
              <w:spacing w:before="0"/>
              <w:jc w:val="right"/>
              <w:rPr>
                <w:noProof/>
                <w:color w:val="1F497D" w:themeColor="text2"/>
                <w:lang w:eastAsia="fr-FR"/>
              </w:rPr>
            </w:pPr>
            <w:r>
              <w:rPr>
                <w:noProof/>
                <w:lang w:eastAsia="fr-FR"/>
              </w:rPr>
              <w:drawing>
                <wp:inline distT="0" distB="0" distL="0" distR="0" wp14:anchorId="2A42BF38" wp14:editId="5DAE7F3D">
                  <wp:extent cx="179457" cy="181923"/>
                  <wp:effectExtent l="0" t="0" r="0" b="8890"/>
                  <wp:docPr id="60"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6212FC" w:rsidRDefault="0090084F" w:rsidP="00896482">
            <w:pPr>
              <w:spacing w:before="0"/>
              <w:jc w:val="both"/>
              <w:rPr>
                <w:color w:val="1F497D" w:themeColor="text2"/>
                <w:sz w:val="18"/>
                <w:szCs w:val="18"/>
              </w:rPr>
            </w:pPr>
            <w:r w:rsidRPr="0074305A">
              <w:rPr>
                <w:color w:val="1F497D" w:themeColor="text2"/>
              </w:rPr>
              <w:t>C4.1.9.1 Produire ou mettre à jour la documentation technique d’une solution applicative et de ses composants logiciels</w:t>
            </w:r>
          </w:p>
        </w:tc>
      </w:tr>
      <w:tr w:rsidR="0090084F" w:rsidRPr="0045177F" w:rsidTr="00896482">
        <w:trPr>
          <w:trHeight w:val="284"/>
        </w:trPr>
        <w:tc>
          <w:tcPr>
            <w:tcW w:w="392" w:type="dxa"/>
            <w:vAlign w:val="center"/>
          </w:tcPr>
          <w:p w:rsidR="0090084F" w:rsidRPr="006212FC" w:rsidRDefault="0090084F" w:rsidP="00896482">
            <w:pPr>
              <w:spacing w:before="0"/>
              <w:jc w:val="right"/>
              <w:rPr>
                <w:noProof/>
                <w:color w:val="1F497D" w:themeColor="text2"/>
                <w:lang w:eastAsia="fr-FR"/>
              </w:rPr>
            </w:pPr>
            <w:r>
              <w:rPr>
                <w:noProof/>
                <w:lang w:eastAsia="fr-FR"/>
              </w:rPr>
              <w:drawing>
                <wp:inline distT="0" distB="0" distL="0" distR="0" wp14:anchorId="4982B4EA" wp14:editId="36634CE6">
                  <wp:extent cx="179457" cy="181923"/>
                  <wp:effectExtent l="0" t="0" r="0" b="8890"/>
                  <wp:docPr id="61"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6212FC" w:rsidRDefault="0090084F" w:rsidP="00896482">
            <w:pPr>
              <w:spacing w:before="0"/>
              <w:jc w:val="both"/>
              <w:rPr>
                <w:color w:val="1F497D" w:themeColor="text2"/>
                <w:sz w:val="18"/>
                <w:szCs w:val="18"/>
              </w:rPr>
            </w:pPr>
            <w:r>
              <w:rPr>
                <w:color w:val="1F497D" w:themeColor="text2"/>
              </w:rPr>
              <w:t xml:space="preserve">C5.1.3.2 </w:t>
            </w:r>
            <w:r w:rsidRPr="0074305A">
              <w:rPr>
                <w:color w:val="1F497D" w:themeColor="text2"/>
              </w:rPr>
              <w:t>Reconstituer un historique des modifications effectuées sur les éléments de la configuration</w:t>
            </w:r>
          </w:p>
        </w:tc>
      </w:tr>
      <w:tr w:rsidR="0090084F" w:rsidRPr="0045177F" w:rsidTr="00896482">
        <w:trPr>
          <w:trHeight w:val="284"/>
        </w:trPr>
        <w:tc>
          <w:tcPr>
            <w:tcW w:w="392" w:type="dxa"/>
            <w:vAlign w:val="center"/>
          </w:tcPr>
          <w:p w:rsidR="0090084F" w:rsidRPr="006212FC" w:rsidRDefault="0090084F" w:rsidP="00896482">
            <w:pPr>
              <w:spacing w:before="0"/>
              <w:jc w:val="right"/>
              <w:rPr>
                <w:noProof/>
                <w:color w:val="1F497D" w:themeColor="text2"/>
                <w:lang w:eastAsia="fr-FR"/>
              </w:rPr>
            </w:pPr>
            <w:r>
              <w:rPr>
                <w:noProof/>
                <w:lang w:eastAsia="fr-FR"/>
              </w:rPr>
              <w:drawing>
                <wp:inline distT="0" distB="0" distL="0" distR="0" wp14:anchorId="6F6B1D43" wp14:editId="7B4E8454">
                  <wp:extent cx="179457" cy="181923"/>
                  <wp:effectExtent l="0" t="0" r="0" b="8890"/>
                  <wp:docPr id="62"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A11D52" w:rsidRDefault="0090084F" w:rsidP="00896482">
            <w:pPr>
              <w:spacing w:before="0"/>
              <w:jc w:val="both"/>
              <w:rPr>
                <w:color w:val="1F497D" w:themeColor="text2"/>
              </w:rPr>
            </w:pPr>
            <w:r w:rsidRPr="0074305A">
              <w:rPr>
                <w:color w:val="1F497D" w:themeColor="text2"/>
              </w:rPr>
              <w:t>C5.2.1.2 Identifier et partager les bonnes pratiques à intégrer</w:t>
            </w:r>
          </w:p>
        </w:tc>
      </w:tr>
      <w:tr w:rsidR="0090084F" w:rsidRPr="0045177F" w:rsidTr="00896482">
        <w:trPr>
          <w:trHeight w:val="284"/>
        </w:trPr>
        <w:tc>
          <w:tcPr>
            <w:tcW w:w="392" w:type="dxa"/>
            <w:vAlign w:val="center"/>
          </w:tcPr>
          <w:p w:rsidR="0090084F" w:rsidRPr="006212FC" w:rsidRDefault="0090084F" w:rsidP="00896482">
            <w:pPr>
              <w:spacing w:before="0"/>
              <w:jc w:val="right"/>
              <w:rPr>
                <w:noProof/>
                <w:color w:val="1F497D" w:themeColor="text2"/>
                <w:lang w:eastAsia="fr-FR"/>
              </w:rPr>
            </w:pPr>
            <w:r>
              <w:rPr>
                <w:noProof/>
                <w:lang w:eastAsia="fr-FR"/>
              </w:rPr>
              <w:drawing>
                <wp:inline distT="0" distB="0" distL="0" distR="0" wp14:anchorId="5473522A" wp14:editId="6723F9E2">
                  <wp:extent cx="179457" cy="181923"/>
                  <wp:effectExtent l="0" t="0" r="0" b="8890"/>
                  <wp:docPr id="63"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A11D52" w:rsidRDefault="0090084F" w:rsidP="00896482">
            <w:pPr>
              <w:spacing w:before="0"/>
              <w:jc w:val="both"/>
              <w:rPr>
                <w:color w:val="1F497D" w:themeColor="text2"/>
              </w:rPr>
            </w:pPr>
            <w:r w:rsidRPr="0074305A">
              <w:rPr>
                <w:color w:val="1F497D" w:themeColor="text2"/>
              </w:rPr>
              <w:t>C5.2.4.1 Se documenter à propos d‘une technologie, d’un composant, d’un outil ou d’une méthode</w:t>
            </w:r>
          </w:p>
        </w:tc>
      </w:tr>
      <w:tr w:rsidR="0090084F" w:rsidRPr="0045177F" w:rsidTr="00896482">
        <w:trPr>
          <w:trHeight w:val="284"/>
        </w:trPr>
        <w:tc>
          <w:tcPr>
            <w:tcW w:w="392" w:type="dxa"/>
            <w:vAlign w:val="center"/>
          </w:tcPr>
          <w:p w:rsidR="0090084F" w:rsidRPr="006212FC" w:rsidRDefault="0090084F" w:rsidP="00896482">
            <w:pPr>
              <w:spacing w:before="0"/>
              <w:jc w:val="right"/>
              <w:rPr>
                <w:noProof/>
                <w:color w:val="1F497D" w:themeColor="text2"/>
                <w:lang w:eastAsia="fr-FR"/>
              </w:rPr>
            </w:pPr>
            <w:r>
              <w:rPr>
                <w:noProof/>
                <w:lang w:eastAsia="fr-FR"/>
              </w:rPr>
              <w:drawing>
                <wp:inline distT="0" distB="0" distL="0" distR="0" wp14:anchorId="4BF6B63E" wp14:editId="52BA4DAD">
                  <wp:extent cx="179457" cy="181923"/>
                  <wp:effectExtent l="0" t="0" r="0" b="8890"/>
                  <wp:docPr id="64" name="rg_hi" descr="http://t0.gstatic.com/images?q=tbn:ANd9GcSBLUnShGnbKj9YdJERIPfFFK5hpr_CpaqA1aU02mCeQzwLjQzV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0.gstatic.com/images?q=tbn:ANd9GcSBLUnShGnbKj9YdJERIPfFFK5hpr_CpaqA1aU02mCeQzwLjQzVU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474" cy="181941"/>
                          </a:xfrm>
                          <a:prstGeom prst="rect">
                            <a:avLst/>
                          </a:prstGeom>
                          <a:noFill/>
                          <a:ln>
                            <a:noFill/>
                          </a:ln>
                        </pic:spPr>
                      </pic:pic>
                    </a:graphicData>
                  </a:graphic>
                </wp:inline>
              </w:drawing>
            </w:r>
          </w:p>
        </w:tc>
        <w:tc>
          <w:tcPr>
            <w:tcW w:w="8505" w:type="dxa"/>
          </w:tcPr>
          <w:p w:rsidR="0090084F" w:rsidRPr="00A11D52" w:rsidRDefault="0090084F" w:rsidP="00896482">
            <w:pPr>
              <w:spacing w:before="0"/>
              <w:jc w:val="both"/>
              <w:rPr>
                <w:color w:val="1F497D" w:themeColor="text2"/>
              </w:rPr>
            </w:pPr>
            <w:r w:rsidRPr="0074305A">
              <w:rPr>
                <w:color w:val="1F497D" w:themeColor="text2"/>
              </w:rPr>
              <w:t>C5.2.4.2 Identifier le potentiel et les limites d'une technologie, d’un composant, d’un outil ou d’une méthode par rapport à un service à produire</w:t>
            </w:r>
          </w:p>
        </w:tc>
      </w:tr>
    </w:tbl>
    <w:p w:rsidR="0090084F" w:rsidRPr="002E51EB" w:rsidRDefault="0090084F" w:rsidP="0090084F"/>
    <w:p w:rsidR="00E22005" w:rsidRDefault="00E22005"/>
    <w:sectPr w:rsidR="00E22005">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259" w:rsidRDefault="00ED3259" w:rsidP="00ED3259">
      <w:pPr>
        <w:spacing w:before="0" w:after="0" w:line="240" w:lineRule="auto"/>
      </w:pPr>
      <w:r>
        <w:separator/>
      </w:r>
    </w:p>
  </w:endnote>
  <w:endnote w:type="continuationSeparator" w:id="0">
    <w:p w:rsidR="00ED3259" w:rsidRDefault="00ED3259" w:rsidP="00ED32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259" w:rsidRDefault="00ED3259" w:rsidP="008A161B">
    <w:pPr>
      <w:pStyle w:val="Pieddepage"/>
      <w:ind w:left="4248" w:firstLine="3540"/>
      <w:jc w:val="right"/>
    </w:pPr>
    <w:r>
      <w:rPr>
        <w:rFonts w:ascii="Open Sans" w:hAnsi="Open Sans" w:cs="Open Sans"/>
        <w:b/>
        <w:bCs/>
        <w:noProof/>
        <w:color w:val="414042"/>
        <w:sz w:val="18"/>
        <w:lang w:eastAsia="fr-FR"/>
      </w:rPr>
      <w:drawing>
        <wp:anchor distT="0" distB="0" distL="114300" distR="114300" simplePos="0" relativeHeight="251662336" behindDoc="0" locked="0" layoutInCell="1" allowOverlap="1" wp14:anchorId="731192FF" wp14:editId="044126D8">
          <wp:simplePos x="0" y="0"/>
          <wp:positionH relativeFrom="column">
            <wp:posOffset>-635</wp:posOffset>
          </wp:positionH>
          <wp:positionV relativeFrom="paragraph">
            <wp:posOffset>-28575</wp:posOffset>
          </wp:positionV>
          <wp:extent cx="585669" cy="377851"/>
          <wp:effectExtent l="0" t="0" r="5080" b="317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pg"/>
                  <pic:cNvPicPr/>
                </pic:nvPicPr>
                <pic:blipFill>
                  <a:blip r:embed="rId1">
                    <a:extLst>
                      <a:ext uri="{28A0092B-C50C-407E-A947-70E740481C1C}">
                        <a14:useLocalDpi xmlns:a14="http://schemas.microsoft.com/office/drawing/2010/main" val="0"/>
                      </a:ext>
                    </a:extLst>
                  </a:blip>
                  <a:stretch>
                    <a:fillRect/>
                  </a:stretch>
                </pic:blipFill>
                <pic:spPr>
                  <a:xfrm>
                    <a:off x="0" y="0"/>
                    <a:ext cx="585669" cy="377851"/>
                  </a:xfrm>
                  <a:prstGeom prst="rect">
                    <a:avLst/>
                  </a:prstGeom>
                </pic:spPr>
              </pic:pic>
            </a:graphicData>
          </a:graphic>
          <wp14:sizeRelH relativeFrom="page">
            <wp14:pctWidth>0</wp14:pctWidth>
          </wp14:sizeRelH>
          <wp14:sizeRelV relativeFrom="page">
            <wp14:pctHeight>0</wp14:pctHeight>
          </wp14:sizeRelV>
        </wp:anchor>
      </w:drawing>
    </w:r>
    <w:r w:rsidR="0090084F">
      <w:t>Page [</w:t>
    </w:r>
    <w:r w:rsidR="0090084F">
      <w:fldChar w:fldCharType="begin"/>
    </w:r>
    <w:r w:rsidR="0090084F">
      <w:instrText>PAGE   \* MERGEFORMAT</w:instrText>
    </w:r>
    <w:r w:rsidR="0090084F">
      <w:fldChar w:fldCharType="separate"/>
    </w:r>
    <w:r w:rsidR="008A161B">
      <w:rPr>
        <w:noProof/>
      </w:rPr>
      <w:t>3</w:t>
    </w:r>
    <w:r w:rsidR="0090084F">
      <w:fldChar w:fldCharType="end"/>
    </w:r>
    <w:r w:rsidR="0090084F">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259" w:rsidRDefault="00ED3259" w:rsidP="00ED3259">
      <w:pPr>
        <w:spacing w:before="0" w:after="0" w:line="240" w:lineRule="auto"/>
      </w:pPr>
      <w:r>
        <w:separator/>
      </w:r>
    </w:p>
  </w:footnote>
  <w:footnote w:type="continuationSeparator" w:id="0">
    <w:p w:rsidR="00ED3259" w:rsidRDefault="00ED3259" w:rsidP="00ED325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259" w:rsidRDefault="00ED3259">
    <w:pPr>
      <w:pStyle w:val="En-tte"/>
      <w:rPr>
        <w:noProof/>
        <w:lang w:eastAsia="fr-FR"/>
      </w:rPr>
    </w:pPr>
    <w:r>
      <w:rPr>
        <w:noProof/>
        <w:lang w:eastAsia="fr-FR"/>
      </w:rPr>
      <w:drawing>
        <wp:anchor distT="0" distB="0" distL="114300" distR="114300" simplePos="0" relativeHeight="251660288" behindDoc="0" locked="0" layoutInCell="1" allowOverlap="1">
          <wp:simplePos x="0" y="0"/>
          <wp:positionH relativeFrom="column">
            <wp:posOffset>-892175</wp:posOffset>
          </wp:positionH>
          <wp:positionV relativeFrom="paragraph">
            <wp:posOffset>24765</wp:posOffset>
          </wp:positionV>
          <wp:extent cx="1334135" cy="434975"/>
          <wp:effectExtent l="0" t="0" r="0" b="3175"/>
          <wp:wrapNone/>
          <wp:docPr id="2" name="Image 2" descr="C:\Users\Geoffray\AppData\Local\Microsoft\Windows\INetCache\Content.Word\BTS-SL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ffray\AppData\Local\Microsoft\Windows\INetCache\Content.Word\BTS-SLAM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135" cy="434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8240" behindDoc="1" locked="0" layoutInCell="1" allowOverlap="1" wp14:anchorId="19056837" wp14:editId="7F7BB5A2">
          <wp:simplePos x="0" y="0"/>
          <wp:positionH relativeFrom="column">
            <wp:posOffset>-1043305</wp:posOffset>
          </wp:positionH>
          <wp:positionV relativeFrom="paragraph">
            <wp:posOffset>-461222</wp:posOffset>
          </wp:positionV>
          <wp:extent cx="7745730" cy="914400"/>
          <wp:effectExtent l="0" t="0" r="762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eau.jpg"/>
                  <pic:cNvPicPr/>
                </pic:nvPicPr>
                <pic:blipFill rotWithShape="1">
                  <a:blip r:embed="rId2" cstate="print">
                    <a:extLst>
                      <a:ext uri="{28A0092B-C50C-407E-A947-70E740481C1C}">
                        <a14:useLocalDpi xmlns:a14="http://schemas.microsoft.com/office/drawing/2010/main" val="0"/>
                      </a:ext>
                    </a:extLst>
                  </a:blip>
                  <a:srcRect b="47316"/>
                  <a:stretch/>
                </pic:blipFill>
                <pic:spPr bwMode="auto">
                  <a:xfrm>
                    <a:off x="0" y="0"/>
                    <a:ext cx="7745730"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3259" w:rsidRDefault="00ED325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B73FE"/>
    <w:multiLevelType w:val="hybridMultilevel"/>
    <w:tmpl w:val="52C4A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1238EB"/>
    <w:multiLevelType w:val="hybridMultilevel"/>
    <w:tmpl w:val="3C948E1C"/>
    <w:lvl w:ilvl="0" w:tplc="E4FE92CC">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6E561893"/>
    <w:multiLevelType w:val="hybridMultilevel"/>
    <w:tmpl w:val="0CFECF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259"/>
    <w:rsid w:val="008A161B"/>
    <w:rsid w:val="0090084F"/>
    <w:rsid w:val="00E22005"/>
    <w:rsid w:val="00ED3259"/>
    <w:rsid w:val="00FF30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E05C4714-7B27-4164-B3CA-A8228583C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4F"/>
    <w:rPr>
      <w:sz w:val="20"/>
      <w:szCs w:val="20"/>
    </w:rPr>
  </w:style>
  <w:style w:type="paragraph" w:styleId="Titre1">
    <w:name w:val="heading 1"/>
    <w:basedOn w:val="Normal"/>
    <w:next w:val="Normal"/>
    <w:link w:val="Titre1Car"/>
    <w:uiPriority w:val="9"/>
    <w:qFormat/>
    <w:rsid w:val="0090084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90084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90084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90084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90084F"/>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90084F"/>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90084F"/>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90084F"/>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90084F"/>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3259"/>
    <w:pPr>
      <w:tabs>
        <w:tab w:val="center" w:pos="4536"/>
        <w:tab w:val="right" w:pos="9072"/>
      </w:tabs>
      <w:spacing w:after="0" w:line="240" w:lineRule="auto"/>
    </w:pPr>
  </w:style>
  <w:style w:type="character" w:customStyle="1" w:styleId="En-tteCar">
    <w:name w:val="En-tête Car"/>
    <w:basedOn w:val="Policepardfaut"/>
    <w:link w:val="En-tte"/>
    <w:uiPriority w:val="99"/>
    <w:rsid w:val="00ED3259"/>
  </w:style>
  <w:style w:type="paragraph" w:styleId="Pieddepage">
    <w:name w:val="footer"/>
    <w:basedOn w:val="Normal"/>
    <w:link w:val="PieddepageCar"/>
    <w:uiPriority w:val="99"/>
    <w:unhideWhenUsed/>
    <w:rsid w:val="00ED32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3259"/>
  </w:style>
  <w:style w:type="paragraph" w:styleId="Textedebulles">
    <w:name w:val="Balloon Text"/>
    <w:basedOn w:val="Normal"/>
    <w:link w:val="TextedebullesCar"/>
    <w:uiPriority w:val="99"/>
    <w:semiHidden/>
    <w:unhideWhenUsed/>
    <w:rsid w:val="00ED32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3259"/>
    <w:rPr>
      <w:rFonts w:ascii="Tahoma" w:hAnsi="Tahoma" w:cs="Tahoma"/>
      <w:sz w:val="16"/>
      <w:szCs w:val="16"/>
    </w:rPr>
  </w:style>
  <w:style w:type="character" w:customStyle="1" w:styleId="Titre1Car">
    <w:name w:val="Titre 1 Car"/>
    <w:basedOn w:val="Policepardfaut"/>
    <w:link w:val="Titre1"/>
    <w:uiPriority w:val="9"/>
    <w:rsid w:val="0090084F"/>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90084F"/>
    <w:rPr>
      <w:caps/>
      <w:spacing w:val="15"/>
      <w:shd w:val="clear" w:color="auto" w:fill="DBE5F1" w:themeFill="accent1" w:themeFillTint="33"/>
    </w:rPr>
  </w:style>
  <w:style w:type="character" w:customStyle="1" w:styleId="Titre3Car">
    <w:name w:val="Titre 3 Car"/>
    <w:basedOn w:val="Policepardfaut"/>
    <w:link w:val="Titre3"/>
    <w:uiPriority w:val="9"/>
    <w:semiHidden/>
    <w:rsid w:val="0090084F"/>
    <w:rPr>
      <w:caps/>
      <w:color w:val="243F60" w:themeColor="accent1" w:themeShade="7F"/>
      <w:spacing w:val="15"/>
    </w:rPr>
  </w:style>
  <w:style w:type="character" w:customStyle="1" w:styleId="Titre4Car">
    <w:name w:val="Titre 4 Car"/>
    <w:basedOn w:val="Policepardfaut"/>
    <w:link w:val="Titre4"/>
    <w:uiPriority w:val="9"/>
    <w:semiHidden/>
    <w:rsid w:val="0090084F"/>
    <w:rPr>
      <w:caps/>
      <w:color w:val="365F91" w:themeColor="accent1" w:themeShade="BF"/>
      <w:spacing w:val="10"/>
    </w:rPr>
  </w:style>
  <w:style w:type="character" w:customStyle="1" w:styleId="Titre5Car">
    <w:name w:val="Titre 5 Car"/>
    <w:basedOn w:val="Policepardfaut"/>
    <w:link w:val="Titre5"/>
    <w:uiPriority w:val="9"/>
    <w:semiHidden/>
    <w:rsid w:val="0090084F"/>
    <w:rPr>
      <w:caps/>
      <w:color w:val="365F91" w:themeColor="accent1" w:themeShade="BF"/>
      <w:spacing w:val="10"/>
    </w:rPr>
  </w:style>
  <w:style w:type="character" w:customStyle="1" w:styleId="Titre6Car">
    <w:name w:val="Titre 6 Car"/>
    <w:basedOn w:val="Policepardfaut"/>
    <w:link w:val="Titre6"/>
    <w:uiPriority w:val="9"/>
    <w:semiHidden/>
    <w:rsid w:val="0090084F"/>
    <w:rPr>
      <w:caps/>
      <w:color w:val="365F91" w:themeColor="accent1" w:themeShade="BF"/>
      <w:spacing w:val="10"/>
    </w:rPr>
  </w:style>
  <w:style w:type="character" w:customStyle="1" w:styleId="Titre7Car">
    <w:name w:val="Titre 7 Car"/>
    <w:basedOn w:val="Policepardfaut"/>
    <w:link w:val="Titre7"/>
    <w:uiPriority w:val="9"/>
    <w:semiHidden/>
    <w:rsid w:val="0090084F"/>
    <w:rPr>
      <w:caps/>
      <w:color w:val="365F91" w:themeColor="accent1" w:themeShade="BF"/>
      <w:spacing w:val="10"/>
    </w:rPr>
  </w:style>
  <w:style w:type="character" w:customStyle="1" w:styleId="Titre8Car">
    <w:name w:val="Titre 8 Car"/>
    <w:basedOn w:val="Policepardfaut"/>
    <w:link w:val="Titre8"/>
    <w:uiPriority w:val="9"/>
    <w:semiHidden/>
    <w:rsid w:val="0090084F"/>
    <w:rPr>
      <w:caps/>
      <w:spacing w:val="10"/>
      <w:sz w:val="18"/>
      <w:szCs w:val="18"/>
    </w:rPr>
  </w:style>
  <w:style w:type="character" w:customStyle="1" w:styleId="Titre9Car">
    <w:name w:val="Titre 9 Car"/>
    <w:basedOn w:val="Policepardfaut"/>
    <w:link w:val="Titre9"/>
    <w:uiPriority w:val="9"/>
    <w:semiHidden/>
    <w:rsid w:val="0090084F"/>
    <w:rPr>
      <w:i/>
      <w:caps/>
      <w:spacing w:val="10"/>
      <w:sz w:val="18"/>
      <w:szCs w:val="18"/>
    </w:rPr>
  </w:style>
  <w:style w:type="paragraph" w:styleId="Lgende">
    <w:name w:val="caption"/>
    <w:basedOn w:val="Normal"/>
    <w:next w:val="Normal"/>
    <w:uiPriority w:val="35"/>
    <w:semiHidden/>
    <w:unhideWhenUsed/>
    <w:qFormat/>
    <w:rsid w:val="0090084F"/>
    <w:rPr>
      <w:b/>
      <w:bCs/>
      <w:color w:val="365F91" w:themeColor="accent1" w:themeShade="BF"/>
      <w:sz w:val="16"/>
      <w:szCs w:val="16"/>
    </w:rPr>
  </w:style>
  <w:style w:type="paragraph" w:styleId="Titre">
    <w:name w:val="Title"/>
    <w:basedOn w:val="Normal"/>
    <w:next w:val="Normal"/>
    <w:link w:val="TitreCar"/>
    <w:uiPriority w:val="10"/>
    <w:qFormat/>
    <w:rsid w:val="0090084F"/>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90084F"/>
    <w:rPr>
      <w:caps/>
      <w:color w:val="4F81BD" w:themeColor="accent1"/>
      <w:spacing w:val="10"/>
      <w:kern w:val="28"/>
      <w:sz w:val="52"/>
      <w:szCs w:val="52"/>
    </w:rPr>
  </w:style>
  <w:style w:type="paragraph" w:styleId="Sous-titre">
    <w:name w:val="Subtitle"/>
    <w:basedOn w:val="Normal"/>
    <w:next w:val="Normal"/>
    <w:link w:val="Sous-titreCar"/>
    <w:uiPriority w:val="11"/>
    <w:qFormat/>
    <w:rsid w:val="0090084F"/>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90084F"/>
    <w:rPr>
      <w:caps/>
      <w:color w:val="595959" w:themeColor="text1" w:themeTint="A6"/>
      <w:spacing w:val="10"/>
      <w:sz w:val="24"/>
      <w:szCs w:val="24"/>
    </w:rPr>
  </w:style>
  <w:style w:type="character" w:styleId="lev">
    <w:name w:val="Strong"/>
    <w:uiPriority w:val="22"/>
    <w:qFormat/>
    <w:rsid w:val="0090084F"/>
    <w:rPr>
      <w:b/>
      <w:bCs/>
    </w:rPr>
  </w:style>
  <w:style w:type="character" w:styleId="Accentuation">
    <w:name w:val="Emphasis"/>
    <w:uiPriority w:val="20"/>
    <w:qFormat/>
    <w:rsid w:val="0090084F"/>
    <w:rPr>
      <w:caps/>
      <w:color w:val="243F60" w:themeColor="accent1" w:themeShade="7F"/>
      <w:spacing w:val="5"/>
    </w:rPr>
  </w:style>
  <w:style w:type="paragraph" w:styleId="Sansinterligne">
    <w:name w:val="No Spacing"/>
    <w:basedOn w:val="Normal"/>
    <w:link w:val="SansinterligneCar"/>
    <w:uiPriority w:val="1"/>
    <w:qFormat/>
    <w:rsid w:val="0090084F"/>
    <w:pPr>
      <w:spacing w:before="0" w:after="0" w:line="240" w:lineRule="auto"/>
    </w:pPr>
  </w:style>
  <w:style w:type="character" w:customStyle="1" w:styleId="SansinterligneCar">
    <w:name w:val="Sans interligne Car"/>
    <w:basedOn w:val="Policepardfaut"/>
    <w:link w:val="Sansinterligne"/>
    <w:uiPriority w:val="1"/>
    <w:rsid w:val="0090084F"/>
    <w:rPr>
      <w:sz w:val="20"/>
      <w:szCs w:val="20"/>
    </w:rPr>
  </w:style>
  <w:style w:type="paragraph" w:styleId="Paragraphedeliste">
    <w:name w:val="List Paragraph"/>
    <w:basedOn w:val="Normal"/>
    <w:uiPriority w:val="34"/>
    <w:qFormat/>
    <w:rsid w:val="0090084F"/>
    <w:pPr>
      <w:ind w:left="720"/>
      <w:contextualSpacing/>
    </w:pPr>
  </w:style>
  <w:style w:type="paragraph" w:styleId="Citation">
    <w:name w:val="Quote"/>
    <w:basedOn w:val="Normal"/>
    <w:next w:val="Normal"/>
    <w:link w:val="CitationCar"/>
    <w:uiPriority w:val="29"/>
    <w:qFormat/>
    <w:rsid w:val="0090084F"/>
    <w:rPr>
      <w:i/>
      <w:iCs/>
    </w:rPr>
  </w:style>
  <w:style w:type="character" w:customStyle="1" w:styleId="CitationCar">
    <w:name w:val="Citation Car"/>
    <w:basedOn w:val="Policepardfaut"/>
    <w:link w:val="Citation"/>
    <w:uiPriority w:val="29"/>
    <w:rsid w:val="0090084F"/>
    <w:rPr>
      <w:i/>
      <w:iCs/>
      <w:sz w:val="20"/>
      <w:szCs w:val="20"/>
    </w:rPr>
  </w:style>
  <w:style w:type="paragraph" w:styleId="Citationintense">
    <w:name w:val="Intense Quote"/>
    <w:basedOn w:val="Normal"/>
    <w:next w:val="Normal"/>
    <w:link w:val="CitationintenseCar"/>
    <w:uiPriority w:val="30"/>
    <w:qFormat/>
    <w:rsid w:val="0090084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90084F"/>
    <w:rPr>
      <w:i/>
      <w:iCs/>
      <w:color w:val="4F81BD" w:themeColor="accent1"/>
      <w:sz w:val="20"/>
      <w:szCs w:val="20"/>
    </w:rPr>
  </w:style>
  <w:style w:type="character" w:styleId="Emphaseple">
    <w:name w:val="Subtle Emphasis"/>
    <w:uiPriority w:val="19"/>
    <w:qFormat/>
    <w:rsid w:val="0090084F"/>
    <w:rPr>
      <w:i/>
      <w:iCs/>
      <w:color w:val="243F60" w:themeColor="accent1" w:themeShade="7F"/>
    </w:rPr>
  </w:style>
  <w:style w:type="character" w:styleId="Emphaseintense">
    <w:name w:val="Intense Emphasis"/>
    <w:uiPriority w:val="21"/>
    <w:qFormat/>
    <w:rsid w:val="0090084F"/>
    <w:rPr>
      <w:b/>
      <w:bCs/>
      <w:caps/>
      <w:color w:val="243F60" w:themeColor="accent1" w:themeShade="7F"/>
      <w:spacing w:val="10"/>
    </w:rPr>
  </w:style>
  <w:style w:type="character" w:styleId="Rfrenceple">
    <w:name w:val="Subtle Reference"/>
    <w:uiPriority w:val="31"/>
    <w:qFormat/>
    <w:rsid w:val="0090084F"/>
    <w:rPr>
      <w:b/>
      <w:bCs/>
      <w:color w:val="4F81BD" w:themeColor="accent1"/>
    </w:rPr>
  </w:style>
  <w:style w:type="character" w:styleId="Rfrenceintense">
    <w:name w:val="Intense Reference"/>
    <w:uiPriority w:val="32"/>
    <w:qFormat/>
    <w:rsid w:val="0090084F"/>
    <w:rPr>
      <w:b/>
      <w:bCs/>
      <w:i/>
      <w:iCs/>
      <w:caps/>
      <w:color w:val="4F81BD" w:themeColor="accent1"/>
    </w:rPr>
  </w:style>
  <w:style w:type="character" w:styleId="Titredulivre">
    <w:name w:val="Book Title"/>
    <w:uiPriority w:val="33"/>
    <w:qFormat/>
    <w:rsid w:val="0090084F"/>
    <w:rPr>
      <w:b/>
      <w:bCs/>
      <w:i/>
      <w:iCs/>
      <w:spacing w:val="9"/>
    </w:rPr>
  </w:style>
  <w:style w:type="paragraph" w:styleId="En-ttedetabledesmatires">
    <w:name w:val="TOC Heading"/>
    <w:basedOn w:val="Titre1"/>
    <w:next w:val="Normal"/>
    <w:uiPriority w:val="39"/>
    <w:semiHidden/>
    <w:unhideWhenUsed/>
    <w:qFormat/>
    <w:rsid w:val="0090084F"/>
    <w:pPr>
      <w:outlineLvl w:val="9"/>
    </w:pPr>
    <w:rPr>
      <w:lang w:bidi="en-US"/>
    </w:rPr>
  </w:style>
  <w:style w:type="character" w:styleId="Lienhypertexte">
    <w:name w:val="Hyperlink"/>
    <w:basedOn w:val="Policepardfaut"/>
    <w:uiPriority w:val="99"/>
    <w:unhideWhenUsed/>
    <w:rsid w:val="0090084F"/>
    <w:rPr>
      <w:color w:val="0000FF"/>
      <w:u w:val="single"/>
    </w:rPr>
  </w:style>
  <w:style w:type="table" w:customStyle="1" w:styleId="Grilledutableau11">
    <w:name w:val="Grille du tableau11"/>
    <w:basedOn w:val="TableauNormal"/>
    <w:next w:val="Grilledutableau"/>
    <w:uiPriority w:val="59"/>
    <w:rsid w:val="0090084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90084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ffessm.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1010</Words>
  <Characters>5559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Geoffray Juillard</dc:creator>
  <cp:lastModifiedBy>Sdp ADMIN POSTE</cp:lastModifiedBy>
  <cp:revision>3</cp:revision>
  <cp:lastPrinted>2017-10-05T12:22:00Z</cp:lastPrinted>
  <dcterms:created xsi:type="dcterms:W3CDTF">2017-10-05T12:06:00Z</dcterms:created>
  <dcterms:modified xsi:type="dcterms:W3CDTF">2017-10-09T06:41:00Z</dcterms:modified>
</cp:coreProperties>
</file>