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FF" w:rsidRPr="0094278F" w:rsidRDefault="00F662FF" w:rsidP="00F662FF">
      <w:pPr>
        <w:jc w:val="center"/>
        <w:rPr>
          <w:rStyle w:val="IntenseEmphasis"/>
          <w:rFonts w:cstheme="minorHAnsi"/>
          <w:color w:val="auto"/>
          <w:sz w:val="53"/>
          <w:szCs w:val="53"/>
        </w:rPr>
      </w:pPr>
      <w:r w:rsidRPr="0094278F">
        <w:rPr>
          <w:rFonts w:cstheme="minorHAnsi"/>
          <w:sz w:val="53"/>
          <w:szCs w:val="53"/>
        </w:rPr>
        <w:t xml:space="preserve">AKASH </w:t>
      </w:r>
      <w:r w:rsidRPr="0094278F">
        <w:rPr>
          <w:rStyle w:val="IntenseEmphasis"/>
          <w:rFonts w:cstheme="minorHAnsi"/>
          <w:color w:val="auto"/>
          <w:sz w:val="53"/>
          <w:szCs w:val="53"/>
        </w:rPr>
        <w:t>TOMER</w:t>
      </w:r>
    </w:p>
    <w:p w:rsidR="00F662FF" w:rsidRPr="0094278F" w:rsidRDefault="00F662FF" w:rsidP="00F662FF">
      <w:pPr>
        <w:spacing w:after="0"/>
        <w:rPr>
          <w:rFonts w:cstheme="minorHAnsi"/>
          <w:b/>
          <w:iCs/>
          <w:sz w:val="25"/>
          <w:szCs w:val="25"/>
        </w:rPr>
      </w:pPr>
      <w:r w:rsidRPr="0094278F">
        <w:rPr>
          <w:rFonts w:cstheme="minorHAnsi"/>
          <w:sz w:val="25"/>
          <w:szCs w:val="25"/>
        </w:rPr>
        <w:t>Mobile No.9643218688</w:t>
      </w:r>
      <w:r w:rsidRPr="0094278F">
        <w:rPr>
          <w:rFonts w:cstheme="minorHAnsi"/>
          <w:b/>
          <w:iCs/>
          <w:sz w:val="25"/>
          <w:szCs w:val="25"/>
        </w:rPr>
        <w:t xml:space="preserve">                          </w:t>
      </w:r>
    </w:p>
    <w:p w:rsidR="00F662FF" w:rsidRPr="0094278F" w:rsidRDefault="00F662FF" w:rsidP="00F662FF">
      <w:pPr>
        <w:spacing w:after="0"/>
        <w:rPr>
          <w:rFonts w:cstheme="minorHAnsi"/>
          <w:sz w:val="25"/>
          <w:szCs w:val="25"/>
        </w:rPr>
      </w:pPr>
      <w:r w:rsidRPr="0094278F">
        <w:rPr>
          <w:rFonts w:cstheme="minorHAnsi"/>
          <w:sz w:val="25"/>
          <w:szCs w:val="25"/>
        </w:rPr>
        <w:t>Email address:</w:t>
      </w:r>
      <w:r w:rsidRPr="0094278F">
        <w:rPr>
          <w:rFonts w:cstheme="minorHAnsi"/>
          <w:b/>
          <w:iCs/>
          <w:sz w:val="25"/>
          <w:szCs w:val="25"/>
        </w:rPr>
        <w:t xml:space="preserve"> </w:t>
      </w:r>
      <w:r w:rsidR="003443FF">
        <w:rPr>
          <w:rStyle w:val="Hyperlink"/>
          <w:rFonts w:cstheme="minorHAnsi"/>
          <w:color w:val="auto"/>
          <w:sz w:val="25"/>
          <w:szCs w:val="25"/>
        </w:rPr>
        <w:t>Akash.tomer@capgemini.com</w:t>
      </w:r>
    </w:p>
    <w:p w:rsidR="00053D43" w:rsidRPr="003101A8" w:rsidRDefault="00053D43" w:rsidP="005D0565">
      <w:pPr>
        <w:tabs>
          <w:tab w:val="left" w:pos="1055"/>
        </w:tabs>
        <w:spacing w:after="0"/>
        <w:rPr>
          <w:rFonts w:cstheme="minorHAnsi"/>
          <w:sz w:val="2"/>
          <w:szCs w:val="20"/>
        </w:rPr>
      </w:pPr>
    </w:p>
    <w:p w:rsidR="00F662FF" w:rsidRPr="00B13D02" w:rsidRDefault="005D0565" w:rsidP="005D0565">
      <w:pPr>
        <w:tabs>
          <w:tab w:val="left" w:pos="1055"/>
        </w:tabs>
        <w:spacing w:after="0"/>
        <w:rPr>
          <w:rFonts w:cstheme="minorHAnsi"/>
          <w:sz w:val="10"/>
          <w:szCs w:val="20"/>
        </w:rPr>
      </w:pPr>
      <w:r w:rsidRPr="00D95509">
        <w:rPr>
          <w:rFonts w:cstheme="minorHAnsi"/>
          <w:sz w:val="24"/>
          <w:szCs w:val="20"/>
        </w:rPr>
        <w:tab/>
      </w:r>
    </w:p>
    <w:p w:rsidR="00F662FF" w:rsidRPr="0094278F" w:rsidRDefault="00F662FF" w:rsidP="00F662FF">
      <w:pPr>
        <w:spacing w:after="0"/>
        <w:rPr>
          <w:rFonts w:cstheme="minorHAnsi"/>
          <w:b/>
          <w:iCs/>
          <w:sz w:val="29"/>
          <w:szCs w:val="29"/>
        </w:rPr>
      </w:pPr>
      <w:r w:rsidRPr="0094278F">
        <w:rPr>
          <w:rFonts w:cstheme="minorHAnsi"/>
          <w:b/>
          <w:iCs/>
          <w:sz w:val="29"/>
          <w:szCs w:val="29"/>
        </w:rPr>
        <w:t>Career Objective:</w:t>
      </w:r>
    </w:p>
    <w:p w:rsidR="00651325" w:rsidRPr="003443FF" w:rsidRDefault="00651325" w:rsidP="00F662FF">
      <w:pPr>
        <w:spacing w:after="0"/>
        <w:rPr>
          <w:rFonts w:cstheme="minorHAnsi"/>
          <w:sz w:val="25"/>
          <w:szCs w:val="25"/>
        </w:rPr>
      </w:pPr>
      <w:r w:rsidRPr="003443FF">
        <w:rPr>
          <w:rFonts w:cstheme="minorHAnsi"/>
          <w:sz w:val="25"/>
          <w:szCs w:val="25"/>
        </w:rPr>
        <w:t>To obtain a challenging position in a high-quality engineering environment where my resourceful experience and academic skills will add value to the organization.</w:t>
      </w:r>
    </w:p>
    <w:p w:rsidR="00F662FF" w:rsidRPr="0094278F" w:rsidRDefault="00F662FF" w:rsidP="00F662FF">
      <w:pPr>
        <w:spacing w:after="0"/>
        <w:rPr>
          <w:rFonts w:cstheme="minorHAnsi"/>
          <w:b/>
          <w:iCs/>
          <w:sz w:val="29"/>
          <w:szCs w:val="29"/>
        </w:rPr>
      </w:pPr>
      <w:r w:rsidRPr="0094278F">
        <w:rPr>
          <w:rFonts w:cstheme="minorHAnsi"/>
          <w:b/>
          <w:iCs/>
          <w:sz w:val="29"/>
          <w:szCs w:val="29"/>
        </w:rPr>
        <w:t>Education Qualification:</w:t>
      </w:r>
    </w:p>
    <w:p w:rsidR="00F662FF" w:rsidRPr="0094278F" w:rsidRDefault="00F662FF" w:rsidP="00F662FF">
      <w:pPr>
        <w:spacing w:after="0"/>
        <w:rPr>
          <w:rFonts w:cstheme="minorHAnsi"/>
          <w:sz w:val="25"/>
          <w:szCs w:val="25"/>
        </w:rPr>
      </w:pPr>
      <w:r w:rsidRPr="0094278F">
        <w:rPr>
          <w:rFonts w:cstheme="minorHAnsi"/>
          <w:iCs/>
          <w:sz w:val="25"/>
          <w:szCs w:val="25"/>
        </w:rPr>
        <w:t>B</w:t>
      </w:r>
      <w:r w:rsidRPr="0094278F">
        <w:rPr>
          <w:rFonts w:cstheme="minorHAnsi"/>
          <w:sz w:val="25"/>
          <w:szCs w:val="25"/>
        </w:rPr>
        <w:t>. Tech. in Electronics and Communication</w:t>
      </w:r>
      <w:r w:rsidRPr="0094278F">
        <w:rPr>
          <w:sz w:val="25"/>
          <w:szCs w:val="25"/>
        </w:rPr>
        <w:t xml:space="preserve"> </w:t>
      </w:r>
      <w:r w:rsidRPr="0094278F">
        <w:rPr>
          <w:rFonts w:cstheme="minorHAnsi"/>
          <w:sz w:val="25"/>
          <w:szCs w:val="25"/>
        </w:rPr>
        <w:t>Engineering</w:t>
      </w:r>
      <w:r w:rsidR="0031155D" w:rsidRPr="0094278F">
        <w:rPr>
          <w:rFonts w:cstheme="minorHAnsi"/>
          <w:sz w:val="25"/>
          <w:szCs w:val="25"/>
        </w:rPr>
        <w:t xml:space="preserve"> with </w:t>
      </w:r>
      <w:r w:rsidR="00651325">
        <w:rPr>
          <w:rFonts w:cstheme="minorHAnsi"/>
          <w:sz w:val="25"/>
          <w:szCs w:val="25"/>
        </w:rPr>
        <w:t>an aggregate score of 62.42%</w:t>
      </w:r>
    </w:p>
    <w:p w:rsidR="0031155D" w:rsidRPr="0094278F" w:rsidRDefault="0031155D" w:rsidP="00F662FF">
      <w:pPr>
        <w:spacing w:after="0"/>
        <w:rPr>
          <w:rFonts w:cstheme="minorHAnsi"/>
          <w:sz w:val="25"/>
          <w:szCs w:val="25"/>
        </w:rPr>
      </w:pPr>
      <w:r w:rsidRPr="0094278F">
        <w:rPr>
          <w:rFonts w:cstheme="minorHAnsi"/>
          <w:sz w:val="25"/>
          <w:szCs w:val="25"/>
        </w:rPr>
        <w:t>Senior Secondary from Delhi Public School with 7</w:t>
      </w:r>
      <w:r w:rsidR="00A63DFD">
        <w:rPr>
          <w:rFonts w:cstheme="minorHAnsi"/>
          <w:sz w:val="25"/>
          <w:szCs w:val="25"/>
        </w:rPr>
        <w:t>1.</w:t>
      </w:r>
      <w:r w:rsidRPr="0094278F">
        <w:rPr>
          <w:rFonts w:cstheme="minorHAnsi"/>
          <w:sz w:val="25"/>
          <w:szCs w:val="25"/>
        </w:rPr>
        <w:t>2%</w:t>
      </w:r>
    </w:p>
    <w:p w:rsidR="0031155D" w:rsidRPr="0094278F" w:rsidRDefault="0031155D" w:rsidP="00F662FF">
      <w:pPr>
        <w:spacing w:after="0"/>
        <w:rPr>
          <w:rFonts w:cstheme="minorHAnsi"/>
          <w:sz w:val="25"/>
          <w:szCs w:val="25"/>
        </w:rPr>
      </w:pPr>
      <w:r w:rsidRPr="0094278F">
        <w:rPr>
          <w:rFonts w:cstheme="minorHAnsi"/>
          <w:sz w:val="25"/>
          <w:szCs w:val="25"/>
        </w:rPr>
        <w:t>Higher Secondary from Delhi Public School with a CGPA score of 7.6</w:t>
      </w:r>
    </w:p>
    <w:p w:rsidR="0031155D" w:rsidRPr="00053D43" w:rsidRDefault="0031155D" w:rsidP="00F662FF">
      <w:pPr>
        <w:spacing w:after="0"/>
        <w:rPr>
          <w:rFonts w:cstheme="minorHAnsi"/>
          <w:sz w:val="16"/>
          <w:szCs w:val="20"/>
        </w:rPr>
      </w:pPr>
    </w:p>
    <w:p w:rsidR="0031155D" w:rsidRPr="0094278F" w:rsidRDefault="005D0565" w:rsidP="00F662FF">
      <w:pPr>
        <w:spacing w:after="0"/>
        <w:rPr>
          <w:rFonts w:cstheme="minorHAnsi"/>
          <w:b/>
          <w:iCs/>
          <w:sz w:val="29"/>
          <w:szCs w:val="29"/>
        </w:rPr>
      </w:pPr>
      <w:r w:rsidRPr="0094278F">
        <w:rPr>
          <w:rFonts w:cstheme="minorHAnsi"/>
          <w:b/>
          <w:iCs/>
          <w:sz w:val="29"/>
          <w:szCs w:val="29"/>
        </w:rPr>
        <w:t>Skills:</w:t>
      </w:r>
    </w:p>
    <w:tbl>
      <w:tblPr>
        <w:tblStyle w:val="TableGrid"/>
        <w:tblW w:w="5026" w:type="pct"/>
        <w:tblLook w:val="04A0" w:firstRow="1" w:lastRow="0" w:firstColumn="1" w:lastColumn="0" w:noHBand="0" w:noVBand="1"/>
      </w:tblPr>
      <w:tblGrid>
        <w:gridCol w:w="5394"/>
        <w:gridCol w:w="4015"/>
      </w:tblGrid>
      <w:tr w:rsidR="00D95509" w:rsidRPr="0094278F" w:rsidTr="003443FF">
        <w:trPr>
          <w:trHeight w:val="1512"/>
        </w:trPr>
        <w:tc>
          <w:tcPr>
            <w:tcW w:w="5394" w:type="dxa"/>
          </w:tcPr>
          <w:p w:rsidR="00A53348" w:rsidRPr="0094278F" w:rsidRDefault="003443FF" w:rsidP="005D0565">
            <w:pPr>
              <w:pStyle w:val="ListBullet"/>
              <w:numPr>
                <w:ilvl w:val="0"/>
                <w:numId w:val="5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r>
              <w:rPr>
                <w:rFonts w:cstheme="minorHAnsi"/>
                <w:color w:val="auto"/>
                <w:sz w:val="25"/>
                <w:szCs w:val="25"/>
              </w:rPr>
              <w:t>(T) Java Development Technologies</w:t>
            </w:r>
          </w:p>
          <w:p w:rsidR="003443FF" w:rsidRPr="003443FF" w:rsidRDefault="003443FF" w:rsidP="003443FF">
            <w:pPr>
              <w:pStyle w:val="ListBullet"/>
              <w:numPr>
                <w:ilvl w:val="0"/>
                <w:numId w:val="5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r>
              <w:rPr>
                <w:rFonts w:cstheme="minorHAnsi"/>
                <w:color w:val="auto"/>
                <w:sz w:val="25"/>
                <w:szCs w:val="25"/>
              </w:rPr>
              <w:t>Visual Studio</w:t>
            </w:r>
          </w:p>
          <w:p w:rsidR="00A53348" w:rsidRPr="0094278F" w:rsidRDefault="003443FF" w:rsidP="005D0565">
            <w:pPr>
              <w:pStyle w:val="ListBullet"/>
              <w:numPr>
                <w:ilvl w:val="0"/>
                <w:numId w:val="5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proofErr w:type="spellStart"/>
            <w:r>
              <w:rPr>
                <w:rFonts w:cstheme="minorHAnsi"/>
                <w:color w:val="auto"/>
                <w:sz w:val="25"/>
                <w:szCs w:val="25"/>
              </w:rPr>
              <w:t>Matlab</w:t>
            </w:r>
            <w:proofErr w:type="spellEnd"/>
            <w:r>
              <w:rPr>
                <w:rFonts w:cstheme="minorHAnsi"/>
                <w:color w:val="auto"/>
                <w:sz w:val="25"/>
                <w:szCs w:val="25"/>
              </w:rPr>
              <w:t xml:space="preserve"> Coder</w:t>
            </w:r>
          </w:p>
          <w:p w:rsidR="00D95509" w:rsidRPr="003443FF" w:rsidRDefault="003443FF" w:rsidP="003443FF">
            <w:pPr>
              <w:pStyle w:val="ListBullet"/>
              <w:numPr>
                <w:ilvl w:val="0"/>
                <w:numId w:val="5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r>
              <w:rPr>
                <w:rFonts w:cstheme="minorHAnsi"/>
                <w:color w:val="auto"/>
                <w:sz w:val="25"/>
                <w:szCs w:val="25"/>
              </w:rPr>
              <w:t>Oracle 10g</w:t>
            </w:r>
          </w:p>
        </w:tc>
        <w:tc>
          <w:tcPr>
            <w:tcW w:w="4015" w:type="dxa"/>
          </w:tcPr>
          <w:p w:rsidR="00A53348" w:rsidRPr="0094278F" w:rsidRDefault="003443FF" w:rsidP="00A53348">
            <w:pPr>
              <w:pStyle w:val="ListBullet"/>
              <w:numPr>
                <w:ilvl w:val="0"/>
                <w:numId w:val="3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r>
              <w:rPr>
                <w:rFonts w:cstheme="minorHAnsi"/>
                <w:color w:val="auto"/>
                <w:sz w:val="25"/>
                <w:szCs w:val="25"/>
              </w:rPr>
              <w:t>Spring</w:t>
            </w:r>
          </w:p>
          <w:p w:rsidR="00A53348" w:rsidRPr="0094278F" w:rsidRDefault="003443FF" w:rsidP="00A53348">
            <w:pPr>
              <w:pStyle w:val="ListBullet"/>
              <w:numPr>
                <w:ilvl w:val="0"/>
                <w:numId w:val="3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r>
              <w:rPr>
                <w:rFonts w:cstheme="minorHAnsi"/>
                <w:color w:val="auto"/>
                <w:sz w:val="25"/>
                <w:szCs w:val="25"/>
              </w:rPr>
              <w:t>Java (Multi Skilled)</w:t>
            </w:r>
          </w:p>
          <w:p w:rsidR="00A53348" w:rsidRPr="0094278F" w:rsidRDefault="003443FF" w:rsidP="00A53348">
            <w:pPr>
              <w:pStyle w:val="ListBullet"/>
              <w:numPr>
                <w:ilvl w:val="0"/>
                <w:numId w:val="3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proofErr w:type="spellStart"/>
            <w:r>
              <w:rPr>
                <w:rFonts w:cstheme="minorHAnsi"/>
                <w:color w:val="auto"/>
                <w:sz w:val="25"/>
                <w:szCs w:val="25"/>
              </w:rPr>
              <w:t>Temenos</w:t>
            </w:r>
            <w:proofErr w:type="spellEnd"/>
          </w:p>
          <w:p w:rsidR="00A53348" w:rsidRDefault="003443FF" w:rsidP="00A53348">
            <w:pPr>
              <w:pStyle w:val="ListBullet"/>
              <w:numPr>
                <w:ilvl w:val="0"/>
                <w:numId w:val="3"/>
              </w:numPr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  <w:r>
              <w:rPr>
                <w:rFonts w:cstheme="minorHAnsi"/>
                <w:color w:val="auto"/>
                <w:sz w:val="25"/>
                <w:szCs w:val="25"/>
              </w:rPr>
              <w:t>Angular 5</w:t>
            </w:r>
          </w:p>
          <w:p w:rsidR="0094278F" w:rsidRPr="0094278F" w:rsidRDefault="0094278F" w:rsidP="003443FF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  <w:color w:val="auto"/>
                <w:sz w:val="25"/>
                <w:szCs w:val="25"/>
              </w:rPr>
            </w:pPr>
          </w:p>
        </w:tc>
      </w:tr>
    </w:tbl>
    <w:p w:rsidR="00D95509" w:rsidRPr="00115C9F" w:rsidRDefault="00D95509" w:rsidP="00D95509">
      <w:pPr>
        <w:spacing w:after="0"/>
        <w:rPr>
          <w:rFonts w:cstheme="minorHAnsi"/>
          <w:b/>
          <w:iCs/>
          <w:sz w:val="10"/>
          <w:szCs w:val="20"/>
        </w:rPr>
      </w:pPr>
    </w:p>
    <w:p w:rsidR="00D95509" w:rsidRPr="0094278F" w:rsidRDefault="00D95509" w:rsidP="00D95509">
      <w:pPr>
        <w:spacing w:after="0"/>
        <w:rPr>
          <w:rFonts w:cstheme="minorHAnsi"/>
          <w:b/>
          <w:iCs/>
          <w:sz w:val="29"/>
          <w:szCs w:val="29"/>
        </w:rPr>
      </w:pPr>
      <w:r w:rsidRPr="0094278F">
        <w:rPr>
          <w:rFonts w:cstheme="minorHAnsi"/>
          <w:b/>
          <w:iCs/>
          <w:sz w:val="29"/>
          <w:szCs w:val="29"/>
        </w:rPr>
        <w:t>Projects:</w:t>
      </w:r>
    </w:p>
    <w:p w:rsidR="00D95509" w:rsidRPr="0094278F" w:rsidRDefault="00D95509" w:rsidP="00D95509">
      <w:pPr>
        <w:pStyle w:val="Heading2"/>
        <w:rPr>
          <w:color w:val="auto"/>
          <w:sz w:val="29"/>
          <w:szCs w:val="29"/>
        </w:rPr>
      </w:pPr>
      <w:r w:rsidRPr="0094278F">
        <w:rPr>
          <w:color w:val="auto"/>
          <w:sz w:val="29"/>
          <w:szCs w:val="29"/>
        </w:rPr>
        <w:t>title: suas auvsi</w:t>
      </w:r>
    </w:p>
    <w:p w:rsidR="00D95509" w:rsidRPr="0094278F" w:rsidRDefault="00D95509" w:rsidP="00D95509">
      <w:pPr>
        <w:spacing w:after="0" w:line="276" w:lineRule="auto"/>
        <w:rPr>
          <w:rFonts w:cstheme="minorHAnsi"/>
          <w:sz w:val="25"/>
          <w:szCs w:val="25"/>
        </w:rPr>
      </w:pPr>
      <w:r w:rsidRPr="0094278F">
        <w:rPr>
          <w:rFonts w:cstheme="minorHAnsi"/>
          <w:sz w:val="25"/>
          <w:szCs w:val="25"/>
        </w:rPr>
        <w:t>Duration: 6 Months</w:t>
      </w:r>
    </w:p>
    <w:p w:rsidR="00D95509" w:rsidRPr="0094278F" w:rsidRDefault="00D95509" w:rsidP="00D95509">
      <w:pPr>
        <w:spacing w:after="0" w:line="276" w:lineRule="auto"/>
        <w:rPr>
          <w:rFonts w:cstheme="minorHAnsi"/>
          <w:sz w:val="25"/>
          <w:szCs w:val="25"/>
        </w:rPr>
      </w:pPr>
      <w:r w:rsidRPr="0094278F">
        <w:rPr>
          <w:rFonts w:cstheme="minorHAnsi"/>
          <w:sz w:val="25"/>
          <w:szCs w:val="25"/>
        </w:rPr>
        <w:t>Team Size: 10</w:t>
      </w:r>
    </w:p>
    <w:p w:rsidR="00115C9F" w:rsidRDefault="00D95509" w:rsidP="00115C9F">
      <w:pPr>
        <w:spacing w:after="0" w:line="276" w:lineRule="auto"/>
        <w:rPr>
          <w:rFonts w:cstheme="minorHAnsi"/>
          <w:sz w:val="25"/>
          <w:szCs w:val="25"/>
        </w:rPr>
      </w:pPr>
      <w:r w:rsidRPr="0094278F">
        <w:rPr>
          <w:rFonts w:cstheme="minorHAnsi"/>
          <w:sz w:val="25"/>
          <w:szCs w:val="25"/>
        </w:rPr>
        <w:t xml:space="preserve">Tools Used: PixhawkPX4, </w:t>
      </w:r>
      <w:proofErr w:type="spellStart"/>
      <w:r w:rsidRPr="0094278F">
        <w:rPr>
          <w:rFonts w:cstheme="minorHAnsi"/>
          <w:sz w:val="25"/>
          <w:szCs w:val="25"/>
        </w:rPr>
        <w:t>OpenCV</w:t>
      </w:r>
      <w:proofErr w:type="spellEnd"/>
      <w:r w:rsidRPr="0094278F">
        <w:rPr>
          <w:rFonts w:cstheme="minorHAnsi"/>
          <w:sz w:val="25"/>
          <w:szCs w:val="25"/>
        </w:rPr>
        <w:t xml:space="preserve">, Motors GPS, Mission Planner, RC Receiver, PPM Encoder, Propellers </w:t>
      </w:r>
    </w:p>
    <w:p w:rsidR="00651325" w:rsidRDefault="00651325" w:rsidP="00651325">
      <w:pPr>
        <w:rPr>
          <w:rFonts w:eastAsiaTheme="majorEastAsia" w:cstheme="majorBidi"/>
          <w:b/>
          <w:caps/>
          <w:sz w:val="29"/>
          <w:szCs w:val="29"/>
        </w:rPr>
      </w:pPr>
      <w:r w:rsidRPr="00651325">
        <w:rPr>
          <w:rFonts w:cstheme="minorHAnsi"/>
          <w:b/>
          <w:iCs/>
          <w:sz w:val="29"/>
          <w:szCs w:val="29"/>
        </w:rPr>
        <w:t>TITLE</w:t>
      </w:r>
      <w:r w:rsidRPr="00651325">
        <w:rPr>
          <w:rFonts w:eastAsiaTheme="majorEastAsia" w:cstheme="majorBidi"/>
          <w:b/>
          <w:caps/>
          <w:sz w:val="29"/>
          <w:szCs w:val="29"/>
        </w:rPr>
        <w:t xml:space="preserve">: EXPOSURE TO TESTING OF RF DEVICES </w:t>
      </w:r>
    </w:p>
    <w:p w:rsidR="00651325" w:rsidRDefault="00651325" w:rsidP="00651325">
      <w:pPr>
        <w:spacing w:after="0" w:line="240" w:lineRule="auto"/>
        <w:rPr>
          <w:rFonts w:eastAsiaTheme="majorEastAsia" w:cstheme="majorBidi"/>
          <w:b/>
          <w:caps/>
          <w:sz w:val="29"/>
          <w:szCs w:val="29"/>
        </w:rPr>
      </w:pPr>
      <w:r w:rsidRPr="00651325">
        <w:rPr>
          <w:rFonts w:cstheme="minorHAnsi"/>
          <w:sz w:val="25"/>
          <w:szCs w:val="25"/>
        </w:rPr>
        <w:t>Duration: 6 Weeks</w:t>
      </w:r>
    </w:p>
    <w:p w:rsidR="00115C9F" w:rsidRPr="00651325" w:rsidRDefault="00651325" w:rsidP="00651325">
      <w:pPr>
        <w:spacing w:after="0"/>
        <w:jc w:val="both"/>
        <w:rPr>
          <w:rFonts w:eastAsiaTheme="majorEastAsia" w:cstheme="majorBidi"/>
          <w:b/>
          <w:caps/>
          <w:sz w:val="29"/>
          <w:szCs w:val="29"/>
        </w:rPr>
      </w:pPr>
      <w:r w:rsidRPr="00651325">
        <w:rPr>
          <w:rFonts w:cstheme="minorHAnsi"/>
          <w:sz w:val="25"/>
          <w:szCs w:val="25"/>
        </w:rPr>
        <w:t>Learning Outcome: Parameters of different devices measured are Return Loss, Insertion Loss, Isolation Loss, Phase and Am</w:t>
      </w:r>
      <w:r>
        <w:rPr>
          <w:rFonts w:cstheme="minorHAnsi"/>
          <w:sz w:val="25"/>
          <w:szCs w:val="25"/>
        </w:rPr>
        <w:t>plitude through Network Analyze</w:t>
      </w:r>
    </w:p>
    <w:p w:rsidR="003443FF" w:rsidRDefault="003443FF" w:rsidP="00D95509">
      <w:pPr>
        <w:pStyle w:val="Heading1"/>
        <w:rPr>
          <w:rFonts w:asciiTheme="minorHAnsi" w:eastAsiaTheme="minorHAnsi" w:hAnsiTheme="minorHAnsi" w:cstheme="minorHAnsi"/>
          <w:b/>
          <w:iCs/>
          <w:color w:val="auto"/>
          <w:sz w:val="29"/>
          <w:szCs w:val="29"/>
        </w:rPr>
      </w:pPr>
      <w:r>
        <w:rPr>
          <w:rFonts w:asciiTheme="minorHAnsi" w:eastAsiaTheme="minorHAnsi" w:hAnsiTheme="minorHAnsi" w:cstheme="minorHAnsi"/>
          <w:b/>
          <w:iCs/>
          <w:color w:val="auto"/>
          <w:sz w:val="29"/>
          <w:szCs w:val="29"/>
        </w:rPr>
        <w:t>C</w:t>
      </w:r>
      <w:r w:rsidRPr="0094278F">
        <w:rPr>
          <w:rFonts w:asciiTheme="minorHAnsi" w:eastAsiaTheme="minorHAnsi" w:hAnsiTheme="minorHAnsi" w:cstheme="minorHAnsi"/>
          <w:b/>
          <w:iCs/>
          <w:color w:val="auto"/>
          <w:sz w:val="29"/>
          <w:szCs w:val="29"/>
        </w:rPr>
        <w:t>ertification</w:t>
      </w:r>
    </w:p>
    <w:p w:rsidR="003443FF" w:rsidRDefault="003443FF" w:rsidP="003443FF">
      <w:pPr>
        <w:pStyle w:val="ListParagraph"/>
        <w:numPr>
          <w:ilvl w:val="0"/>
          <w:numId w:val="5"/>
        </w:numPr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Oracle Certified Java Associate</w:t>
      </w:r>
    </w:p>
    <w:p w:rsidR="003443FF" w:rsidRPr="003443FF" w:rsidRDefault="003443FF" w:rsidP="003443FF">
      <w:pPr>
        <w:pStyle w:val="ListParagraph"/>
        <w:numPr>
          <w:ilvl w:val="0"/>
          <w:numId w:val="5"/>
        </w:numPr>
        <w:rPr>
          <w:color w:val="auto"/>
          <w:sz w:val="25"/>
          <w:szCs w:val="25"/>
        </w:rPr>
      </w:pPr>
      <w:r w:rsidRPr="0094278F">
        <w:rPr>
          <w:color w:val="auto"/>
          <w:sz w:val="25"/>
          <w:szCs w:val="25"/>
        </w:rPr>
        <w:t>Attended a 45-day training on ‘New Trends &amp; Technologies in Networking &amp; Telecommunication’ by Tech Mahindra</w:t>
      </w:r>
    </w:p>
    <w:p w:rsidR="003443FF" w:rsidRPr="0094278F" w:rsidRDefault="003443FF" w:rsidP="003443FF">
      <w:pPr>
        <w:pStyle w:val="Heading1"/>
        <w:rPr>
          <w:rFonts w:asciiTheme="minorHAnsi" w:eastAsiaTheme="minorHAnsi" w:hAnsiTheme="minorHAnsi" w:cstheme="minorHAnsi"/>
          <w:b/>
          <w:iCs/>
          <w:color w:val="auto"/>
          <w:sz w:val="29"/>
          <w:szCs w:val="29"/>
        </w:rPr>
      </w:pPr>
      <w:r>
        <w:rPr>
          <w:rFonts w:asciiTheme="minorHAnsi" w:eastAsiaTheme="minorHAnsi" w:hAnsiTheme="minorHAnsi" w:cstheme="minorHAnsi"/>
          <w:b/>
          <w:iCs/>
          <w:color w:val="auto"/>
          <w:sz w:val="29"/>
          <w:szCs w:val="29"/>
        </w:rPr>
        <w:t>Work Experience</w:t>
      </w:r>
      <w:r w:rsidRPr="0094278F">
        <w:rPr>
          <w:rFonts w:asciiTheme="minorHAnsi" w:eastAsiaTheme="minorHAnsi" w:hAnsiTheme="minorHAnsi" w:cstheme="minorHAnsi"/>
          <w:b/>
          <w:iCs/>
          <w:color w:val="auto"/>
          <w:sz w:val="29"/>
          <w:szCs w:val="29"/>
        </w:rPr>
        <w:t xml:space="preserve"> </w:t>
      </w:r>
    </w:p>
    <w:p w:rsidR="003443FF" w:rsidRDefault="003443FF" w:rsidP="003443FF">
      <w:pPr>
        <w:pStyle w:val="ListParagraph"/>
        <w:numPr>
          <w:ilvl w:val="0"/>
          <w:numId w:val="5"/>
        </w:numPr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Capgemini India </w:t>
      </w:r>
      <w:proofErr w:type="spellStart"/>
      <w:r>
        <w:rPr>
          <w:color w:val="auto"/>
          <w:sz w:val="25"/>
          <w:szCs w:val="25"/>
        </w:rPr>
        <w:t>Pvt</w:t>
      </w:r>
      <w:proofErr w:type="spellEnd"/>
      <w:r>
        <w:rPr>
          <w:color w:val="auto"/>
          <w:sz w:val="25"/>
          <w:szCs w:val="25"/>
        </w:rPr>
        <w:t xml:space="preserve"> ltd (July</w:t>
      </w:r>
      <w:r>
        <w:rPr>
          <w:color w:val="auto"/>
          <w:sz w:val="25"/>
          <w:szCs w:val="25"/>
        </w:rPr>
        <w:t xml:space="preserve"> 2019</w:t>
      </w:r>
      <w:r>
        <w:rPr>
          <w:color w:val="auto"/>
          <w:sz w:val="25"/>
          <w:szCs w:val="25"/>
        </w:rPr>
        <w:t xml:space="preserve"> to Present)</w:t>
      </w:r>
    </w:p>
    <w:p w:rsidR="00115C9F" w:rsidRPr="00053D43" w:rsidRDefault="00115C9F" w:rsidP="00115C9F">
      <w:pPr>
        <w:rPr>
          <w:sz w:val="16"/>
        </w:rPr>
      </w:pPr>
      <w:bookmarkStart w:id="0" w:name="_GoBack"/>
      <w:bookmarkEnd w:id="0"/>
    </w:p>
    <w:sectPr w:rsidR="00115C9F" w:rsidRPr="0005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90F"/>
    <w:multiLevelType w:val="hybridMultilevel"/>
    <w:tmpl w:val="889E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E66"/>
    <w:multiLevelType w:val="multilevel"/>
    <w:tmpl w:val="600E57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A7C663C"/>
    <w:multiLevelType w:val="hybridMultilevel"/>
    <w:tmpl w:val="0B980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03996"/>
    <w:multiLevelType w:val="hybridMultilevel"/>
    <w:tmpl w:val="ED3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14"/>
    <w:rsid w:val="00053D43"/>
    <w:rsid w:val="00115C9F"/>
    <w:rsid w:val="002248F0"/>
    <w:rsid w:val="003101A8"/>
    <w:rsid w:val="0031155D"/>
    <w:rsid w:val="00320801"/>
    <w:rsid w:val="003443FF"/>
    <w:rsid w:val="003D23B3"/>
    <w:rsid w:val="004F148C"/>
    <w:rsid w:val="00502155"/>
    <w:rsid w:val="005B6644"/>
    <w:rsid w:val="005D0565"/>
    <w:rsid w:val="005E1A8E"/>
    <w:rsid w:val="00651325"/>
    <w:rsid w:val="00772C2F"/>
    <w:rsid w:val="008E4126"/>
    <w:rsid w:val="0094278F"/>
    <w:rsid w:val="0095630D"/>
    <w:rsid w:val="00A53348"/>
    <w:rsid w:val="00A63DFD"/>
    <w:rsid w:val="00B13D02"/>
    <w:rsid w:val="00C304FB"/>
    <w:rsid w:val="00D55BBD"/>
    <w:rsid w:val="00D95509"/>
    <w:rsid w:val="00E70414"/>
    <w:rsid w:val="00E84CC0"/>
    <w:rsid w:val="00EE7FAE"/>
    <w:rsid w:val="00F6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DED32-B94D-4E2B-B92D-58D5F2A5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D0565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F662FF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F662FF"/>
    <w:pPr>
      <w:spacing w:after="0" w:line="240" w:lineRule="auto"/>
      <w:jc w:val="center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F662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3348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A53348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5D0565"/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unhideWhenUsed/>
    <w:rsid w:val="005D0565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5D0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2699-59DE-453D-A1D5-B9BBE747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TOMER</dc:creator>
  <cp:keywords/>
  <dc:description/>
  <cp:lastModifiedBy>Tomer, Akash</cp:lastModifiedBy>
  <cp:revision>2</cp:revision>
  <dcterms:created xsi:type="dcterms:W3CDTF">2020-01-10T04:45:00Z</dcterms:created>
  <dcterms:modified xsi:type="dcterms:W3CDTF">2020-01-10T04:45:00Z</dcterms:modified>
</cp:coreProperties>
</file>