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BCF8" w14:textId="77777777" w:rsidR="007D1998" w:rsidRPr="007D1998" w:rsidRDefault="007D1998" w:rsidP="00806345">
      <w:pPr>
        <w:jc w:val="both"/>
        <w:rPr>
          <w:b/>
          <w:bCs/>
          <w:lang w:val="en-US"/>
        </w:rPr>
      </w:pPr>
      <w:r w:rsidRPr="007D1998">
        <w:rPr>
          <w:b/>
          <w:bCs/>
          <w:lang w:val="en-US"/>
        </w:rPr>
        <w:t>TUTORIAL 4</w:t>
      </w:r>
    </w:p>
    <w:p w14:paraId="4C3B5E8B" w14:textId="77777777" w:rsidR="007D1998" w:rsidRPr="007D1998" w:rsidRDefault="007D1998" w:rsidP="00806345">
      <w:pPr>
        <w:jc w:val="both"/>
        <w:rPr>
          <w:b/>
          <w:bCs/>
          <w:lang w:val="en-US"/>
        </w:rPr>
      </w:pPr>
    </w:p>
    <w:p w14:paraId="1CA6DC48" w14:textId="2ED951E6" w:rsidR="007D1998" w:rsidRPr="007D1998" w:rsidRDefault="007D1998" w:rsidP="00806345">
      <w:pPr>
        <w:numPr>
          <w:ilvl w:val="0"/>
          <w:numId w:val="1"/>
        </w:numPr>
        <w:jc w:val="both"/>
        <w:rPr>
          <w:lang w:val="en-US"/>
        </w:rPr>
      </w:pPr>
      <w:r w:rsidRPr="007D1998">
        <w:rPr>
          <w:lang w:val="en-US"/>
        </w:rPr>
        <w:t>Define the motion field of a rigid object undergoing translation and rotation relative to the camera. How does it differ conceptually from optical flow?</w:t>
      </w:r>
    </w:p>
    <w:p w14:paraId="485D6B35" w14:textId="6972C6E4" w:rsidR="007D1998" w:rsidRPr="007D1998" w:rsidRDefault="007D1998" w:rsidP="00806345">
      <w:pPr>
        <w:numPr>
          <w:ilvl w:val="0"/>
          <w:numId w:val="1"/>
        </w:numPr>
        <w:jc w:val="both"/>
        <w:rPr>
          <w:lang w:val="en-US"/>
        </w:rPr>
      </w:pPr>
      <w:r w:rsidRPr="007D1998">
        <w:rPr>
          <w:lang w:val="en-US"/>
        </w:rPr>
        <w:t>Explain motion parallax with a simple example (e.g., looking out of a moving train window). Why do nearer objects appear to move faster across the field of view than distant ones?</w:t>
      </w:r>
    </w:p>
    <w:p w14:paraId="42E69ACF" w14:textId="4A1EB234" w:rsidR="007D1998" w:rsidRPr="007D1998" w:rsidRDefault="007D1998" w:rsidP="00806345">
      <w:pPr>
        <w:numPr>
          <w:ilvl w:val="0"/>
          <w:numId w:val="1"/>
        </w:numPr>
        <w:jc w:val="both"/>
        <w:rPr>
          <w:lang w:val="en-US"/>
        </w:rPr>
      </w:pPr>
      <w:r w:rsidRPr="007D1998">
        <w:rPr>
          <w:lang w:val="en-US"/>
        </w:rPr>
        <w:t xml:space="preserve">Derive the brightness constancy equation starting from the assumption that a pixel's intensity does not change as it moves between two frames. State the equation in terms of Ix, </w:t>
      </w:r>
      <w:proofErr w:type="spellStart"/>
      <w:r w:rsidRPr="007D1998">
        <w:rPr>
          <w:lang w:val="en-US"/>
        </w:rPr>
        <w:t>Iy</w:t>
      </w:r>
      <w:proofErr w:type="spellEnd"/>
      <w:r w:rsidRPr="007D1998">
        <w:rPr>
          <w:lang w:val="en-US"/>
        </w:rPr>
        <w:t>, and It.</w:t>
      </w:r>
    </w:p>
    <w:p w14:paraId="23CDC6C6" w14:textId="5ADD05DB" w:rsidR="007D1998" w:rsidRPr="007D1998" w:rsidRDefault="007D1998" w:rsidP="00806345">
      <w:pPr>
        <w:numPr>
          <w:ilvl w:val="0"/>
          <w:numId w:val="1"/>
        </w:numPr>
        <w:jc w:val="both"/>
        <w:rPr>
          <w:lang w:val="en-US"/>
        </w:rPr>
      </w:pPr>
      <w:r w:rsidRPr="007D1998">
        <w:rPr>
          <w:lang w:val="en-US"/>
        </w:rPr>
        <w:t>The brightness constancy equation alone gives one equation in two unknowns (u, v) — this is called the aperture problem. Explain the aperture problem with a diagram, and state how the Lucas-Kanade method resolves it.</w:t>
      </w:r>
    </w:p>
    <w:p w14:paraId="284F7006" w14:textId="4A2A2EB7" w:rsidR="007D1998" w:rsidRPr="007D1998" w:rsidRDefault="007D1998" w:rsidP="00806345">
      <w:pPr>
        <w:numPr>
          <w:ilvl w:val="0"/>
          <w:numId w:val="1"/>
        </w:numPr>
        <w:jc w:val="both"/>
        <w:rPr>
          <w:lang w:val="en-US"/>
        </w:rPr>
      </w:pPr>
      <w:r w:rsidRPr="007D1998">
        <w:rPr>
          <w:lang w:val="en-US"/>
        </w:rPr>
        <w:t>Compare feature-based (sparse) optical flow methods with differential (dense) methods. State one advantage and one limitation of each.</w:t>
      </w:r>
    </w:p>
    <w:p w14:paraId="0A8964B5" w14:textId="597BF7D2" w:rsidR="007D1998" w:rsidRPr="007D1998" w:rsidRDefault="007D1998" w:rsidP="00806345">
      <w:pPr>
        <w:numPr>
          <w:ilvl w:val="0"/>
          <w:numId w:val="1"/>
        </w:numPr>
        <w:jc w:val="both"/>
        <w:rPr>
          <w:lang w:val="en-US"/>
        </w:rPr>
      </w:pPr>
      <w:r w:rsidRPr="007D1998">
        <w:rPr>
          <w:lang w:val="en-US"/>
        </w:rPr>
        <w:t xml:space="preserve">Given the following partial derivatives at a pixel: Ix = 4, </w:t>
      </w:r>
      <w:proofErr w:type="spellStart"/>
      <w:r w:rsidRPr="007D1998">
        <w:rPr>
          <w:lang w:val="en-US"/>
        </w:rPr>
        <w:t>Iy</w:t>
      </w:r>
      <w:proofErr w:type="spellEnd"/>
      <w:r w:rsidRPr="007D1998">
        <w:rPr>
          <w:lang w:val="en-US"/>
        </w:rPr>
        <w:t xml:space="preserve"> = 2, It = −6, and assuming a 2×2 </w:t>
      </w:r>
      <w:proofErr w:type="spellStart"/>
      <w:r w:rsidRPr="007D1998">
        <w:rPr>
          <w:lang w:val="en-US"/>
        </w:rPr>
        <w:t>neighbourhood</w:t>
      </w:r>
      <w:proofErr w:type="spellEnd"/>
      <w:r w:rsidRPr="007D1998">
        <w:rPr>
          <w:lang w:val="en-US"/>
        </w:rPr>
        <w:t xml:space="preserve"> system solvable directly, set up the Lucas-Kanade normal equations for estimating (u, v) at that point (setting up the equations is sufficient; solving is optional bonus).</w:t>
      </w:r>
    </w:p>
    <w:p w14:paraId="53E93504" w14:textId="0356FC80" w:rsidR="007D1998" w:rsidRPr="007D1998" w:rsidRDefault="007D1998" w:rsidP="00806345">
      <w:pPr>
        <w:numPr>
          <w:ilvl w:val="0"/>
          <w:numId w:val="1"/>
        </w:numPr>
        <w:jc w:val="both"/>
        <w:rPr>
          <w:lang w:val="en-US"/>
        </w:rPr>
      </w:pPr>
      <w:r w:rsidRPr="007D1998">
        <w:rPr>
          <w:lang w:val="en-US"/>
        </w:rPr>
        <w:t>What is affine flow? Write the general affine motion model for (u, v) in terms of image coordinates (x, y) and six affine parameters, and briefly state what each parameter controls (translation, rotation, scale, shear).</w:t>
      </w:r>
    </w:p>
    <w:p w14:paraId="34A3BC4F" w14:textId="5D177370" w:rsidR="007D1998" w:rsidRPr="007D1998" w:rsidRDefault="007D1998" w:rsidP="00806345">
      <w:pPr>
        <w:numPr>
          <w:ilvl w:val="0"/>
          <w:numId w:val="1"/>
        </w:numPr>
        <w:jc w:val="both"/>
        <w:rPr>
          <w:lang w:val="en-US"/>
        </w:rPr>
      </w:pPr>
      <w:r w:rsidRPr="007D1998">
        <w:rPr>
          <w:lang w:val="en-US"/>
        </w:rPr>
        <w:t xml:space="preserve">Explain why optical flow estimation is called an "ill-posed" problem in </w:t>
      </w:r>
      <w:proofErr w:type="spellStart"/>
      <w:r w:rsidRPr="007D1998">
        <w:rPr>
          <w:lang w:val="en-US"/>
        </w:rPr>
        <w:t>textureless</w:t>
      </w:r>
      <w:proofErr w:type="spellEnd"/>
      <w:r w:rsidRPr="007D1998">
        <w:rPr>
          <w:lang w:val="en-US"/>
        </w:rPr>
        <w:t xml:space="preserve"> image regions, and describe how regularization (a smoothness constraint) helps address this.</w:t>
      </w:r>
    </w:p>
    <w:p w14:paraId="087C0515" w14:textId="363A6E0B" w:rsidR="007D1998" w:rsidRPr="007D1998" w:rsidRDefault="007D1998" w:rsidP="00806345">
      <w:pPr>
        <w:numPr>
          <w:ilvl w:val="0"/>
          <w:numId w:val="1"/>
        </w:numPr>
        <w:jc w:val="both"/>
        <w:rPr>
          <w:lang w:val="en-US"/>
        </w:rPr>
      </w:pPr>
      <w:r w:rsidRPr="007D1998">
        <w:rPr>
          <w:lang w:val="en-US"/>
        </w:rPr>
        <w:t>What is meant by robust estimation in the context of optical flow? Why are robust cost functions (instead of simple least-squares) preferred when a scene contains multiple independently moving objects?</w:t>
      </w:r>
    </w:p>
    <w:p w14:paraId="18DBBD10" w14:textId="06680189" w:rsidR="007D1998" w:rsidRPr="007D1998" w:rsidRDefault="007D1998" w:rsidP="00806345">
      <w:pPr>
        <w:numPr>
          <w:ilvl w:val="0"/>
          <w:numId w:val="1"/>
        </w:numPr>
        <w:jc w:val="both"/>
        <w:rPr>
          <w:lang w:val="en-US"/>
        </w:rPr>
      </w:pPr>
      <w:r w:rsidRPr="007D1998">
        <w:rPr>
          <w:lang w:val="en-US"/>
        </w:rPr>
        <w:t>Short answers (1–2 lines each): (a) State one real-world situation where the brightness constancy assumption fails. (b) What is the key difference between Lucas-Kanade and Horn-Schunck methods? (c) Define "differential technique" in optical flow estimation.</w:t>
      </w:r>
    </w:p>
    <w:p w14:paraId="5AD005DA" w14:textId="77777777" w:rsidR="005E6E3A" w:rsidRDefault="005E6E3A" w:rsidP="00806345">
      <w:pPr>
        <w:jc w:val="both"/>
      </w:pPr>
    </w:p>
    <w:sectPr w:rsidR="005E6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C6D62"/>
    <w:multiLevelType w:val="hybridMultilevel"/>
    <w:tmpl w:val="3C668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19566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64"/>
    <w:rsid w:val="005A1CB2"/>
    <w:rsid w:val="005E6E3A"/>
    <w:rsid w:val="00692932"/>
    <w:rsid w:val="007C5C64"/>
    <w:rsid w:val="007D1998"/>
    <w:rsid w:val="00806345"/>
    <w:rsid w:val="00C86709"/>
    <w:rsid w:val="00D23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08FE"/>
  <w15:chartTrackingRefBased/>
  <w15:docId w15:val="{9EE261FC-A692-461E-9C22-34B4D7CA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64"/>
    <w:rPr>
      <w:rFonts w:eastAsiaTheme="majorEastAsia" w:cstheme="majorBidi"/>
      <w:color w:val="272727" w:themeColor="text1" w:themeTint="D8"/>
    </w:rPr>
  </w:style>
  <w:style w:type="paragraph" w:styleId="Title">
    <w:name w:val="Title"/>
    <w:basedOn w:val="Normal"/>
    <w:next w:val="Normal"/>
    <w:link w:val="TitleChar"/>
    <w:uiPriority w:val="10"/>
    <w:qFormat/>
    <w:rsid w:val="007C5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64"/>
    <w:pPr>
      <w:spacing w:before="160"/>
      <w:jc w:val="center"/>
    </w:pPr>
    <w:rPr>
      <w:i/>
      <w:iCs/>
      <w:color w:val="404040" w:themeColor="text1" w:themeTint="BF"/>
    </w:rPr>
  </w:style>
  <w:style w:type="character" w:customStyle="1" w:styleId="QuoteChar">
    <w:name w:val="Quote Char"/>
    <w:basedOn w:val="DefaultParagraphFont"/>
    <w:link w:val="Quote"/>
    <w:uiPriority w:val="29"/>
    <w:rsid w:val="007C5C64"/>
    <w:rPr>
      <w:i/>
      <w:iCs/>
      <w:color w:val="404040" w:themeColor="text1" w:themeTint="BF"/>
    </w:rPr>
  </w:style>
  <w:style w:type="paragraph" w:styleId="ListParagraph">
    <w:name w:val="List Paragraph"/>
    <w:basedOn w:val="Normal"/>
    <w:uiPriority w:val="34"/>
    <w:qFormat/>
    <w:rsid w:val="007C5C64"/>
    <w:pPr>
      <w:ind w:left="720"/>
      <w:contextualSpacing/>
    </w:pPr>
  </w:style>
  <w:style w:type="character" w:styleId="IntenseEmphasis">
    <w:name w:val="Intense Emphasis"/>
    <w:basedOn w:val="DefaultParagraphFont"/>
    <w:uiPriority w:val="21"/>
    <w:qFormat/>
    <w:rsid w:val="007C5C64"/>
    <w:rPr>
      <w:i/>
      <w:iCs/>
      <w:color w:val="2F5496" w:themeColor="accent1" w:themeShade="BF"/>
    </w:rPr>
  </w:style>
  <w:style w:type="paragraph" w:styleId="IntenseQuote">
    <w:name w:val="Intense Quote"/>
    <w:basedOn w:val="Normal"/>
    <w:next w:val="Normal"/>
    <w:link w:val="IntenseQuoteChar"/>
    <w:uiPriority w:val="30"/>
    <w:qFormat/>
    <w:rsid w:val="007C5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C64"/>
    <w:rPr>
      <w:i/>
      <w:iCs/>
      <w:color w:val="2F5496" w:themeColor="accent1" w:themeShade="BF"/>
    </w:rPr>
  </w:style>
  <w:style w:type="character" w:styleId="IntenseReference">
    <w:name w:val="Intense Reference"/>
    <w:basedOn w:val="DefaultParagraphFont"/>
    <w:uiPriority w:val="32"/>
    <w:qFormat/>
    <w:rsid w:val="007C5C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Juneja</dc:creator>
  <cp:keywords/>
  <dc:description/>
  <cp:lastModifiedBy>Akshay Juneja</cp:lastModifiedBy>
  <cp:revision>4</cp:revision>
  <dcterms:created xsi:type="dcterms:W3CDTF">2026-08-12T09:55:00Z</dcterms:created>
  <dcterms:modified xsi:type="dcterms:W3CDTF">2026-08-12T09:56:00Z</dcterms:modified>
</cp:coreProperties>
</file>