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F5275" w14:textId="77777777" w:rsidR="009B4CE0" w:rsidRDefault="00000000">
      <w:pPr>
        <w:jc w:val="center"/>
      </w:pPr>
      <w:r>
        <w:rPr>
          <w:b/>
          <w:sz w:val="44"/>
        </w:rPr>
        <w:t>PREVENTION OF SEXUAL HARASSMENT (POSH) POLICY</w:t>
      </w:r>
    </w:p>
    <w:p w14:paraId="21FB3496" w14:textId="77777777" w:rsidR="009B4CE0" w:rsidRDefault="00000000">
      <w:pPr>
        <w:jc w:val="center"/>
      </w:pPr>
      <w:r>
        <w:rPr>
          <w:sz w:val="24"/>
        </w:rPr>
        <w:t>Dummy Industry-Standard Policy Template | Fictional Organization</w:t>
      </w:r>
    </w:p>
    <w:p w14:paraId="3D1D2F6A" w14:textId="77777777" w:rsidR="009B4CE0" w:rsidRDefault="009B4CE0"/>
    <w:p w14:paraId="23B0D5F1" w14:textId="77777777" w:rsidR="009B4CE0" w:rsidRDefault="00000000">
      <w:pPr>
        <w:jc w:val="center"/>
      </w:pPr>
      <w:r>
        <w:rPr>
          <w:b/>
          <w:sz w:val="28"/>
        </w:rPr>
        <w:t>ABC TECHNOLOGIES INDIA PRIVATE LIMITED</w:t>
      </w:r>
    </w:p>
    <w:p w14:paraId="520C4F9F" w14:textId="77777777" w:rsidR="009B4CE0" w:rsidRDefault="009B4CE0"/>
    <w:p w14:paraId="3D577522" w14:textId="77777777" w:rsidR="009B4CE0" w:rsidRDefault="00000000">
      <w:pPr>
        <w:spacing w:after="120"/>
      </w:pPr>
      <w:r>
        <w:t>Document Classification: Internal Policy – Dummy Sample Only</w:t>
      </w:r>
    </w:p>
    <w:p w14:paraId="5F35622E" w14:textId="77777777" w:rsidR="009B4CE0" w:rsidRDefault="00000000">
      <w:pPr>
        <w:spacing w:after="120"/>
      </w:pPr>
      <w:r>
        <w:t>Policy Owner: Human Resources &amp; Internal Committee</w:t>
      </w:r>
    </w:p>
    <w:p w14:paraId="1E046DD5" w14:textId="77777777" w:rsidR="009B4CE0" w:rsidRDefault="00000000">
      <w:pPr>
        <w:spacing w:after="120"/>
      </w:pPr>
      <w:r>
        <w:t>Version: 1.0 (Sample)</w:t>
      </w:r>
    </w:p>
    <w:p w14:paraId="2AF6462B" w14:textId="77777777" w:rsidR="009B4CE0" w:rsidRDefault="00000000">
      <w:pPr>
        <w:spacing w:after="120"/>
      </w:pPr>
      <w:r>
        <w:t>Effective Date: 01 September 2026</w:t>
      </w:r>
    </w:p>
    <w:p w14:paraId="44EEA587" w14:textId="77777777" w:rsidR="009B4CE0" w:rsidRDefault="00000000">
      <w:pPr>
        <w:spacing w:after="120"/>
      </w:pPr>
      <w:r>
        <w:t>Review Cycle: Annual or earlier if required by law</w:t>
      </w:r>
    </w:p>
    <w:p w14:paraId="125117F1" w14:textId="77777777" w:rsidR="009B4CE0" w:rsidRDefault="009B4CE0"/>
    <w:p w14:paraId="4C10419B" w14:textId="77777777" w:rsidR="009B4CE0" w:rsidRDefault="00000000">
      <w:pPr>
        <w:pStyle w:val="Heading2"/>
      </w:pPr>
      <w:r>
        <w:t>Important Disclaimer</w:t>
      </w:r>
    </w:p>
    <w:p w14:paraId="26B1B4F9" w14:textId="77777777" w:rsidR="009B4CE0" w:rsidRDefault="00000000">
      <w:pPr>
        <w:spacing w:after="120"/>
      </w:pPr>
      <w:r>
        <w:t>This document is a fictional dummy POSH policy created for demonstration, testing, document-parsing, and AI/RAG prototype purposes. It is not legal advice and must not be adopted as an organization's final policy without review by qualified legal and HR professionals.</w:t>
      </w:r>
    </w:p>
    <w:p w14:paraId="0A7869E2" w14:textId="77777777" w:rsidR="009B4CE0" w:rsidRDefault="009B4CE0"/>
    <w:p w14:paraId="4882CA22" w14:textId="77777777" w:rsidR="009B4CE0" w:rsidRDefault="00000000">
      <w:pPr>
        <w:pStyle w:val="Heading2"/>
      </w:pPr>
      <w:r>
        <w:t>Policy Statement</w:t>
      </w:r>
    </w:p>
    <w:p w14:paraId="5C915BAF" w14:textId="77777777" w:rsidR="009B4CE0" w:rsidRDefault="00000000">
      <w:pPr>
        <w:spacing w:after="120"/>
      </w:pPr>
      <w:r>
        <w:t>ABC Technologies India Private Limited is committed to providing a workplace that is safe, respectful, inclusive, and free from sexual harassment. The organization follows a zero-tolerance approach toward sexual harassment and is committed to maintaining mechanisms for prevention, prohibition, redressal, awareness, confidentiality, and fair inquiry.</w:t>
      </w:r>
    </w:p>
    <w:p w14:paraId="4F77208A" w14:textId="77777777" w:rsidR="009B4CE0" w:rsidRDefault="00000000">
      <w:r>
        <w:br w:type="page"/>
      </w:r>
    </w:p>
    <w:p w14:paraId="2828316A" w14:textId="77777777" w:rsidR="009B4CE0" w:rsidRDefault="00000000">
      <w:pPr>
        <w:pStyle w:val="Heading1"/>
      </w:pPr>
      <w:r>
        <w:lastRenderedPageBreak/>
        <w:t>1. Document Control and Approval</w:t>
      </w:r>
    </w:p>
    <w:tbl>
      <w:tblPr>
        <w:tblStyle w:val="TableGrid"/>
        <w:tblW w:w="0" w:type="auto"/>
        <w:tblLook w:val="04A0" w:firstRow="1" w:lastRow="0" w:firstColumn="1" w:lastColumn="0" w:noHBand="0" w:noVBand="1"/>
      </w:tblPr>
      <w:tblGrid>
        <w:gridCol w:w="4896"/>
        <w:gridCol w:w="4896"/>
      </w:tblGrid>
      <w:tr w:rsidR="009B4CE0" w14:paraId="3BFB0503" w14:textId="77777777">
        <w:tc>
          <w:tcPr>
            <w:tcW w:w="4896" w:type="dxa"/>
          </w:tcPr>
          <w:p w14:paraId="28FC7CD6" w14:textId="77777777" w:rsidR="009B4CE0" w:rsidRDefault="00000000">
            <w:r>
              <w:t>Field</w:t>
            </w:r>
          </w:p>
        </w:tc>
        <w:tc>
          <w:tcPr>
            <w:tcW w:w="4896" w:type="dxa"/>
          </w:tcPr>
          <w:p w14:paraId="794DE299" w14:textId="77777777" w:rsidR="009B4CE0" w:rsidRDefault="00000000">
            <w:r>
              <w:t>Details</w:t>
            </w:r>
          </w:p>
        </w:tc>
      </w:tr>
      <w:tr w:rsidR="009B4CE0" w14:paraId="5959A6CE" w14:textId="77777777">
        <w:tc>
          <w:tcPr>
            <w:tcW w:w="4896" w:type="dxa"/>
          </w:tcPr>
          <w:p w14:paraId="27FC20A1" w14:textId="77777777" w:rsidR="009B4CE0" w:rsidRDefault="00000000">
            <w:r>
              <w:t>Document Name</w:t>
            </w:r>
          </w:p>
        </w:tc>
        <w:tc>
          <w:tcPr>
            <w:tcW w:w="4896" w:type="dxa"/>
          </w:tcPr>
          <w:p w14:paraId="0E7C807B" w14:textId="77777777" w:rsidR="009B4CE0" w:rsidRDefault="00000000">
            <w:r>
              <w:t>Prevention of Sexual Harassment (POSH) Policy</w:t>
            </w:r>
          </w:p>
        </w:tc>
      </w:tr>
      <w:tr w:rsidR="009B4CE0" w14:paraId="7BE3DAF8" w14:textId="77777777">
        <w:tc>
          <w:tcPr>
            <w:tcW w:w="4896" w:type="dxa"/>
          </w:tcPr>
          <w:p w14:paraId="5F61088C" w14:textId="77777777" w:rsidR="009B4CE0" w:rsidRDefault="00000000">
            <w:r>
              <w:t>Version</w:t>
            </w:r>
          </w:p>
        </w:tc>
        <w:tc>
          <w:tcPr>
            <w:tcW w:w="4896" w:type="dxa"/>
          </w:tcPr>
          <w:p w14:paraId="2891C94A" w14:textId="77777777" w:rsidR="009B4CE0" w:rsidRDefault="00000000">
            <w:r>
              <w:t>1.0 – Dummy Sample</w:t>
            </w:r>
          </w:p>
        </w:tc>
      </w:tr>
      <w:tr w:rsidR="009B4CE0" w14:paraId="73AB97C5" w14:textId="77777777">
        <w:tc>
          <w:tcPr>
            <w:tcW w:w="4896" w:type="dxa"/>
          </w:tcPr>
          <w:p w14:paraId="6F545A0C" w14:textId="77777777" w:rsidR="009B4CE0" w:rsidRDefault="00000000">
            <w:r>
              <w:t>Policy Owner</w:t>
            </w:r>
          </w:p>
        </w:tc>
        <w:tc>
          <w:tcPr>
            <w:tcW w:w="4896" w:type="dxa"/>
          </w:tcPr>
          <w:p w14:paraId="120F653D" w14:textId="77777777" w:rsidR="009B4CE0" w:rsidRDefault="00000000">
            <w:r>
              <w:t>Head – Human Resources</w:t>
            </w:r>
          </w:p>
        </w:tc>
      </w:tr>
      <w:tr w:rsidR="009B4CE0" w14:paraId="77D687BD" w14:textId="77777777">
        <w:tc>
          <w:tcPr>
            <w:tcW w:w="4896" w:type="dxa"/>
          </w:tcPr>
          <w:p w14:paraId="18EA4CC4" w14:textId="77777777" w:rsidR="009B4CE0" w:rsidRDefault="00000000">
            <w:r>
              <w:t>Approved By</w:t>
            </w:r>
          </w:p>
        </w:tc>
        <w:tc>
          <w:tcPr>
            <w:tcW w:w="4896" w:type="dxa"/>
          </w:tcPr>
          <w:p w14:paraId="6F8FB9C4" w14:textId="77777777" w:rsidR="009B4CE0" w:rsidRDefault="00000000">
            <w:r>
              <w:t>Board / Authorized Management Representative</w:t>
            </w:r>
          </w:p>
        </w:tc>
      </w:tr>
      <w:tr w:rsidR="009B4CE0" w14:paraId="32362318" w14:textId="77777777">
        <w:tc>
          <w:tcPr>
            <w:tcW w:w="4896" w:type="dxa"/>
          </w:tcPr>
          <w:p w14:paraId="7C226175" w14:textId="77777777" w:rsidR="009B4CE0" w:rsidRDefault="00000000">
            <w:r>
              <w:t>Effective Date</w:t>
            </w:r>
          </w:p>
        </w:tc>
        <w:tc>
          <w:tcPr>
            <w:tcW w:w="4896" w:type="dxa"/>
          </w:tcPr>
          <w:p w14:paraId="4E01B2D3" w14:textId="77777777" w:rsidR="009B4CE0" w:rsidRDefault="00000000">
            <w:r>
              <w:t>01 September 2026</w:t>
            </w:r>
          </w:p>
        </w:tc>
      </w:tr>
      <w:tr w:rsidR="009B4CE0" w14:paraId="0C6AD9B0" w14:textId="77777777">
        <w:tc>
          <w:tcPr>
            <w:tcW w:w="4896" w:type="dxa"/>
          </w:tcPr>
          <w:p w14:paraId="61ED0C69" w14:textId="77777777" w:rsidR="009B4CE0" w:rsidRDefault="00000000">
            <w:r>
              <w:t>Next Review Date</w:t>
            </w:r>
          </w:p>
        </w:tc>
        <w:tc>
          <w:tcPr>
            <w:tcW w:w="4896" w:type="dxa"/>
          </w:tcPr>
          <w:p w14:paraId="5E01F6ED" w14:textId="77777777" w:rsidR="009B4CE0" w:rsidRDefault="00000000">
            <w:r>
              <w:t>01 September 2027</w:t>
            </w:r>
          </w:p>
        </w:tc>
      </w:tr>
      <w:tr w:rsidR="009B4CE0" w14:paraId="3B3EC7F0" w14:textId="77777777">
        <w:tc>
          <w:tcPr>
            <w:tcW w:w="4896" w:type="dxa"/>
          </w:tcPr>
          <w:p w14:paraId="7A2DE484" w14:textId="77777777" w:rsidR="009B4CE0" w:rsidRDefault="00000000">
            <w:r>
              <w:t>Classification</w:t>
            </w:r>
          </w:p>
        </w:tc>
        <w:tc>
          <w:tcPr>
            <w:tcW w:w="4896" w:type="dxa"/>
          </w:tcPr>
          <w:p w14:paraId="4DA482E7" w14:textId="77777777" w:rsidR="009B4CE0" w:rsidRDefault="00000000">
            <w:r>
              <w:t>Internal – Confidential</w:t>
            </w:r>
          </w:p>
        </w:tc>
      </w:tr>
    </w:tbl>
    <w:p w14:paraId="72890ADD" w14:textId="77777777" w:rsidR="009B4CE0" w:rsidRDefault="00000000">
      <w:pPr>
        <w:pStyle w:val="Heading2"/>
      </w:pPr>
      <w:r>
        <w:t>Revision History</w:t>
      </w:r>
    </w:p>
    <w:tbl>
      <w:tblPr>
        <w:tblStyle w:val="TableGrid"/>
        <w:tblW w:w="0" w:type="auto"/>
        <w:tblLook w:val="04A0" w:firstRow="1" w:lastRow="0" w:firstColumn="1" w:lastColumn="0" w:noHBand="0" w:noVBand="1"/>
      </w:tblPr>
      <w:tblGrid>
        <w:gridCol w:w="2448"/>
        <w:gridCol w:w="2448"/>
        <w:gridCol w:w="2448"/>
        <w:gridCol w:w="2448"/>
      </w:tblGrid>
      <w:tr w:rsidR="009B4CE0" w14:paraId="2A74821D" w14:textId="77777777">
        <w:tc>
          <w:tcPr>
            <w:tcW w:w="2448" w:type="dxa"/>
          </w:tcPr>
          <w:p w14:paraId="0E72C7D5" w14:textId="77777777" w:rsidR="009B4CE0" w:rsidRDefault="00000000">
            <w:r>
              <w:t>Version</w:t>
            </w:r>
          </w:p>
        </w:tc>
        <w:tc>
          <w:tcPr>
            <w:tcW w:w="2448" w:type="dxa"/>
          </w:tcPr>
          <w:p w14:paraId="6469007B" w14:textId="77777777" w:rsidR="009B4CE0" w:rsidRDefault="00000000">
            <w:r>
              <w:t>Date</w:t>
            </w:r>
          </w:p>
        </w:tc>
        <w:tc>
          <w:tcPr>
            <w:tcW w:w="2448" w:type="dxa"/>
          </w:tcPr>
          <w:p w14:paraId="2B44612D" w14:textId="77777777" w:rsidR="009B4CE0" w:rsidRDefault="00000000">
            <w:r>
              <w:t>Change Summary</w:t>
            </w:r>
          </w:p>
        </w:tc>
        <w:tc>
          <w:tcPr>
            <w:tcW w:w="2448" w:type="dxa"/>
          </w:tcPr>
          <w:p w14:paraId="7950C3CD" w14:textId="77777777" w:rsidR="009B4CE0" w:rsidRDefault="00000000">
            <w:r>
              <w:t>Owner</w:t>
            </w:r>
          </w:p>
        </w:tc>
      </w:tr>
      <w:tr w:rsidR="009B4CE0" w14:paraId="365264D7" w14:textId="77777777">
        <w:tc>
          <w:tcPr>
            <w:tcW w:w="2448" w:type="dxa"/>
          </w:tcPr>
          <w:p w14:paraId="52B06914" w14:textId="77777777" w:rsidR="009B4CE0" w:rsidRDefault="00000000">
            <w:r>
              <w:t>1.0</w:t>
            </w:r>
          </w:p>
        </w:tc>
        <w:tc>
          <w:tcPr>
            <w:tcW w:w="2448" w:type="dxa"/>
          </w:tcPr>
          <w:p w14:paraId="54BBF63C" w14:textId="77777777" w:rsidR="009B4CE0" w:rsidRDefault="00000000">
            <w:r>
              <w:t>01 Sep 2026</w:t>
            </w:r>
          </w:p>
        </w:tc>
        <w:tc>
          <w:tcPr>
            <w:tcW w:w="2448" w:type="dxa"/>
          </w:tcPr>
          <w:p w14:paraId="49E2510F" w14:textId="77777777" w:rsidR="009B4CE0" w:rsidRDefault="00000000">
            <w:r>
              <w:t>Initial dummy sample created for prototype use</w:t>
            </w:r>
          </w:p>
        </w:tc>
        <w:tc>
          <w:tcPr>
            <w:tcW w:w="2448" w:type="dxa"/>
          </w:tcPr>
          <w:p w14:paraId="0A4C908F" w14:textId="77777777" w:rsidR="009B4CE0" w:rsidRDefault="00000000">
            <w:r>
              <w:t>HR</w:t>
            </w:r>
          </w:p>
        </w:tc>
      </w:tr>
    </w:tbl>
    <w:p w14:paraId="11F34A00" w14:textId="77777777" w:rsidR="009B4CE0" w:rsidRDefault="00000000">
      <w:pPr>
        <w:pStyle w:val="Heading1"/>
      </w:pPr>
      <w:r>
        <w:t>2. Purpose</w:t>
      </w:r>
    </w:p>
    <w:p w14:paraId="3D6A96D3" w14:textId="77777777" w:rsidR="009B4CE0" w:rsidRDefault="00000000">
      <w:pPr>
        <w:spacing w:after="120"/>
      </w:pPr>
      <w:r>
        <w:t>The purpose of this Policy is to establish a clear framework for preventing and addressing sexual harassment at the workplace. The Policy aims to create awareness, define unacceptable conduct, provide a complaint and inquiry mechanism, protect confidentiality, prohibit retaliation, and ensure that complaints are handled fairly and sensitively.</w:t>
      </w:r>
    </w:p>
    <w:p w14:paraId="3D28F8AA" w14:textId="77777777" w:rsidR="009B4CE0" w:rsidRDefault="00000000">
      <w:pPr>
        <w:pStyle w:val="Heading1"/>
      </w:pPr>
      <w:r>
        <w:t>3. Legal and Regulatory Context</w:t>
      </w:r>
    </w:p>
    <w:p w14:paraId="67D86DB1" w14:textId="77777777" w:rsidR="009B4CE0" w:rsidRDefault="00000000">
      <w:pPr>
        <w:spacing w:after="120"/>
      </w:pPr>
      <w:r>
        <w:t>This Policy is intended to align, at a high level, with applicable Indian law relating to prevention of sexual harassment at the workplace, including the Sexual Harassment of Women at Workplace (Prevention, Prohibition and Redressal) Act, 2013 and relevant rules, amendments, and judicial guidance, as applicable.</w:t>
      </w:r>
    </w:p>
    <w:p w14:paraId="74F51AA1" w14:textId="77777777" w:rsidR="009B4CE0" w:rsidRDefault="00000000">
      <w:pPr>
        <w:spacing w:after="120"/>
      </w:pPr>
      <w:r>
        <w:t>Where there is a conflict between this Policy and applicable law, the applicable law shall prevail.</w:t>
      </w:r>
    </w:p>
    <w:p w14:paraId="7A0B91F0" w14:textId="77777777" w:rsidR="009B4CE0" w:rsidRDefault="00000000">
      <w:r>
        <w:br w:type="page"/>
      </w:r>
    </w:p>
    <w:p w14:paraId="28EAA358" w14:textId="77777777" w:rsidR="009B4CE0" w:rsidRDefault="00000000">
      <w:pPr>
        <w:pStyle w:val="Heading1"/>
      </w:pPr>
      <w:r>
        <w:lastRenderedPageBreak/>
        <w:t>4. Scope and Applicability</w:t>
      </w:r>
    </w:p>
    <w:p w14:paraId="4C8923E3" w14:textId="77777777" w:rsidR="009B4CE0" w:rsidRDefault="00000000">
      <w:pPr>
        <w:spacing w:after="120"/>
      </w:pPr>
      <w:r>
        <w:t>This Policy applies to all persons associated with the organization, including employees, trainees, interns, consultants, contractors, temporary workers, apprentices, visitors, clients, vendors, and any other persons interacting with the organization in connection with work.</w:t>
      </w:r>
    </w:p>
    <w:p w14:paraId="443288CA" w14:textId="77777777" w:rsidR="009B4CE0" w:rsidRDefault="00000000">
      <w:pPr>
        <w:pStyle w:val="ListBullet"/>
      </w:pPr>
      <w:r>
        <w:t>Permanent, probationary, fixed-term, and temporary employees.</w:t>
      </w:r>
    </w:p>
    <w:p w14:paraId="61B6989A" w14:textId="77777777" w:rsidR="009B4CE0" w:rsidRDefault="00000000">
      <w:pPr>
        <w:pStyle w:val="ListBullet"/>
      </w:pPr>
      <w:r>
        <w:t>Remote, hybrid, and work-from-home arrangements.</w:t>
      </w:r>
    </w:p>
    <w:p w14:paraId="35094960" w14:textId="77777777" w:rsidR="009B4CE0" w:rsidRDefault="00000000">
      <w:pPr>
        <w:pStyle w:val="ListBullet"/>
      </w:pPr>
      <w:r>
        <w:t>Office premises, client locations, business travel, off-site meetings, training programs, conferences, and company-sponsored events.</w:t>
      </w:r>
    </w:p>
    <w:p w14:paraId="4050C443" w14:textId="77777777" w:rsidR="009B4CE0" w:rsidRDefault="00000000">
      <w:pPr>
        <w:pStyle w:val="ListBullet"/>
      </w:pPr>
      <w:r>
        <w:t>Work-related digital spaces, including official email, collaboration tools, video meetings, and other professional communication channels.</w:t>
      </w:r>
    </w:p>
    <w:p w14:paraId="758616C1" w14:textId="77777777" w:rsidR="009B4CE0" w:rsidRDefault="00000000">
      <w:pPr>
        <w:pStyle w:val="ListBullet"/>
      </w:pPr>
      <w:r>
        <w:t>Any location or situation arising out of or during the course of employment or work-related interaction.</w:t>
      </w:r>
    </w:p>
    <w:p w14:paraId="3423D0D7" w14:textId="77777777" w:rsidR="009B4CE0" w:rsidRDefault="00000000">
      <w:pPr>
        <w:pStyle w:val="Heading1"/>
      </w:pPr>
      <w:r>
        <w:t>5. Definitions</w:t>
      </w:r>
    </w:p>
    <w:p w14:paraId="5D0FA324" w14:textId="77777777" w:rsidR="009B4CE0" w:rsidRDefault="00000000">
      <w:pPr>
        <w:pStyle w:val="Heading2"/>
      </w:pPr>
      <w:r>
        <w:t>5.1 Aggrieved Person</w:t>
      </w:r>
    </w:p>
    <w:p w14:paraId="3BF29084" w14:textId="77777777" w:rsidR="009B4CE0" w:rsidRDefault="00000000">
      <w:pPr>
        <w:spacing w:after="120"/>
      </w:pPr>
      <w:r>
        <w:t>For the purpose of this Policy, an aggrieved person means an individual who alleges that they have experienced sexual harassment in relation to a workplace or work-related environment, subject to applicable law.</w:t>
      </w:r>
    </w:p>
    <w:p w14:paraId="639EFC21" w14:textId="77777777" w:rsidR="009B4CE0" w:rsidRDefault="00000000">
      <w:pPr>
        <w:pStyle w:val="Heading2"/>
      </w:pPr>
      <w:r>
        <w:t>5.2 Respondent</w:t>
      </w:r>
    </w:p>
    <w:p w14:paraId="653B7892" w14:textId="77777777" w:rsidR="009B4CE0" w:rsidRDefault="00000000">
      <w:pPr>
        <w:spacing w:after="120"/>
      </w:pPr>
      <w:r>
        <w:t>The respondent is the person against whom a complaint of sexual harassment has been made.</w:t>
      </w:r>
    </w:p>
    <w:p w14:paraId="358D592C" w14:textId="77777777" w:rsidR="009B4CE0" w:rsidRDefault="00000000">
      <w:pPr>
        <w:pStyle w:val="Heading2"/>
      </w:pPr>
      <w:r>
        <w:t>5.3 Workplace</w:t>
      </w:r>
    </w:p>
    <w:p w14:paraId="0AA2C88D" w14:textId="77777777" w:rsidR="009B4CE0" w:rsidRDefault="00000000">
      <w:pPr>
        <w:spacing w:after="120"/>
      </w:pPr>
      <w:r>
        <w:t>Workplace includes physical offices and other locations, digital workspaces, transportation arranged by the organization, client sites, and other places connected with employment or official work.</w:t>
      </w:r>
    </w:p>
    <w:p w14:paraId="21F47B5A" w14:textId="77777777" w:rsidR="009B4CE0" w:rsidRDefault="00000000">
      <w:pPr>
        <w:pStyle w:val="Heading2"/>
      </w:pPr>
      <w:r>
        <w:t>5.4 Internal Committee (IC)</w:t>
      </w:r>
    </w:p>
    <w:p w14:paraId="3B2CF307" w14:textId="77777777" w:rsidR="009B4CE0" w:rsidRDefault="00000000">
      <w:pPr>
        <w:spacing w:after="120"/>
      </w:pPr>
      <w:r>
        <w:t>The Internal Committee is the committee constituted by the organization in accordance with applicable law to receive and address complaints of sexual harassment.</w:t>
      </w:r>
    </w:p>
    <w:p w14:paraId="46742A63" w14:textId="77777777" w:rsidR="009B4CE0" w:rsidRDefault="00000000">
      <w:r>
        <w:br w:type="page"/>
      </w:r>
    </w:p>
    <w:p w14:paraId="718ADF72" w14:textId="77777777" w:rsidR="009B4CE0" w:rsidRDefault="00000000">
      <w:pPr>
        <w:pStyle w:val="Heading1"/>
      </w:pPr>
      <w:r>
        <w:lastRenderedPageBreak/>
        <w:t>6. What Constitutes Sexual Harassment?</w:t>
      </w:r>
    </w:p>
    <w:p w14:paraId="77AAFD31" w14:textId="77777777" w:rsidR="009B4CE0" w:rsidRDefault="00000000">
      <w:pPr>
        <w:spacing w:after="120"/>
      </w:pPr>
      <w:r>
        <w:t>Sexual harassment may include one or more unwelcome acts or behavior, whether directly or indirectly, that are sexual in nature or create an intimidating, hostile, humiliating, or offensive work environment.</w:t>
      </w:r>
    </w:p>
    <w:p w14:paraId="75C0267A" w14:textId="77777777" w:rsidR="009B4CE0" w:rsidRDefault="00000000">
      <w:pPr>
        <w:pStyle w:val="Heading2"/>
      </w:pPr>
      <w:r>
        <w:t>Illustrative Examples</w:t>
      </w:r>
    </w:p>
    <w:p w14:paraId="679102E4" w14:textId="77777777" w:rsidR="009B4CE0" w:rsidRDefault="00000000">
      <w:pPr>
        <w:pStyle w:val="ListBullet"/>
      </w:pPr>
      <w:r>
        <w:t>Unwelcome physical contact or advances.</w:t>
      </w:r>
    </w:p>
    <w:p w14:paraId="4128C64F" w14:textId="77777777" w:rsidR="009B4CE0" w:rsidRDefault="00000000">
      <w:pPr>
        <w:pStyle w:val="ListBullet"/>
      </w:pPr>
      <w:r>
        <w:t>Requests or demands for sexual favors.</w:t>
      </w:r>
    </w:p>
    <w:p w14:paraId="544CAA9A" w14:textId="77777777" w:rsidR="009B4CE0" w:rsidRDefault="00000000">
      <w:pPr>
        <w:pStyle w:val="ListBullet"/>
      </w:pPr>
      <w:r>
        <w:t>Sexually suggestive remarks, jokes, comments, gestures, or messages.</w:t>
      </w:r>
    </w:p>
    <w:p w14:paraId="1C39B0FC" w14:textId="77777777" w:rsidR="009B4CE0" w:rsidRDefault="00000000">
      <w:pPr>
        <w:pStyle w:val="ListBullet"/>
      </w:pPr>
      <w:r>
        <w:t>Showing or sharing sexually explicit, offensive, or inappropriate content.</w:t>
      </w:r>
    </w:p>
    <w:p w14:paraId="6C47819F" w14:textId="77777777" w:rsidR="009B4CE0" w:rsidRDefault="00000000">
      <w:pPr>
        <w:pStyle w:val="ListBullet"/>
      </w:pPr>
      <w:r>
        <w:t>Repeated unwelcome invitations, personal messages, or advances of a sexual nature.</w:t>
      </w:r>
    </w:p>
    <w:p w14:paraId="0E4494F2" w14:textId="77777777" w:rsidR="009B4CE0" w:rsidRDefault="00000000">
      <w:pPr>
        <w:pStyle w:val="ListBullet"/>
      </w:pPr>
      <w:r>
        <w:t>Staring, leering, invading personal space, or other unwelcome conduct with sexual overtones.</w:t>
      </w:r>
    </w:p>
    <w:p w14:paraId="7812B5D8" w14:textId="77777777" w:rsidR="009B4CE0" w:rsidRDefault="00000000">
      <w:pPr>
        <w:pStyle w:val="ListBullet"/>
      </w:pPr>
      <w:r>
        <w:t>Promises of professional benefits in exchange for sexual favors.</w:t>
      </w:r>
    </w:p>
    <w:p w14:paraId="00D70693" w14:textId="77777777" w:rsidR="009B4CE0" w:rsidRDefault="00000000">
      <w:pPr>
        <w:pStyle w:val="ListBullet"/>
      </w:pPr>
      <w:r>
        <w:t>Threats, adverse treatment, or professional consequences linked to rejection of sexual conduct.</w:t>
      </w:r>
    </w:p>
    <w:p w14:paraId="5423E67B" w14:textId="77777777" w:rsidR="009B4CE0" w:rsidRDefault="00000000">
      <w:pPr>
        <w:pStyle w:val="Heading2"/>
      </w:pPr>
      <w:r>
        <w:t>Important Principles</w:t>
      </w:r>
    </w:p>
    <w:p w14:paraId="004DD58E" w14:textId="77777777" w:rsidR="009B4CE0" w:rsidRDefault="00000000">
      <w:pPr>
        <w:spacing w:after="120"/>
      </w:pPr>
      <w:r>
        <w:t>The impact of conduct may be considered along with the surrounding facts and circumstances. A person’s silence should not automatically be interpreted as consent. Professional relationships, power differences, and repeated conduct may be relevant when assessing a complaint.</w:t>
      </w:r>
    </w:p>
    <w:p w14:paraId="4506517F" w14:textId="77777777" w:rsidR="009B4CE0" w:rsidRDefault="00000000">
      <w:pPr>
        <w:pStyle w:val="Heading1"/>
      </w:pPr>
      <w:r>
        <w:t>7. Conduct Expected from Everyone</w:t>
      </w:r>
    </w:p>
    <w:p w14:paraId="1E7155B9" w14:textId="77777777" w:rsidR="009B4CE0" w:rsidRDefault="00000000">
      <w:pPr>
        <w:pStyle w:val="ListBullet"/>
      </w:pPr>
      <w:r>
        <w:t>Treat colleagues and all workplace participants with dignity and respect.</w:t>
      </w:r>
    </w:p>
    <w:p w14:paraId="7CF2613C" w14:textId="77777777" w:rsidR="009B4CE0" w:rsidRDefault="00000000">
      <w:pPr>
        <w:pStyle w:val="ListBullet"/>
      </w:pPr>
      <w:r>
        <w:t>Maintain professional boundaries.</w:t>
      </w:r>
    </w:p>
    <w:p w14:paraId="7989427D" w14:textId="77777777" w:rsidR="009B4CE0" w:rsidRDefault="00000000">
      <w:pPr>
        <w:pStyle w:val="ListBullet"/>
      </w:pPr>
      <w:r>
        <w:t>Avoid unwelcome conduct, comments, jokes, messages, or gestures.</w:t>
      </w:r>
    </w:p>
    <w:p w14:paraId="21C8B3D1" w14:textId="77777777" w:rsidR="009B4CE0" w:rsidRDefault="00000000">
      <w:pPr>
        <w:pStyle w:val="ListBullet"/>
      </w:pPr>
      <w:r>
        <w:t>Respect personal space and individual boundaries.</w:t>
      </w:r>
    </w:p>
    <w:p w14:paraId="2BA71CE3" w14:textId="77777777" w:rsidR="009B4CE0" w:rsidRDefault="00000000">
      <w:pPr>
        <w:pStyle w:val="ListBullet"/>
      </w:pPr>
      <w:r>
        <w:t>Cooperate honestly and respectfully with any authorized inquiry.</w:t>
      </w:r>
    </w:p>
    <w:p w14:paraId="450C00A3" w14:textId="77777777" w:rsidR="009B4CE0" w:rsidRDefault="00000000">
      <w:r>
        <w:br w:type="page"/>
      </w:r>
    </w:p>
    <w:p w14:paraId="788154B0" w14:textId="77777777" w:rsidR="009B4CE0" w:rsidRDefault="00000000">
      <w:pPr>
        <w:pStyle w:val="Heading1"/>
      </w:pPr>
      <w:r>
        <w:lastRenderedPageBreak/>
        <w:t>8. Internal Committee (IC)</w:t>
      </w:r>
    </w:p>
    <w:p w14:paraId="149ADE39" w14:textId="77777777" w:rsidR="009B4CE0" w:rsidRDefault="00000000">
      <w:pPr>
        <w:spacing w:after="120"/>
      </w:pPr>
      <w:r>
        <w:t>The organization shall constitute and maintain an Internal Committee as required under applicable law. The composition, tenure, eligibility, and appointment of members shall be maintained through separate governance and appointment records.</w:t>
      </w:r>
    </w:p>
    <w:tbl>
      <w:tblPr>
        <w:tblStyle w:val="TableGrid"/>
        <w:tblW w:w="0" w:type="auto"/>
        <w:tblLook w:val="04A0" w:firstRow="1" w:lastRow="0" w:firstColumn="1" w:lastColumn="0" w:noHBand="0" w:noVBand="1"/>
      </w:tblPr>
      <w:tblGrid>
        <w:gridCol w:w="4896"/>
        <w:gridCol w:w="4896"/>
      </w:tblGrid>
      <w:tr w:rsidR="009B4CE0" w14:paraId="748F1048" w14:textId="77777777">
        <w:tc>
          <w:tcPr>
            <w:tcW w:w="4896" w:type="dxa"/>
          </w:tcPr>
          <w:p w14:paraId="144BF4F8" w14:textId="77777777" w:rsidR="009B4CE0" w:rsidRDefault="00000000">
            <w:r>
              <w:t>Role</w:t>
            </w:r>
          </w:p>
        </w:tc>
        <w:tc>
          <w:tcPr>
            <w:tcW w:w="4896" w:type="dxa"/>
          </w:tcPr>
          <w:p w14:paraId="410193C7" w14:textId="77777777" w:rsidR="009B4CE0" w:rsidRDefault="00000000">
            <w:r>
              <w:t>Illustrative Responsibility</w:t>
            </w:r>
          </w:p>
        </w:tc>
      </w:tr>
      <w:tr w:rsidR="009B4CE0" w14:paraId="439D438F" w14:textId="77777777">
        <w:tc>
          <w:tcPr>
            <w:tcW w:w="4896" w:type="dxa"/>
          </w:tcPr>
          <w:p w14:paraId="2F7095F0" w14:textId="77777777" w:rsidR="009B4CE0" w:rsidRDefault="00000000">
            <w:r>
              <w:t>Presiding Officer</w:t>
            </w:r>
          </w:p>
        </w:tc>
        <w:tc>
          <w:tcPr>
            <w:tcW w:w="4896" w:type="dxa"/>
          </w:tcPr>
          <w:p w14:paraId="0D34F4BA" w14:textId="77777777" w:rsidR="009B4CE0" w:rsidRDefault="00000000">
            <w:r>
              <w:t>Leads the committee and supports fair proceedings.</w:t>
            </w:r>
          </w:p>
        </w:tc>
      </w:tr>
      <w:tr w:rsidR="009B4CE0" w14:paraId="10ED00B4" w14:textId="77777777">
        <w:tc>
          <w:tcPr>
            <w:tcW w:w="4896" w:type="dxa"/>
          </w:tcPr>
          <w:p w14:paraId="0335A370" w14:textId="77777777" w:rsidR="009B4CE0" w:rsidRDefault="00000000">
            <w:r>
              <w:t>Employee Member(s)</w:t>
            </w:r>
          </w:p>
        </w:tc>
        <w:tc>
          <w:tcPr>
            <w:tcW w:w="4896" w:type="dxa"/>
          </w:tcPr>
          <w:p w14:paraId="3BCBB509" w14:textId="77777777" w:rsidR="009B4CE0" w:rsidRDefault="00000000">
            <w:r>
              <w:t>Participate in complaint handling and inquiry.</w:t>
            </w:r>
          </w:p>
        </w:tc>
      </w:tr>
      <w:tr w:rsidR="009B4CE0" w14:paraId="351D7EA5" w14:textId="77777777">
        <w:tc>
          <w:tcPr>
            <w:tcW w:w="4896" w:type="dxa"/>
          </w:tcPr>
          <w:p w14:paraId="6F40A91E" w14:textId="77777777" w:rsidR="009B4CE0" w:rsidRDefault="00000000">
            <w:r>
              <w:t>External Member</w:t>
            </w:r>
          </w:p>
        </w:tc>
        <w:tc>
          <w:tcPr>
            <w:tcW w:w="4896" w:type="dxa"/>
          </w:tcPr>
          <w:p w14:paraId="1EA4D8CA" w14:textId="77777777" w:rsidR="009B4CE0" w:rsidRDefault="00000000">
            <w:r>
              <w:t>Provides independent perspective and relevant expertise.</w:t>
            </w:r>
          </w:p>
        </w:tc>
      </w:tr>
      <w:tr w:rsidR="009B4CE0" w14:paraId="1419F536" w14:textId="77777777">
        <w:tc>
          <w:tcPr>
            <w:tcW w:w="4896" w:type="dxa"/>
          </w:tcPr>
          <w:p w14:paraId="479061CC" w14:textId="77777777" w:rsidR="009B4CE0" w:rsidRDefault="00000000">
            <w:r>
              <w:t>HR / Administrative Support</w:t>
            </w:r>
          </w:p>
        </w:tc>
        <w:tc>
          <w:tcPr>
            <w:tcW w:w="4896" w:type="dxa"/>
          </w:tcPr>
          <w:p w14:paraId="0904B17E" w14:textId="77777777" w:rsidR="009B4CE0" w:rsidRDefault="00000000">
            <w:r>
              <w:t>Provides logistical support without influencing findings.</w:t>
            </w:r>
          </w:p>
        </w:tc>
      </w:tr>
    </w:tbl>
    <w:p w14:paraId="42E0C234" w14:textId="77777777" w:rsidR="009B4CE0" w:rsidRDefault="00000000">
      <w:pPr>
        <w:pStyle w:val="Heading1"/>
      </w:pPr>
      <w:r>
        <w:t>9. Responsibilities of the Organization</w:t>
      </w:r>
    </w:p>
    <w:p w14:paraId="43871776" w14:textId="77777777" w:rsidR="009B4CE0" w:rsidRDefault="00000000">
      <w:pPr>
        <w:pStyle w:val="ListBullet"/>
      </w:pPr>
      <w:r>
        <w:t>Provide a safe and respectful working environment.</w:t>
      </w:r>
    </w:p>
    <w:p w14:paraId="309BEA27" w14:textId="77777777" w:rsidR="009B4CE0" w:rsidRDefault="00000000">
      <w:pPr>
        <w:pStyle w:val="ListBullet"/>
      </w:pPr>
      <w:r>
        <w:t>Display required notices and communicate the POSH framework.</w:t>
      </w:r>
    </w:p>
    <w:p w14:paraId="68729D4D" w14:textId="77777777" w:rsidR="009B4CE0" w:rsidRDefault="00000000">
      <w:pPr>
        <w:pStyle w:val="ListBullet"/>
      </w:pPr>
      <w:r>
        <w:t>Conduct periodic awareness and sensitization programs.</w:t>
      </w:r>
    </w:p>
    <w:p w14:paraId="10098996" w14:textId="77777777" w:rsidR="009B4CE0" w:rsidRDefault="00000000">
      <w:pPr>
        <w:pStyle w:val="ListBullet"/>
      </w:pPr>
      <w:r>
        <w:t>Provide reasonable assistance to the Internal Committee.</w:t>
      </w:r>
    </w:p>
    <w:p w14:paraId="58F00792" w14:textId="77777777" w:rsidR="009B4CE0" w:rsidRDefault="00000000">
      <w:pPr>
        <w:pStyle w:val="ListBullet"/>
      </w:pPr>
      <w:r>
        <w:t>Support parties during the complaint process in accordance with applicable procedures.</w:t>
      </w:r>
    </w:p>
    <w:p w14:paraId="0B5F6234" w14:textId="77777777" w:rsidR="009B4CE0" w:rsidRDefault="00000000">
      <w:pPr>
        <w:pStyle w:val="ListBullet"/>
      </w:pPr>
      <w:r>
        <w:t>Maintain appropriate records and statutory reporting, where required.</w:t>
      </w:r>
    </w:p>
    <w:p w14:paraId="65472986" w14:textId="77777777" w:rsidR="009B4CE0" w:rsidRDefault="00000000">
      <w:pPr>
        <w:pStyle w:val="ListBullet"/>
      </w:pPr>
      <w:r>
        <w:t>Take action based on findings and recommendations in accordance with law and organizational procedures.</w:t>
      </w:r>
    </w:p>
    <w:p w14:paraId="7610E234" w14:textId="77777777" w:rsidR="009B4CE0" w:rsidRDefault="00000000">
      <w:pPr>
        <w:pStyle w:val="Heading1"/>
      </w:pPr>
      <w:r>
        <w:t>10. Responsibilities of Managers</w:t>
      </w:r>
    </w:p>
    <w:p w14:paraId="00C2CDA5" w14:textId="77777777" w:rsidR="009B4CE0" w:rsidRDefault="00000000">
      <w:pPr>
        <w:spacing w:after="120"/>
      </w:pPr>
      <w:r>
        <w:t>Managers and people leaders are expected to model respectful conduct, promptly escalate concerns through appropriate channels, avoid retaliation, preserve confidentiality, and cooperate with the Internal Committee. Managers must not independently investigate a formal POSH complaint unless specifically authorized under the applicable process.</w:t>
      </w:r>
    </w:p>
    <w:p w14:paraId="4C57E405" w14:textId="77777777" w:rsidR="009B4CE0" w:rsidRDefault="00000000">
      <w:r>
        <w:br w:type="page"/>
      </w:r>
    </w:p>
    <w:p w14:paraId="62D36CAE" w14:textId="77777777" w:rsidR="009B4CE0" w:rsidRDefault="00000000">
      <w:pPr>
        <w:pStyle w:val="Heading1"/>
      </w:pPr>
      <w:r>
        <w:lastRenderedPageBreak/>
        <w:t>11. How to Raise a Concern or Complaint</w:t>
      </w:r>
    </w:p>
    <w:p w14:paraId="63FD44D9" w14:textId="77777777" w:rsidR="009B4CE0" w:rsidRDefault="00000000">
      <w:pPr>
        <w:spacing w:after="120"/>
      </w:pPr>
      <w:r>
        <w:t>Any person who believes they have experienced sexual harassment may approach the Internal Committee through the official channels communicated by the organization. Concerns may also be raised through HR for appropriate routing, without compromising the independence of the Internal Committee.</w:t>
      </w:r>
    </w:p>
    <w:p w14:paraId="0647196B" w14:textId="77777777" w:rsidR="009B4CE0" w:rsidRDefault="00000000">
      <w:pPr>
        <w:pStyle w:val="Heading2"/>
      </w:pPr>
      <w:r>
        <w:t>Illustrative Complaint Information</w:t>
      </w:r>
    </w:p>
    <w:p w14:paraId="70A6D684" w14:textId="77777777" w:rsidR="009B4CE0" w:rsidRDefault="00000000">
      <w:pPr>
        <w:pStyle w:val="ListBullet"/>
      </w:pPr>
      <w:r>
        <w:t>Name and contact details of the complainant, where applicable.</w:t>
      </w:r>
    </w:p>
    <w:p w14:paraId="4B806C14" w14:textId="77777777" w:rsidR="009B4CE0" w:rsidRDefault="00000000">
      <w:pPr>
        <w:pStyle w:val="ListBullet"/>
      </w:pPr>
      <w:r>
        <w:t>Name of the respondent, if known.</w:t>
      </w:r>
    </w:p>
    <w:p w14:paraId="18BF2B49" w14:textId="77777777" w:rsidR="009B4CE0" w:rsidRDefault="00000000">
      <w:pPr>
        <w:pStyle w:val="ListBullet"/>
      </w:pPr>
      <w:r>
        <w:t>Description of the incident(s), including dates, locations, and circumstances.</w:t>
      </w:r>
    </w:p>
    <w:p w14:paraId="78EC5832" w14:textId="77777777" w:rsidR="009B4CE0" w:rsidRDefault="00000000">
      <w:pPr>
        <w:pStyle w:val="ListBullet"/>
      </w:pPr>
      <w:r>
        <w:t>Names of potential witnesses, if any.</w:t>
      </w:r>
    </w:p>
    <w:p w14:paraId="1E007DB6" w14:textId="77777777" w:rsidR="009B4CE0" w:rsidRDefault="00000000">
      <w:pPr>
        <w:pStyle w:val="ListBullet"/>
      </w:pPr>
      <w:r>
        <w:t>Relevant supporting information, records, screenshots, emails, or other material.</w:t>
      </w:r>
    </w:p>
    <w:p w14:paraId="13E37939" w14:textId="77777777" w:rsidR="009B4CE0" w:rsidRDefault="00000000">
      <w:pPr>
        <w:pStyle w:val="Heading2"/>
      </w:pPr>
      <w:r>
        <w:t>Timelines</w:t>
      </w:r>
    </w:p>
    <w:p w14:paraId="18AE4BD6" w14:textId="77777777" w:rsidR="009B4CE0" w:rsidRDefault="00000000">
      <w:pPr>
        <w:spacing w:after="120"/>
      </w:pPr>
      <w:r>
        <w:t>Complaints should generally be made within the period prescribed under applicable law. The Internal Committee may consider extensions where legally permitted and where the required conditions are satisfied.</w:t>
      </w:r>
    </w:p>
    <w:p w14:paraId="71A01932" w14:textId="77777777" w:rsidR="009B4CE0" w:rsidRDefault="00000000">
      <w:pPr>
        <w:pStyle w:val="Heading2"/>
      </w:pPr>
      <w:r>
        <w:t>Assistance</w:t>
      </w:r>
    </w:p>
    <w:p w14:paraId="25F385CE" w14:textId="77777777" w:rsidR="009B4CE0" w:rsidRDefault="00000000">
      <w:pPr>
        <w:spacing w:after="120"/>
      </w:pPr>
      <w:r>
        <w:t>Where a complainant is unable to prepare a written complaint, reasonable assistance may be provided in accordance with applicable law and organizational procedure.</w:t>
      </w:r>
    </w:p>
    <w:p w14:paraId="0A610662" w14:textId="77777777" w:rsidR="009B4CE0" w:rsidRDefault="00000000">
      <w:pPr>
        <w:pStyle w:val="Heading2"/>
      </w:pPr>
      <w:r>
        <w:t>Emergency Situations</w:t>
      </w:r>
    </w:p>
    <w:p w14:paraId="473E8936" w14:textId="77777777" w:rsidR="009B4CE0" w:rsidRDefault="00000000">
      <w:pPr>
        <w:spacing w:after="120"/>
      </w:pPr>
      <w:r>
        <w:t>If there is an immediate threat to personal safety, the affected person should seek emergency assistance through appropriate authorities and local emergency channels. The organization's internal process does not prevent a person from exercising any legal rights available to them.</w:t>
      </w:r>
    </w:p>
    <w:p w14:paraId="4522AB84" w14:textId="77777777" w:rsidR="009B4CE0" w:rsidRDefault="00000000">
      <w:r>
        <w:br w:type="page"/>
      </w:r>
    </w:p>
    <w:p w14:paraId="5E1ACB0E" w14:textId="77777777" w:rsidR="009B4CE0" w:rsidRDefault="00000000">
      <w:pPr>
        <w:pStyle w:val="Heading1"/>
      </w:pPr>
      <w:r>
        <w:lastRenderedPageBreak/>
        <w:t>12. Complaint Handling Process</w:t>
      </w:r>
    </w:p>
    <w:p w14:paraId="44ECCBB3" w14:textId="77777777" w:rsidR="009B4CE0" w:rsidRDefault="00000000">
      <w:pPr>
        <w:pStyle w:val="Heading2"/>
      </w:pPr>
      <w:r>
        <w:t>Step 1 – Receipt and Acknowledgement</w:t>
      </w:r>
    </w:p>
    <w:p w14:paraId="4B4F7648" w14:textId="77777777" w:rsidR="009B4CE0" w:rsidRDefault="00000000">
      <w:pPr>
        <w:spacing w:after="120"/>
      </w:pPr>
      <w:r>
        <w:t>The complaint is received through an authorized channel and acknowledged appropriately. The Internal Committee assesses whether it falls within its scope and jurisdiction.</w:t>
      </w:r>
    </w:p>
    <w:p w14:paraId="42798358" w14:textId="77777777" w:rsidR="009B4CE0" w:rsidRDefault="00000000">
      <w:pPr>
        <w:pStyle w:val="Heading2"/>
      </w:pPr>
      <w:r>
        <w:t>Step 2 – Preliminary Administrative Review</w:t>
      </w:r>
    </w:p>
    <w:p w14:paraId="4AB0A2FB" w14:textId="77777777" w:rsidR="009B4CE0" w:rsidRDefault="00000000">
      <w:pPr>
        <w:spacing w:after="120"/>
      </w:pPr>
      <w:r>
        <w:t>The Internal Committee may seek clarification or supporting information necessary to proceed, while avoiding premature conclusions about the merits of the complaint.</w:t>
      </w:r>
    </w:p>
    <w:p w14:paraId="7569531E" w14:textId="77777777" w:rsidR="009B4CE0" w:rsidRDefault="00000000">
      <w:pPr>
        <w:pStyle w:val="Heading2"/>
      </w:pPr>
      <w:r>
        <w:t>Step 3 – Notice and Response</w:t>
      </w:r>
    </w:p>
    <w:p w14:paraId="64A6A13A" w14:textId="77777777" w:rsidR="009B4CE0" w:rsidRDefault="00000000">
      <w:pPr>
        <w:spacing w:after="120"/>
      </w:pPr>
      <w:r>
        <w:t>The respondent is informed of the complaint and provided an opportunity to respond in accordance with applicable procedures and principles of fairness.</w:t>
      </w:r>
    </w:p>
    <w:p w14:paraId="67842DAC" w14:textId="77777777" w:rsidR="009B4CE0" w:rsidRDefault="00000000">
      <w:pPr>
        <w:pStyle w:val="Heading2"/>
      </w:pPr>
      <w:r>
        <w:t>Step 4 – Inquiry</w:t>
      </w:r>
    </w:p>
    <w:p w14:paraId="54D90623" w14:textId="77777777" w:rsidR="009B4CE0" w:rsidRDefault="00000000">
      <w:pPr>
        <w:spacing w:after="120"/>
      </w:pPr>
      <w:r>
        <w:t>The Internal Committee conducts an inquiry using a fair, impartial, and confidential process. Relevant parties and witnesses may be heard, and available evidence may be reviewed.</w:t>
      </w:r>
    </w:p>
    <w:p w14:paraId="24CD40B6" w14:textId="77777777" w:rsidR="009B4CE0" w:rsidRDefault="00000000">
      <w:pPr>
        <w:pStyle w:val="Heading2"/>
      </w:pPr>
      <w:r>
        <w:t>Step 5 – Findings and Recommendations</w:t>
      </w:r>
    </w:p>
    <w:p w14:paraId="71385158" w14:textId="77777777" w:rsidR="009B4CE0" w:rsidRDefault="00000000">
      <w:pPr>
        <w:spacing w:after="120"/>
      </w:pPr>
      <w:r>
        <w:t>After completing the inquiry, the Internal Committee prepares findings and recommendations in accordance with applicable law and internal procedures.</w:t>
      </w:r>
    </w:p>
    <w:p w14:paraId="189584E6" w14:textId="77777777" w:rsidR="009B4CE0" w:rsidRDefault="00000000">
      <w:pPr>
        <w:pStyle w:val="Heading2"/>
      </w:pPr>
      <w:r>
        <w:t>Step 6 – Management Action</w:t>
      </w:r>
    </w:p>
    <w:p w14:paraId="3B181CA2" w14:textId="77777777" w:rsidR="009B4CE0" w:rsidRDefault="00000000">
      <w:pPr>
        <w:spacing w:after="120"/>
      </w:pPr>
      <w:r>
        <w:t>The organization considers and implements appropriate action based on the findings and recommendations, subject to applicable law and organizational authority.</w:t>
      </w:r>
    </w:p>
    <w:p w14:paraId="270F4BB8" w14:textId="77777777" w:rsidR="009B4CE0" w:rsidRDefault="00000000">
      <w:pPr>
        <w:pStyle w:val="Heading1"/>
      </w:pPr>
      <w:r>
        <w:t>13. Conciliation</w:t>
      </w:r>
    </w:p>
    <w:p w14:paraId="10D895A8" w14:textId="77777777" w:rsidR="009B4CE0" w:rsidRDefault="00000000">
      <w:pPr>
        <w:spacing w:after="120"/>
      </w:pPr>
      <w:r>
        <w:t>Where permitted by applicable law and requested by the complainant, the Internal Committee may facilitate conciliation before an inquiry begins. Monetary settlement shall not be treated as the basis for conciliation where prohibited by law.</w:t>
      </w:r>
    </w:p>
    <w:p w14:paraId="5FF21044" w14:textId="77777777" w:rsidR="009B4CE0" w:rsidRDefault="00000000">
      <w:r>
        <w:br w:type="page"/>
      </w:r>
    </w:p>
    <w:p w14:paraId="6466F06B" w14:textId="77777777" w:rsidR="009B4CE0" w:rsidRDefault="00000000">
      <w:pPr>
        <w:pStyle w:val="Heading1"/>
      </w:pPr>
      <w:r>
        <w:lastRenderedPageBreak/>
        <w:t>14. Principles of a Fair Inquiry</w:t>
      </w:r>
    </w:p>
    <w:p w14:paraId="5C223267" w14:textId="77777777" w:rsidR="009B4CE0" w:rsidRDefault="00000000">
      <w:pPr>
        <w:pStyle w:val="ListBullet"/>
      </w:pPr>
      <w:r>
        <w:t>Impartiality and absence of bias.</w:t>
      </w:r>
    </w:p>
    <w:p w14:paraId="26F48B16" w14:textId="77777777" w:rsidR="009B4CE0" w:rsidRDefault="00000000">
      <w:pPr>
        <w:pStyle w:val="ListBullet"/>
      </w:pPr>
      <w:r>
        <w:t>Reasonable opportunity for relevant parties to present their position.</w:t>
      </w:r>
    </w:p>
    <w:p w14:paraId="0E889387" w14:textId="77777777" w:rsidR="009B4CE0" w:rsidRDefault="00000000">
      <w:pPr>
        <w:pStyle w:val="ListBullet"/>
      </w:pPr>
      <w:r>
        <w:t>Respectful treatment of all participants.</w:t>
      </w:r>
    </w:p>
    <w:p w14:paraId="28904EED" w14:textId="77777777" w:rsidR="009B4CE0" w:rsidRDefault="00000000">
      <w:pPr>
        <w:pStyle w:val="ListBullet"/>
      </w:pPr>
      <w:r>
        <w:t>Confidential handling of sensitive information.</w:t>
      </w:r>
    </w:p>
    <w:p w14:paraId="4330AC5E" w14:textId="77777777" w:rsidR="009B4CE0" w:rsidRDefault="00000000">
      <w:pPr>
        <w:pStyle w:val="ListBullet"/>
      </w:pPr>
      <w:r>
        <w:t>Fact-based assessment using available evidence.</w:t>
      </w:r>
    </w:p>
    <w:p w14:paraId="3D517CEC" w14:textId="77777777" w:rsidR="009B4CE0" w:rsidRDefault="00000000">
      <w:pPr>
        <w:pStyle w:val="ListBullet"/>
      </w:pPr>
      <w:r>
        <w:t>Avoidance of unnecessary delay.</w:t>
      </w:r>
    </w:p>
    <w:p w14:paraId="7A323D5A" w14:textId="77777777" w:rsidR="009B4CE0" w:rsidRDefault="00000000">
      <w:pPr>
        <w:pStyle w:val="ListBullet"/>
      </w:pPr>
      <w:r>
        <w:t>Protection against retaliation.</w:t>
      </w:r>
    </w:p>
    <w:p w14:paraId="74689ACE" w14:textId="77777777" w:rsidR="009B4CE0" w:rsidRDefault="00000000">
      <w:pPr>
        <w:pStyle w:val="Heading1"/>
      </w:pPr>
      <w:r>
        <w:t>15. Confidentiality and Privacy</w:t>
      </w:r>
    </w:p>
    <w:p w14:paraId="6C07CD70" w14:textId="77777777" w:rsidR="009B4CE0" w:rsidRDefault="00000000">
      <w:pPr>
        <w:spacing w:after="120"/>
      </w:pPr>
      <w:r>
        <w:t>Information relating to a complaint, identity of parties, witnesses, inquiry proceedings, recommendations, and related records shall be handled confidentially to the extent required by applicable law. Information shall only be shared with persons who have a legitimate need to know or where disclosure is legally required.</w:t>
      </w:r>
    </w:p>
    <w:p w14:paraId="02614497" w14:textId="77777777" w:rsidR="009B4CE0" w:rsidRDefault="00000000">
      <w:pPr>
        <w:pStyle w:val="Heading1"/>
      </w:pPr>
      <w:r>
        <w:t>16. Non-Retaliation</w:t>
      </w:r>
    </w:p>
    <w:p w14:paraId="689114EB" w14:textId="77777777" w:rsidR="009B4CE0" w:rsidRDefault="00000000">
      <w:pPr>
        <w:spacing w:after="120"/>
      </w:pPr>
      <w:r>
        <w:t>Retaliation against any person for raising a concern in good faith, participating in an inquiry, providing information, or supporting the POSH process is prohibited. Retaliation may include intimidation, threats, discrimination, adverse employment action, harassment, or other punitive conduct.</w:t>
      </w:r>
    </w:p>
    <w:p w14:paraId="20DC60D4" w14:textId="77777777" w:rsidR="009B4CE0" w:rsidRDefault="00000000">
      <w:pPr>
        <w:pStyle w:val="Heading1"/>
      </w:pPr>
      <w:r>
        <w:t>17. Malicious or Knowingly False Complaints</w:t>
      </w:r>
    </w:p>
    <w:p w14:paraId="417B6D3F" w14:textId="77777777" w:rsidR="009B4CE0" w:rsidRDefault="00000000">
      <w:pPr>
        <w:spacing w:after="120"/>
      </w:pPr>
      <w:r>
        <w:t>A complaint should not be treated as malicious merely because an allegation is not established. Action regarding a knowingly false or malicious complaint may only be considered where the applicable legal standard and procedural requirements are satisfied.</w:t>
      </w:r>
    </w:p>
    <w:p w14:paraId="371AE79F" w14:textId="77777777" w:rsidR="009B4CE0" w:rsidRDefault="00000000">
      <w:pPr>
        <w:pStyle w:val="Heading1"/>
      </w:pPr>
      <w:r>
        <w:t>18. Support Measures</w:t>
      </w:r>
    </w:p>
    <w:p w14:paraId="1E34A185" w14:textId="77777777" w:rsidR="009B4CE0" w:rsidRDefault="00000000">
      <w:pPr>
        <w:spacing w:after="120"/>
      </w:pPr>
      <w:r>
        <w:t>Where appropriate and legally permissible, temporary support measures may be considered to help protect the integrity of the process and the well-being and safety of affected individuals.</w:t>
      </w:r>
    </w:p>
    <w:p w14:paraId="64252E3A" w14:textId="77777777" w:rsidR="009B4CE0" w:rsidRDefault="00000000">
      <w:r>
        <w:br w:type="page"/>
      </w:r>
    </w:p>
    <w:p w14:paraId="016B48C8" w14:textId="77777777" w:rsidR="009B4CE0" w:rsidRDefault="00000000">
      <w:pPr>
        <w:pStyle w:val="Heading1"/>
      </w:pPr>
      <w:r>
        <w:lastRenderedPageBreak/>
        <w:t>19. Awareness, Training, and Prevention</w:t>
      </w:r>
    </w:p>
    <w:p w14:paraId="0BD3CEBE" w14:textId="77777777" w:rsidR="009B4CE0" w:rsidRDefault="00000000">
      <w:pPr>
        <w:spacing w:after="120"/>
      </w:pPr>
      <w:r>
        <w:t>The organization shall promote awareness of respectful workplace behavior and the POSH framework through induction programs, periodic training, manager sensitization, policy communication, and other appropriate initiatives.</w:t>
      </w:r>
    </w:p>
    <w:p w14:paraId="57AEF756" w14:textId="77777777" w:rsidR="009B4CE0" w:rsidRDefault="00000000">
      <w:pPr>
        <w:pStyle w:val="Heading1"/>
      </w:pPr>
      <w:r>
        <w:t>20. Records and Reporting</w:t>
      </w:r>
    </w:p>
    <w:p w14:paraId="6E5378F1" w14:textId="77777777" w:rsidR="009B4CE0" w:rsidRDefault="00000000">
      <w:pPr>
        <w:spacing w:after="120"/>
      </w:pPr>
      <w:r>
        <w:t>The organization and Internal Committee shall maintain records relating to complaints, proceedings, recommendations, actions, training, and reporting as required by applicable law and internal retention requirements.</w:t>
      </w:r>
    </w:p>
    <w:p w14:paraId="13539DDB" w14:textId="77777777" w:rsidR="009B4CE0" w:rsidRDefault="00000000">
      <w:pPr>
        <w:pStyle w:val="Heading1"/>
      </w:pPr>
      <w:r>
        <w:t>21. Roles and Escalation Channels</w:t>
      </w:r>
    </w:p>
    <w:tbl>
      <w:tblPr>
        <w:tblStyle w:val="TableGrid"/>
        <w:tblW w:w="0" w:type="auto"/>
        <w:tblLook w:val="04A0" w:firstRow="1" w:lastRow="0" w:firstColumn="1" w:lastColumn="0" w:noHBand="0" w:noVBand="1"/>
      </w:tblPr>
      <w:tblGrid>
        <w:gridCol w:w="4896"/>
        <w:gridCol w:w="4896"/>
      </w:tblGrid>
      <w:tr w:rsidR="009B4CE0" w14:paraId="5AC99FB0" w14:textId="77777777">
        <w:tc>
          <w:tcPr>
            <w:tcW w:w="4896" w:type="dxa"/>
          </w:tcPr>
          <w:p w14:paraId="09DB880B" w14:textId="77777777" w:rsidR="009B4CE0" w:rsidRDefault="00000000">
            <w:r>
              <w:t>Situation</w:t>
            </w:r>
          </w:p>
        </w:tc>
        <w:tc>
          <w:tcPr>
            <w:tcW w:w="4896" w:type="dxa"/>
          </w:tcPr>
          <w:p w14:paraId="45FECB4A" w14:textId="77777777" w:rsidR="009B4CE0" w:rsidRDefault="00000000">
            <w:r>
              <w:t>Primary Channel</w:t>
            </w:r>
          </w:p>
        </w:tc>
      </w:tr>
      <w:tr w:rsidR="009B4CE0" w14:paraId="6D1626D2" w14:textId="77777777">
        <w:tc>
          <w:tcPr>
            <w:tcW w:w="4896" w:type="dxa"/>
          </w:tcPr>
          <w:p w14:paraId="03FFF98F" w14:textId="77777777" w:rsidR="009B4CE0" w:rsidRDefault="00000000">
            <w:r>
              <w:t>General POSH policy question</w:t>
            </w:r>
          </w:p>
        </w:tc>
        <w:tc>
          <w:tcPr>
            <w:tcW w:w="4896" w:type="dxa"/>
          </w:tcPr>
          <w:p w14:paraId="0E159587" w14:textId="77777777" w:rsidR="009B4CE0" w:rsidRDefault="00000000">
            <w:r>
              <w:t>HR / Official POSH Awareness Channel</w:t>
            </w:r>
          </w:p>
        </w:tc>
      </w:tr>
      <w:tr w:rsidR="009B4CE0" w14:paraId="3C12C021" w14:textId="77777777">
        <w:tc>
          <w:tcPr>
            <w:tcW w:w="4896" w:type="dxa"/>
          </w:tcPr>
          <w:p w14:paraId="05DC2AC6" w14:textId="77777777" w:rsidR="009B4CE0" w:rsidRDefault="00000000">
            <w:r>
              <w:t>Formal complaint</w:t>
            </w:r>
          </w:p>
        </w:tc>
        <w:tc>
          <w:tcPr>
            <w:tcW w:w="4896" w:type="dxa"/>
          </w:tcPr>
          <w:p w14:paraId="6A61915E" w14:textId="77777777" w:rsidR="009B4CE0" w:rsidRDefault="00000000">
            <w:r>
              <w:t>Internal Committee / Authorized POSH Channel</w:t>
            </w:r>
          </w:p>
        </w:tc>
      </w:tr>
      <w:tr w:rsidR="009B4CE0" w14:paraId="5885E3A3" w14:textId="77777777">
        <w:tc>
          <w:tcPr>
            <w:tcW w:w="4896" w:type="dxa"/>
          </w:tcPr>
          <w:p w14:paraId="36618AEE" w14:textId="77777777" w:rsidR="009B4CE0" w:rsidRDefault="00000000">
            <w:r>
              <w:t>Immediate workplace safety concern</w:t>
            </w:r>
          </w:p>
        </w:tc>
        <w:tc>
          <w:tcPr>
            <w:tcW w:w="4896" w:type="dxa"/>
          </w:tcPr>
          <w:p w14:paraId="571B973D" w14:textId="77777777" w:rsidR="009B4CE0" w:rsidRDefault="00000000">
            <w:r>
              <w:t>Emergency / Security / Appropriate Authority</w:t>
            </w:r>
          </w:p>
        </w:tc>
      </w:tr>
      <w:tr w:rsidR="009B4CE0" w14:paraId="51A6F564" w14:textId="77777777">
        <w:tc>
          <w:tcPr>
            <w:tcW w:w="4896" w:type="dxa"/>
          </w:tcPr>
          <w:p w14:paraId="237AD44F" w14:textId="77777777" w:rsidR="009B4CE0" w:rsidRDefault="00000000">
            <w:r>
              <w:t>Technical or administrative support</w:t>
            </w:r>
          </w:p>
        </w:tc>
        <w:tc>
          <w:tcPr>
            <w:tcW w:w="4896" w:type="dxa"/>
          </w:tcPr>
          <w:p w14:paraId="3A2FAA59" w14:textId="77777777" w:rsidR="009B4CE0" w:rsidRDefault="00000000">
            <w:r>
              <w:t>Authorized HR / Administration Contact</w:t>
            </w:r>
          </w:p>
        </w:tc>
      </w:tr>
    </w:tbl>
    <w:p w14:paraId="0D20EE19" w14:textId="77777777" w:rsidR="009B4CE0" w:rsidRDefault="00000000">
      <w:pPr>
        <w:pStyle w:val="Heading1"/>
      </w:pPr>
      <w:r>
        <w:t>22. Policy Violations and Disciplinary Action</w:t>
      </w:r>
    </w:p>
    <w:p w14:paraId="435AF6B8" w14:textId="77777777" w:rsidR="009B4CE0" w:rsidRDefault="00000000">
      <w:pPr>
        <w:spacing w:after="120"/>
      </w:pPr>
      <w:r>
        <w:t>Where allegations are established following the applicable process, the organization may take appropriate corrective or disciplinary action in accordance with applicable law, employment terms, service rules, and internal disciplinary procedures.</w:t>
      </w:r>
    </w:p>
    <w:p w14:paraId="13B7CF2E" w14:textId="77777777" w:rsidR="009B4CE0" w:rsidRDefault="00000000">
      <w:pPr>
        <w:pStyle w:val="Heading1"/>
      </w:pPr>
      <w:r>
        <w:t>23. External Legal Rights</w:t>
      </w:r>
    </w:p>
    <w:p w14:paraId="0D93E57D" w14:textId="77777777" w:rsidR="009B4CE0" w:rsidRDefault="00000000">
      <w:pPr>
        <w:spacing w:after="120"/>
      </w:pPr>
      <w:r>
        <w:t>This Policy does not limit any individual's right to seek remedies or assistance available under applicable law. Internal processes may operate alongside external legal mechanisms where permitted.</w:t>
      </w:r>
    </w:p>
    <w:p w14:paraId="7DD7B4B6" w14:textId="77777777" w:rsidR="009B4CE0" w:rsidRDefault="00000000">
      <w:r>
        <w:br w:type="page"/>
      </w:r>
    </w:p>
    <w:p w14:paraId="573CB52F" w14:textId="77777777" w:rsidR="009B4CE0" w:rsidRDefault="00000000">
      <w:pPr>
        <w:pStyle w:val="Heading1"/>
      </w:pPr>
      <w:r>
        <w:lastRenderedPageBreak/>
        <w:t>24. Policy Governance and Review</w:t>
      </w:r>
    </w:p>
    <w:p w14:paraId="4EFFAAB5" w14:textId="77777777" w:rsidR="009B4CE0" w:rsidRDefault="00000000">
      <w:pPr>
        <w:spacing w:after="120"/>
      </w:pPr>
      <w:r>
        <w:t>This Policy shall be reviewed periodically and may be updated to reflect changes in law, organizational structure, workplace practices, or lessons learned from implementation. Material changes should be communicated to relevant stakeholders.</w:t>
      </w:r>
    </w:p>
    <w:p w14:paraId="4144CB67" w14:textId="77777777" w:rsidR="009B4CE0" w:rsidRDefault="00000000">
      <w:pPr>
        <w:pStyle w:val="Heading1"/>
      </w:pPr>
      <w:r>
        <w:t>25. Employee Acknowledgement</w:t>
      </w:r>
    </w:p>
    <w:p w14:paraId="073C0C9B" w14:textId="77777777" w:rsidR="009B4CE0" w:rsidRDefault="00000000">
      <w:pPr>
        <w:spacing w:after="120"/>
      </w:pPr>
      <w:r>
        <w:t>All employees are expected to read, understand, and comply with this Policy and participate in mandatory awareness programs as required by the organization.</w:t>
      </w:r>
    </w:p>
    <w:p w14:paraId="33ED890A" w14:textId="77777777" w:rsidR="003012F7" w:rsidRDefault="003012F7">
      <w:pPr>
        <w:spacing w:after="120"/>
      </w:pPr>
    </w:p>
    <w:p w14:paraId="22ED6FB9" w14:textId="77777777" w:rsidR="003012F7" w:rsidRPr="003012F7" w:rsidRDefault="003012F7" w:rsidP="003012F7">
      <w:pPr>
        <w:spacing w:after="120"/>
        <w:rPr>
          <w:lang w:val="en-IN"/>
        </w:rPr>
      </w:pPr>
      <w:r w:rsidRPr="003012F7">
        <w:rPr>
          <w:lang w:val="en-IN"/>
        </w:rPr>
        <w:t xml:space="preserve">26. </w:t>
      </w:r>
      <w:r w:rsidRPr="003012F7">
        <w:rPr>
          <w:b/>
          <w:bCs/>
          <w:lang w:val="en-IN"/>
        </w:rPr>
        <w:t>Steps to file a POSH complaint</w:t>
      </w:r>
    </w:p>
    <w:p w14:paraId="09E3DD35" w14:textId="77777777" w:rsidR="003012F7" w:rsidRPr="003012F7" w:rsidRDefault="003012F7" w:rsidP="003012F7">
      <w:pPr>
        <w:spacing w:after="120"/>
        <w:rPr>
          <w:lang w:val="en-IN"/>
        </w:rPr>
      </w:pPr>
      <w:r w:rsidRPr="003012F7">
        <w:rPr>
          <w:b/>
          <w:bCs/>
          <w:lang w:val="en-IN"/>
        </w:rPr>
        <w:t>Write down the incident(s)</w:t>
      </w:r>
    </w:p>
    <w:p w14:paraId="05A9FB4C" w14:textId="77777777" w:rsidR="003012F7" w:rsidRPr="003012F7" w:rsidRDefault="003012F7" w:rsidP="003012F7">
      <w:pPr>
        <w:spacing w:after="120"/>
        <w:rPr>
          <w:lang w:val="en-IN"/>
        </w:rPr>
      </w:pPr>
      <w:r w:rsidRPr="003012F7">
        <w:rPr>
          <w:lang w:val="en-IN"/>
        </w:rPr>
        <w:t>Date and approximate time</w:t>
      </w:r>
    </w:p>
    <w:p w14:paraId="651A3932" w14:textId="77777777" w:rsidR="003012F7" w:rsidRPr="003012F7" w:rsidRDefault="003012F7" w:rsidP="003012F7">
      <w:pPr>
        <w:spacing w:after="120"/>
        <w:rPr>
          <w:lang w:val="en-IN"/>
        </w:rPr>
      </w:pPr>
      <w:r w:rsidRPr="003012F7">
        <w:rPr>
          <w:lang w:val="en-IN"/>
        </w:rPr>
        <w:t>Location / online platform</w:t>
      </w:r>
    </w:p>
    <w:p w14:paraId="3A1121E9" w14:textId="77777777" w:rsidR="003012F7" w:rsidRPr="003012F7" w:rsidRDefault="003012F7" w:rsidP="003012F7">
      <w:pPr>
        <w:spacing w:after="120"/>
        <w:rPr>
          <w:lang w:val="en-IN"/>
        </w:rPr>
      </w:pPr>
      <w:r w:rsidRPr="003012F7">
        <w:rPr>
          <w:lang w:val="en-IN"/>
        </w:rPr>
        <w:t>What happened</w:t>
      </w:r>
    </w:p>
    <w:p w14:paraId="3E4EACF4" w14:textId="77777777" w:rsidR="003012F7" w:rsidRPr="003012F7" w:rsidRDefault="003012F7" w:rsidP="003012F7">
      <w:pPr>
        <w:spacing w:after="120"/>
        <w:rPr>
          <w:lang w:val="en-IN"/>
        </w:rPr>
      </w:pPr>
      <w:r w:rsidRPr="003012F7">
        <w:rPr>
          <w:lang w:val="en-IN"/>
        </w:rPr>
        <w:t>What was said or done</w:t>
      </w:r>
    </w:p>
    <w:p w14:paraId="6B4DE727" w14:textId="77777777" w:rsidR="003012F7" w:rsidRPr="003012F7" w:rsidRDefault="003012F7" w:rsidP="003012F7">
      <w:pPr>
        <w:spacing w:after="120"/>
        <w:rPr>
          <w:lang w:val="en-IN"/>
        </w:rPr>
      </w:pPr>
      <w:r w:rsidRPr="003012F7">
        <w:rPr>
          <w:lang w:val="en-IN"/>
        </w:rPr>
        <w:t>Name/designation of the person involved</w:t>
      </w:r>
    </w:p>
    <w:p w14:paraId="26A9AD32" w14:textId="77777777" w:rsidR="003012F7" w:rsidRPr="003012F7" w:rsidRDefault="003012F7" w:rsidP="003012F7">
      <w:pPr>
        <w:spacing w:after="120"/>
        <w:rPr>
          <w:lang w:val="en-IN"/>
        </w:rPr>
      </w:pPr>
      <w:r w:rsidRPr="003012F7">
        <w:rPr>
          <w:lang w:val="en-IN"/>
        </w:rPr>
        <w:t>Names of witnesses, if any</w:t>
      </w:r>
    </w:p>
    <w:p w14:paraId="56660B8A" w14:textId="77777777" w:rsidR="003012F7" w:rsidRPr="003012F7" w:rsidRDefault="003012F7" w:rsidP="003012F7">
      <w:pPr>
        <w:spacing w:after="120"/>
        <w:rPr>
          <w:lang w:val="en-IN"/>
        </w:rPr>
      </w:pPr>
      <w:r w:rsidRPr="003012F7">
        <w:rPr>
          <w:lang w:val="en-IN"/>
        </w:rPr>
        <w:t>How it affected you</w:t>
      </w:r>
    </w:p>
    <w:p w14:paraId="23D585B3" w14:textId="77777777" w:rsidR="003012F7" w:rsidRPr="003012F7" w:rsidRDefault="003012F7" w:rsidP="003012F7">
      <w:pPr>
        <w:spacing w:after="120"/>
        <w:rPr>
          <w:lang w:val="en-IN"/>
        </w:rPr>
      </w:pPr>
      <w:r w:rsidRPr="003012F7">
        <w:rPr>
          <w:b/>
          <w:bCs/>
          <w:lang w:val="en-IN"/>
        </w:rPr>
        <w:t>Collect supporting evidence</w:t>
      </w:r>
      <w:r w:rsidRPr="003012F7">
        <w:rPr>
          <w:lang w:val="en-IN"/>
        </w:rPr>
        <w:br/>
        <w:t>Keep copies of relevant:</w:t>
      </w:r>
    </w:p>
    <w:p w14:paraId="5176F254" w14:textId="77777777" w:rsidR="003012F7" w:rsidRPr="003012F7" w:rsidRDefault="003012F7" w:rsidP="003012F7">
      <w:pPr>
        <w:spacing w:after="120"/>
        <w:rPr>
          <w:lang w:val="en-IN"/>
        </w:rPr>
      </w:pPr>
      <w:r w:rsidRPr="003012F7">
        <w:rPr>
          <w:lang w:val="en-IN"/>
        </w:rPr>
        <w:t>Emails</w:t>
      </w:r>
    </w:p>
    <w:p w14:paraId="5B3B533C" w14:textId="77777777" w:rsidR="003012F7" w:rsidRPr="003012F7" w:rsidRDefault="003012F7" w:rsidP="003012F7">
      <w:pPr>
        <w:spacing w:after="120"/>
        <w:rPr>
          <w:lang w:val="en-IN"/>
        </w:rPr>
      </w:pPr>
      <w:r w:rsidRPr="003012F7">
        <w:rPr>
          <w:lang w:val="en-IN"/>
        </w:rPr>
        <w:t>WhatsApp/Teams messages</w:t>
      </w:r>
    </w:p>
    <w:p w14:paraId="0DF51305" w14:textId="77777777" w:rsidR="003012F7" w:rsidRPr="003012F7" w:rsidRDefault="003012F7" w:rsidP="003012F7">
      <w:pPr>
        <w:spacing w:after="120"/>
        <w:rPr>
          <w:lang w:val="en-IN"/>
        </w:rPr>
      </w:pPr>
      <w:r w:rsidRPr="003012F7">
        <w:rPr>
          <w:lang w:val="en-IN"/>
        </w:rPr>
        <w:t>Screenshots</w:t>
      </w:r>
    </w:p>
    <w:p w14:paraId="0DE761B7" w14:textId="77777777" w:rsidR="003012F7" w:rsidRPr="003012F7" w:rsidRDefault="003012F7" w:rsidP="003012F7">
      <w:pPr>
        <w:spacing w:after="120"/>
        <w:rPr>
          <w:lang w:val="en-IN"/>
        </w:rPr>
      </w:pPr>
      <w:r w:rsidRPr="003012F7">
        <w:rPr>
          <w:lang w:val="en-IN"/>
        </w:rPr>
        <w:t>Photos/videos, where relevant</w:t>
      </w:r>
    </w:p>
    <w:p w14:paraId="009C541E" w14:textId="77777777" w:rsidR="003012F7" w:rsidRPr="003012F7" w:rsidRDefault="003012F7" w:rsidP="003012F7">
      <w:pPr>
        <w:spacing w:after="120"/>
        <w:rPr>
          <w:lang w:val="en-IN"/>
        </w:rPr>
      </w:pPr>
      <w:r w:rsidRPr="003012F7">
        <w:rPr>
          <w:lang w:val="en-IN"/>
        </w:rPr>
        <w:t>Meeting/calendar records</w:t>
      </w:r>
    </w:p>
    <w:p w14:paraId="0853C3F1" w14:textId="77777777" w:rsidR="003012F7" w:rsidRPr="003012F7" w:rsidRDefault="003012F7" w:rsidP="003012F7">
      <w:pPr>
        <w:spacing w:after="120"/>
        <w:rPr>
          <w:lang w:val="en-IN"/>
        </w:rPr>
      </w:pPr>
      <w:r w:rsidRPr="003012F7">
        <w:rPr>
          <w:lang w:val="en-IN"/>
        </w:rPr>
        <w:t>Other documents</w:t>
      </w:r>
    </w:p>
    <w:p w14:paraId="10909B25" w14:textId="77777777" w:rsidR="003012F7" w:rsidRPr="003012F7" w:rsidRDefault="003012F7" w:rsidP="003012F7">
      <w:pPr>
        <w:spacing w:after="120"/>
        <w:rPr>
          <w:lang w:val="en-IN"/>
        </w:rPr>
      </w:pPr>
      <w:r w:rsidRPr="003012F7">
        <w:rPr>
          <w:lang w:val="en-IN"/>
        </w:rPr>
        <w:t>Names of witnesses</w:t>
      </w:r>
    </w:p>
    <w:p w14:paraId="169C87F7" w14:textId="77777777" w:rsidR="003012F7" w:rsidRPr="003012F7" w:rsidRDefault="003012F7" w:rsidP="003012F7">
      <w:pPr>
        <w:spacing w:after="120"/>
        <w:rPr>
          <w:lang w:val="en-IN"/>
        </w:rPr>
      </w:pPr>
      <w:r w:rsidRPr="003012F7">
        <w:rPr>
          <w:b/>
          <w:bCs/>
          <w:lang w:val="en-IN"/>
        </w:rPr>
        <w:t>Do not alter or delete the original evidence.</w:t>
      </w:r>
    </w:p>
    <w:p w14:paraId="0E18BC54" w14:textId="77777777" w:rsidR="003012F7" w:rsidRPr="003012F7" w:rsidRDefault="003012F7" w:rsidP="003012F7">
      <w:pPr>
        <w:spacing w:after="120"/>
        <w:rPr>
          <w:lang w:val="en-IN"/>
        </w:rPr>
      </w:pPr>
      <w:r w:rsidRPr="003012F7">
        <w:rPr>
          <w:b/>
          <w:bCs/>
          <w:lang w:val="en-IN"/>
        </w:rPr>
        <w:t>Identify your company's Internal Committee (IC/ICC)</w:t>
      </w:r>
    </w:p>
    <w:p w14:paraId="65FD9713" w14:textId="77777777" w:rsidR="003012F7" w:rsidRPr="003012F7" w:rsidRDefault="003012F7" w:rsidP="003012F7">
      <w:pPr>
        <w:spacing w:after="120"/>
        <w:rPr>
          <w:lang w:val="en-IN"/>
        </w:rPr>
      </w:pPr>
      <w:r w:rsidRPr="003012F7">
        <w:rPr>
          <w:lang w:val="en-IN"/>
        </w:rPr>
        <w:t>Companies covered by the POSH Act are required to have an Internal Committee for handling workplace sexual-harassment complaints.</w:t>
      </w:r>
    </w:p>
    <w:p w14:paraId="4C99B112" w14:textId="77777777" w:rsidR="003012F7" w:rsidRPr="003012F7" w:rsidRDefault="003012F7" w:rsidP="003012F7">
      <w:pPr>
        <w:spacing w:after="120"/>
        <w:rPr>
          <w:lang w:val="en-IN"/>
        </w:rPr>
      </w:pPr>
      <w:r w:rsidRPr="003012F7">
        <w:rPr>
          <w:lang w:val="en-IN"/>
        </w:rPr>
        <w:t>You can usually find the committee details through:</w:t>
      </w:r>
    </w:p>
    <w:p w14:paraId="3F2AD6C2" w14:textId="77777777" w:rsidR="003012F7" w:rsidRPr="003012F7" w:rsidRDefault="003012F7" w:rsidP="003012F7">
      <w:pPr>
        <w:spacing w:after="120"/>
        <w:rPr>
          <w:lang w:val="en-IN"/>
        </w:rPr>
      </w:pPr>
      <w:r w:rsidRPr="003012F7">
        <w:rPr>
          <w:lang w:val="en-IN"/>
        </w:rPr>
        <w:t>HR</w:t>
      </w:r>
    </w:p>
    <w:p w14:paraId="697D946F" w14:textId="77777777" w:rsidR="003012F7" w:rsidRPr="003012F7" w:rsidRDefault="003012F7" w:rsidP="003012F7">
      <w:pPr>
        <w:spacing w:after="120"/>
        <w:rPr>
          <w:lang w:val="en-IN"/>
        </w:rPr>
      </w:pPr>
      <w:r w:rsidRPr="003012F7">
        <w:rPr>
          <w:lang w:val="en-IN"/>
        </w:rPr>
        <w:t>Employee handbook/POSH policy</w:t>
      </w:r>
    </w:p>
    <w:p w14:paraId="11B45CDD" w14:textId="77777777" w:rsidR="003012F7" w:rsidRPr="003012F7" w:rsidRDefault="003012F7" w:rsidP="003012F7">
      <w:pPr>
        <w:spacing w:after="120"/>
        <w:rPr>
          <w:lang w:val="en-IN"/>
        </w:rPr>
      </w:pPr>
      <w:r w:rsidRPr="003012F7">
        <w:rPr>
          <w:lang w:val="en-IN"/>
        </w:rPr>
        <w:t>Company intranet</w:t>
      </w:r>
    </w:p>
    <w:p w14:paraId="4F5B4B66" w14:textId="77777777" w:rsidR="003012F7" w:rsidRPr="003012F7" w:rsidRDefault="003012F7" w:rsidP="003012F7">
      <w:pPr>
        <w:spacing w:after="120"/>
        <w:rPr>
          <w:lang w:val="en-IN"/>
        </w:rPr>
      </w:pPr>
      <w:r w:rsidRPr="003012F7">
        <w:rPr>
          <w:lang w:val="en-IN"/>
        </w:rPr>
        <w:t>Notice board</w:t>
      </w:r>
    </w:p>
    <w:p w14:paraId="7C685BF9" w14:textId="77777777" w:rsidR="003012F7" w:rsidRPr="003012F7" w:rsidRDefault="003012F7" w:rsidP="003012F7">
      <w:pPr>
        <w:spacing w:after="120"/>
        <w:rPr>
          <w:lang w:val="en-IN"/>
        </w:rPr>
      </w:pPr>
      <w:r w:rsidRPr="003012F7">
        <w:rPr>
          <w:lang w:val="en-IN"/>
        </w:rPr>
        <w:t>HR portal</w:t>
      </w:r>
    </w:p>
    <w:p w14:paraId="4A9D4A14" w14:textId="77777777" w:rsidR="003012F7" w:rsidRPr="003012F7" w:rsidRDefault="003012F7" w:rsidP="003012F7">
      <w:pPr>
        <w:spacing w:after="120"/>
        <w:rPr>
          <w:lang w:val="en-IN"/>
        </w:rPr>
      </w:pPr>
      <w:r w:rsidRPr="003012F7">
        <w:rPr>
          <w:b/>
          <w:bCs/>
          <w:lang w:val="en-IN"/>
        </w:rPr>
        <w:lastRenderedPageBreak/>
        <w:t>Prepare a written complaint</w:t>
      </w:r>
    </w:p>
    <w:p w14:paraId="0F2FCD64" w14:textId="77777777" w:rsidR="003012F7" w:rsidRPr="003012F7" w:rsidRDefault="003012F7" w:rsidP="003012F7">
      <w:pPr>
        <w:spacing w:after="120"/>
        <w:rPr>
          <w:lang w:val="en-IN"/>
        </w:rPr>
      </w:pPr>
      <w:r w:rsidRPr="003012F7">
        <w:rPr>
          <w:lang w:val="en-IN"/>
        </w:rPr>
        <w:t>Your complaint should clearly explain the incident(s), rather than just saying that you were harassed.</w:t>
      </w:r>
    </w:p>
    <w:p w14:paraId="37E72CED" w14:textId="77777777" w:rsidR="003012F7" w:rsidRPr="003012F7" w:rsidRDefault="003012F7" w:rsidP="003012F7">
      <w:pPr>
        <w:spacing w:after="120"/>
        <w:rPr>
          <w:lang w:val="en-IN"/>
        </w:rPr>
      </w:pPr>
      <w:r w:rsidRPr="003012F7">
        <w:rPr>
          <w:lang w:val="en-IN"/>
        </w:rPr>
        <w:t xml:space="preserve">Under Section 9, a complaint is ordinarily made </w:t>
      </w:r>
      <w:r w:rsidRPr="003012F7">
        <w:rPr>
          <w:b/>
          <w:bCs/>
          <w:lang w:val="en-IN"/>
        </w:rPr>
        <w:t>in writing to the Internal Committee within 3 months of the incident</w:t>
      </w:r>
      <w:r w:rsidRPr="003012F7">
        <w:rPr>
          <w:lang w:val="en-IN"/>
        </w:rPr>
        <w:t>, or within 3 months of the last incident when there are multiple incidents. The committee can extend this by up to another 3 months for reasons recorded in writing.</w:t>
      </w:r>
    </w:p>
    <w:p w14:paraId="3AB35165" w14:textId="77777777" w:rsidR="003012F7" w:rsidRPr="003012F7" w:rsidRDefault="003012F7" w:rsidP="003012F7">
      <w:pPr>
        <w:spacing w:after="120"/>
        <w:rPr>
          <w:lang w:val="en-IN"/>
        </w:rPr>
      </w:pPr>
      <w:r w:rsidRPr="003012F7">
        <w:rPr>
          <w:b/>
          <w:bCs/>
          <w:lang w:val="en-IN"/>
        </w:rPr>
        <w:t>Submit the complaint to the IC</w:t>
      </w:r>
    </w:p>
    <w:p w14:paraId="0C466C9B" w14:textId="77777777" w:rsidR="003012F7" w:rsidRPr="003012F7" w:rsidRDefault="003012F7" w:rsidP="003012F7">
      <w:pPr>
        <w:spacing w:after="120"/>
        <w:rPr>
          <w:lang w:val="en-IN"/>
        </w:rPr>
      </w:pPr>
      <w:r w:rsidRPr="003012F7">
        <w:rPr>
          <w:lang w:val="en-IN"/>
        </w:rPr>
        <w:t>Send it through your company's prescribed channel—for example, the designated POSH email address or directly to the Presiding Officer/IC member.</w:t>
      </w:r>
    </w:p>
    <w:p w14:paraId="04C132C8" w14:textId="77777777" w:rsidR="003012F7" w:rsidRPr="003012F7" w:rsidRDefault="003012F7" w:rsidP="003012F7">
      <w:pPr>
        <w:spacing w:after="120"/>
        <w:rPr>
          <w:lang w:val="en-IN"/>
        </w:rPr>
      </w:pPr>
      <w:r w:rsidRPr="003012F7">
        <w:rPr>
          <w:lang w:val="en-IN"/>
        </w:rPr>
        <w:t>If you are unable to put the complaint in writing yourself, the law requires the Presiding Officer or an IC member to provide reasonable assistance in making it written.</w:t>
      </w:r>
    </w:p>
    <w:p w14:paraId="02C5C62D" w14:textId="77777777" w:rsidR="003012F7" w:rsidRPr="003012F7" w:rsidRDefault="003012F7" w:rsidP="003012F7">
      <w:pPr>
        <w:spacing w:after="120"/>
        <w:rPr>
          <w:lang w:val="en-IN"/>
        </w:rPr>
      </w:pPr>
      <w:r w:rsidRPr="003012F7">
        <w:rPr>
          <w:b/>
          <w:bCs/>
          <w:lang w:val="en-IN"/>
        </w:rPr>
        <w:t>The IC acknowledges and examines the complaint</w:t>
      </w:r>
    </w:p>
    <w:p w14:paraId="78506391" w14:textId="77777777" w:rsidR="003012F7" w:rsidRPr="003012F7" w:rsidRDefault="003012F7" w:rsidP="003012F7">
      <w:pPr>
        <w:spacing w:after="120"/>
        <w:rPr>
          <w:lang w:val="en-IN"/>
        </w:rPr>
      </w:pPr>
      <w:r w:rsidRPr="003012F7">
        <w:rPr>
          <w:lang w:val="en-IN"/>
        </w:rPr>
        <w:t xml:space="preserve">The IC can conduct an inquiry into the allegations. Before the inquiry begins, </w:t>
      </w:r>
      <w:r w:rsidRPr="003012F7">
        <w:rPr>
          <w:b/>
          <w:bCs/>
          <w:lang w:val="en-IN"/>
        </w:rPr>
        <w:t>conciliation is possible only if requested by the aggrieved woman</w:t>
      </w:r>
      <w:r w:rsidRPr="003012F7">
        <w:rPr>
          <w:lang w:val="en-IN"/>
        </w:rPr>
        <w:t>; monetary settlement cannot be the basis of such conciliation.</w:t>
      </w:r>
    </w:p>
    <w:p w14:paraId="3F08ACDC" w14:textId="77777777" w:rsidR="003012F7" w:rsidRPr="003012F7" w:rsidRDefault="003012F7" w:rsidP="003012F7">
      <w:pPr>
        <w:spacing w:after="120"/>
        <w:rPr>
          <w:lang w:val="en-IN"/>
        </w:rPr>
      </w:pPr>
      <w:r w:rsidRPr="003012F7">
        <w:rPr>
          <w:b/>
          <w:bCs/>
          <w:lang w:val="en-IN"/>
        </w:rPr>
        <w:t>Participate in the inquiry</w:t>
      </w:r>
    </w:p>
    <w:p w14:paraId="4ADC5627" w14:textId="77777777" w:rsidR="003012F7" w:rsidRPr="003012F7" w:rsidRDefault="003012F7" w:rsidP="003012F7">
      <w:pPr>
        <w:spacing w:after="120"/>
        <w:rPr>
          <w:lang w:val="en-IN"/>
        </w:rPr>
      </w:pPr>
      <w:r w:rsidRPr="003012F7">
        <w:rPr>
          <w:lang w:val="en-IN"/>
        </w:rPr>
        <w:t>You may be asked to:</w:t>
      </w:r>
    </w:p>
    <w:p w14:paraId="01E1F508" w14:textId="77777777" w:rsidR="003012F7" w:rsidRPr="003012F7" w:rsidRDefault="003012F7" w:rsidP="003012F7">
      <w:pPr>
        <w:spacing w:after="120"/>
        <w:rPr>
          <w:lang w:val="en-IN"/>
        </w:rPr>
      </w:pPr>
      <w:r w:rsidRPr="003012F7">
        <w:rPr>
          <w:lang w:val="en-IN"/>
        </w:rPr>
        <w:t>Explain your complaint</w:t>
      </w:r>
    </w:p>
    <w:p w14:paraId="5481E5BC" w14:textId="77777777" w:rsidR="003012F7" w:rsidRPr="003012F7" w:rsidRDefault="003012F7" w:rsidP="003012F7">
      <w:pPr>
        <w:spacing w:after="120"/>
        <w:rPr>
          <w:lang w:val="en-IN"/>
        </w:rPr>
      </w:pPr>
      <w:r w:rsidRPr="003012F7">
        <w:rPr>
          <w:lang w:val="en-IN"/>
        </w:rPr>
        <w:t>Provide evidence</w:t>
      </w:r>
    </w:p>
    <w:p w14:paraId="16572F20" w14:textId="77777777" w:rsidR="003012F7" w:rsidRPr="003012F7" w:rsidRDefault="003012F7" w:rsidP="003012F7">
      <w:pPr>
        <w:spacing w:after="120"/>
        <w:rPr>
          <w:lang w:val="en-IN"/>
        </w:rPr>
      </w:pPr>
      <w:r w:rsidRPr="003012F7">
        <w:rPr>
          <w:lang w:val="en-IN"/>
        </w:rPr>
        <w:t>Identify witnesses</w:t>
      </w:r>
    </w:p>
    <w:p w14:paraId="29B7903B" w14:textId="77777777" w:rsidR="003012F7" w:rsidRPr="003012F7" w:rsidRDefault="003012F7" w:rsidP="003012F7">
      <w:pPr>
        <w:spacing w:after="120"/>
        <w:rPr>
          <w:lang w:val="en-IN"/>
        </w:rPr>
      </w:pPr>
      <w:r w:rsidRPr="003012F7">
        <w:rPr>
          <w:lang w:val="en-IN"/>
        </w:rPr>
        <w:t>Respond to questions</w:t>
      </w:r>
    </w:p>
    <w:p w14:paraId="0224E45B" w14:textId="77777777" w:rsidR="003012F7" w:rsidRPr="003012F7" w:rsidRDefault="003012F7" w:rsidP="003012F7">
      <w:pPr>
        <w:spacing w:after="120"/>
        <w:rPr>
          <w:lang w:val="en-IN"/>
        </w:rPr>
      </w:pPr>
      <w:r w:rsidRPr="003012F7">
        <w:rPr>
          <w:lang w:val="en-IN"/>
        </w:rPr>
        <w:t>Review or respond to relevant statements/documents</w:t>
      </w:r>
    </w:p>
    <w:p w14:paraId="5C591E05" w14:textId="77777777" w:rsidR="003012F7" w:rsidRPr="003012F7" w:rsidRDefault="003012F7" w:rsidP="003012F7">
      <w:pPr>
        <w:spacing w:after="120"/>
        <w:rPr>
          <w:lang w:val="en-IN"/>
        </w:rPr>
      </w:pPr>
      <w:r w:rsidRPr="003012F7">
        <w:rPr>
          <w:b/>
          <w:bCs/>
          <w:lang w:val="en-IN"/>
        </w:rPr>
        <w:t>Maintain confidentiality</w:t>
      </w:r>
    </w:p>
    <w:p w14:paraId="61E1910A" w14:textId="77777777" w:rsidR="003012F7" w:rsidRPr="003012F7" w:rsidRDefault="003012F7" w:rsidP="003012F7">
      <w:pPr>
        <w:spacing w:after="120"/>
        <w:rPr>
          <w:lang w:val="en-IN"/>
        </w:rPr>
      </w:pPr>
      <w:r w:rsidRPr="003012F7">
        <w:rPr>
          <w:lang w:val="en-IN"/>
        </w:rPr>
        <w:t>POSH proceedings have confidentiality requirements. Details of the complaint and inquiry should not be publicly disclosed.</w:t>
      </w:r>
    </w:p>
    <w:p w14:paraId="25861AB4" w14:textId="77777777" w:rsidR="003012F7" w:rsidRPr="003012F7" w:rsidRDefault="003012F7" w:rsidP="003012F7">
      <w:pPr>
        <w:spacing w:after="120"/>
        <w:rPr>
          <w:lang w:val="en-IN"/>
        </w:rPr>
      </w:pPr>
      <w:r w:rsidRPr="003012F7">
        <w:rPr>
          <w:b/>
          <w:bCs/>
          <w:lang w:val="en-IN"/>
        </w:rPr>
        <w:t>Receive the outcome</w:t>
      </w:r>
    </w:p>
    <w:p w14:paraId="24BB3EB6" w14:textId="77777777" w:rsidR="003012F7" w:rsidRPr="003012F7" w:rsidRDefault="003012F7" w:rsidP="003012F7">
      <w:pPr>
        <w:spacing w:after="120"/>
        <w:rPr>
          <w:lang w:val="en-IN"/>
        </w:rPr>
      </w:pPr>
      <w:r w:rsidRPr="003012F7">
        <w:rPr>
          <w:lang w:val="en-IN"/>
        </w:rPr>
        <w:t>After the inquiry, the IC prepares its findings/recommendations and the employer takes appropriate action according to the applicable rules and the POSH Act.</w:t>
      </w:r>
    </w:p>
    <w:p w14:paraId="69BB2A70" w14:textId="77777777" w:rsidR="003012F7" w:rsidRDefault="003012F7">
      <w:pPr>
        <w:spacing w:after="120"/>
      </w:pPr>
    </w:p>
    <w:p w14:paraId="25BC5626" w14:textId="77777777" w:rsidR="009B4CE0" w:rsidRDefault="009B4CE0"/>
    <w:p w14:paraId="4541C05A" w14:textId="77777777" w:rsidR="009B4CE0" w:rsidRDefault="00000000">
      <w:pPr>
        <w:pStyle w:val="Heading2"/>
      </w:pPr>
      <w:r>
        <w:t>Acknowledgement Template</w:t>
      </w:r>
    </w:p>
    <w:p w14:paraId="067D20A7" w14:textId="77777777" w:rsidR="009B4CE0" w:rsidRDefault="00000000">
      <w:pPr>
        <w:spacing w:after="120"/>
      </w:pPr>
      <w:r>
        <w:t>I acknowledge that I have received access to the Prevention of Sexual Harassment (POSH) Policy of ABC Technologies India Private Limited. I understand my responsibility to maintain a respectful workplace and comply with the applicable policy and procedures.</w:t>
      </w:r>
    </w:p>
    <w:p w14:paraId="095A65FC" w14:textId="77777777" w:rsidR="009B4CE0" w:rsidRDefault="009B4CE0"/>
    <w:tbl>
      <w:tblPr>
        <w:tblStyle w:val="TableGrid"/>
        <w:tblW w:w="0" w:type="auto"/>
        <w:tblLook w:val="04A0" w:firstRow="1" w:lastRow="0" w:firstColumn="1" w:lastColumn="0" w:noHBand="0" w:noVBand="1"/>
      </w:tblPr>
      <w:tblGrid>
        <w:gridCol w:w="4896"/>
        <w:gridCol w:w="4896"/>
      </w:tblGrid>
      <w:tr w:rsidR="009B4CE0" w14:paraId="2CF66670" w14:textId="77777777">
        <w:tc>
          <w:tcPr>
            <w:tcW w:w="4896" w:type="dxa"/>
          </w:tcPr>
          <w:p w14:paraId="6C073AAD" w14:textId="77777777" w:rsidR="009B4CE0" w:rsidRDefault="00000000">
            <w:r>
              <w:t>Employee Name</w:t>
            </w:r>
          </w:p>
        </w:tc>
        <w:tc>
          <w:tcPr>
            <w:tcW w:w="4896" w:type="dxa"/>
          </w:tcPr>
          <w:p w14:paraId="6C62FFA6" w14:textId="77777777" w:rsidR="009B4CE0" w:rsidRDefault="009B4CE0"/>
        </w:tc>
      </w:tr>
      <w:tr w:rsidR="009B4CE0" w14:paraId="387E385B" w14:textId="77777777">
        <w:tc>
          <w:tcPr>
            <w:tcW w:w="4896" w:type="dxa"/>
          </w:tcPr>
          <w:p w14:paraId="03C49628" w14:textId="77777777" w:rsidR="009B4CE0" w:rsidRDefault="00000000">
            <w:r>
              <w:t>Employee ID</w:t>
            </w:r>
          </w:p>
        </w:tc>
        <w:tc>
          <w:tcPr>
            <w:tcW w:w="4896" w:type="dxa"/>
          </w:tcPr>
          <w:p w14:paraId="27C12A3D" w14:textId="77777777" w:rsidR="009B4CE0" w:rsidRDefault="009B4CE0"/>
        </w:tc>
      </w:tr>
      <w:tr w:rsidR="009B4CE0" w14:paraId="023C86EC" w14:textId="77777777">
        <w:tc>
          <w:tcPr>
            <w:tcW w:w="4896" w:type="dxa"/>
          </w:tcPr>
          <w:p w14:paraId="5D44DEDD" w14:textId="77777777" w:rsidR="009B4CE0" w:rsidRDefault="00000000">
            <w:r>
              <w:t>Department</w:t>
            </w:r>
          </w:p>
        </w:tc>
        <w:tc>
          <w:tcPr>
            <w:tcW w:w="4896" w:type="dxa"/>
          </w:tcPr>
          <w:p w14:paraId="36269C07" w14:textId="77777777" w:rsidR="009B4CE0" w:rsidRDefault="009B4CE0"/>
        </w:tc>
      </w:tr>
      <w:tr w:rsidR="009B4CE0" w14:paraId="79E2CF7E" w14:textId="77777777">
        <w:tc>
          <w:tcPr>
            <w:tcW w:w="4896" w:type="dxa"/>
          </w:tcPr>
          <w:p w14:paraId="6710BF0F" w14:textId="77777777" w:rsidR="009B4CE0" w:rsidRDefault="00000000">
            <w:r>
              <w:t>Signature</w:t>
            </w:r>
          </w:p>
        </w:tc>
        <w:tc>
          <w:tcPr>
            <w:tcW w:w="4896" w:type="dxa"/>
          </w:tcPr>
          <w:p w14:paraId="087E8C8E" w14:textId="77777777" w:rsidR="009B4CE0" w:rsidRDefault="009B4CE0"/>
        </w:tc>
      </w:tr>
      <w:tr w:rsidR="009B4CE0" w14:paraId="24B72A4E" w14:textId="77777777">
        <w:tc>
          <w:tcPr>
            <w:tcW w:w="4896" w:type="dxa"/>
          </w:tcPr>
          <w:p w14:paraId="0D3EFF8D" w14:textId="77777777" w:rsidR="009B4CE0" w:rsidRDefault="00000000">
            <w:r>
              <w:t>Date</w:t>
            </w:r>
          </w:p>
        </w:tc>
        <w:tc>
          <w:tcPr>
            <w:tcW w:w="4896" w:type="dxa"/>
          </w:tcPr>
          <w:p w14:paraId="44DE718E" w14:textId="77777777" w:rsidR="009B4CE0" w:rsidRDefault="009B4CE0"/>
        </w:tc>
      </w:tr>
    </w:tbl>
    <w:p w14:paraId="21DEC462" w14:textId="77777777" w:rsidR="009B4CE0" w:rsidRDefault="00000000">
      <w:pPr>
        <w:pStyle w:val="Heading1"/>
      </w:pPr>
      <w:r>
        <w:lastRenderedPageBreak/>
        <w:t>Appendix A – Dummy POSH Complaint Intake Template</w:t>
      </w:r>
    </w:p>
    <w:tbl>
      <w:tblPr>
        <w:tblStyle w:val="TableGrid"/>
        <w:tblW w:w="0" w:type="auto"/>
        <w:tblLook w:val="04A0" w:firstRow="1" w:lastRow="0" w:firstColumn="1" w:lastColumn="0" w:noHBand="0" w:noVBand="1"/>
      </w:tblPr>
      <w:tblGrid>
        <w:gridCol w:w="4896"/>
        <w:gridCol w:w="4896"/>
      </w:tblGrid>
      <w:tr w:rsidR="009B4CE0" w14:paraId="1D20CB78" w14:textId="77777777">
        <w:tc>
          <w:tcPr>
            <w:tcW w:w="4896" w:type="dxa"/>
          </w:tcPr>
          <w:p w14:paraId="7A20B977" w14:textId="77777777" w:rsidR="009B4CE0" w:rsidRDefault="00000000">
            <w:r>
              <w:t>Field</w:t>
            </w:r>
          </w:p>
        </w:tc>
        <w:tc>
          <w:tcPr>
            <w:tcW w:w="4896" w:type="dxa"/>
          </w:tcPr>
          <w:p w14:paraId="54781093" w14:textId="77777777" w:rsidR="009B4CE0" w:rsidRDefault="00000000">
            <w:r>
              <w:t>Information</w:t>
            </w:r>
          </w:p>
        </w:tc>
      </w:tr>
      <w:tr w:rsidR="009B4CE0" w14:paraId="72B8C8C7" w14:textId="77777777">
        <w:tc>
          <w:tcPr>
            <w:tcW w:w="4896" w:type="dxa"/>
          </w:tcPr>
          <w:p w14:paraId="0E2A7BEF" w14:textId="77777777" w:rsidR="009B4CE0" w:rsidRDefault="00000000">
            <w:r>
              <w:t>Reference Number</w:t>
            </w:r>
          </w:p>
        </w:tc>
        <w:tc>
          <w:tcPr>
            <w:tcW w:w="4896" w:type="dxa"/>
          </w:tcPr>
          <w:p w14:paraId="0EE1424A" w14:textId="77777777" w:rsidR="009B4CE0" w:rsidRDefault="00000000">
            <w:r>
              <w:t>POSH-2026-XXXX</w:t>
            </w:r>
          </w:p>
        </w:tc>
      </w:tr>
      <w:tr w:rsidR="009B4CE0" w14:paraId="579E4D3B" w14:textId="77777777">
        <w:tc>
          <w:tcPr>
            <w:tcW w:w="4896" w:type="dxa"/>
          </w:tcPr>
          <w:p w14:paraId="35FB6777" w14:textId="77777777" w:rsidR="009B4CE0" w:rsidRDefault="00000000">
            <w:r>
              <w:t>Date Received</w:t>
            </w:r>
          </w:p>
        </w:tc>
        <w:tc>
          <w:tcPr>
            <w:tcW w:w="4896" w:type="dxa"/>
          </w:tcPr>
          <w:p w14:paraId="08BD0CBC" w14:textId="77777777" w:rsidR="009B4CE0" w:rsidRDefault="00000000">
            <w:r>
              <w:t>DD/MM/YYYY</w:t>
            </w:r>
          </w:p>
        </w:tc>
      </w:tr>
      <w:tr w:rsidR="009B4CE0" w14:paraId="379E15DD" w14:textId="77777777">
        <w:tc>
          <w:tcPr>
            <w:tcW w:w="4896" w:type="dxa"/>
          </w:tcPr>
          <w:p w14:paraId="6F05AE77" w14:textId="77777777" w:rsidR="009B4CE0" w:rsidRDefault="00000000">
            <w:r>
              <w:t>Complainant</w:t>
            </w:r>
          </w:p>
        </w:tc>
        <w:tc>
          <w:tcPr>
            <w:tcW w:w="4896" w:type="dxa"/>
          </w:tcPr>
          <w:p w14:paraId="480309DC" w14:textId="77777777" w:rsidR="009B4CE0" w:rsidRDefault="00000000">
            <w:r>
              <w:t>Dummy / Sample</w:t>
            </w:r>
          </w:p>
        </w:tc>
      </w:tr>
      <w:tr w:rsidR="009B4CE0" w14:paraId="2D3142FA" w14:textId="77777777">
        <w:tc>
          <w:tcPr>
            <w:tcW w:w="4896" w:type="dxa"/>
          </w:tcPr>
          <w:p w14:paraId="46B98A10" w14:textId="77777777" w:rsidR="009B4CE0" w:rsidRDefault="00000000">
            <w:r>
              <w:t>Respondent</w:t>
            </w:r>
          </w:p>
        </w:tc>
        <w:tc>
          <w:tcPr>
            <w:tcW w:w="4896" w:type="dxa"/>
          </w:tcPr>
          <w:p w14:paraId="56F26C4A" w14:textId="77777777" w:rsidR="009B4CE0" w:rsidRDefault="00000000">
            <w:r>
              <w:t>Dummy / Sample</w:t>
            </w:r>
          </w:p>
        </w:tc>
      </w:tr>
      <w:tr w:rsidR="009B4CE0" w14:paraId="7F17AF6E" w14:textId="77777777">
        <w:tc>
          <w:tcPr>
            <w:tcW w:w="4896" w:type="dxa"/>
          </w:tcPr>
          <w:p w14:paraId="55E34078" w14:textId="77777777" w:rsidR="009B4CE0" w:rsidRDefault="00000000">
            <w:r>
              <w:t>Summary</w:t>
            </w:r>
          </w:p>
        </w:tc>
        <w:tc>
          <w:tcPr>
            <w:tcW w:w="4896" w:type="dxa"/>
          </w:tcPr>
          <w:p w14:paraId="0A2D18A9" w14:textId="77777777" w:rsidR="009B4CE0" w:rsidRDefault="00000000">
            <w:r>
              <w:t>Brief factual description of the concern</w:t>
            </w:r>
          </w:p>
        </w:tc>
      </w:tr>
      <w:tr w:rsidR="009B4CE0" w14:paraId="7D26A42F" w14:textId="77777777">
        <w:tc>
          <w:tcPr>
            <w:tcW w:w="4896" w:type="dxa"/>
          </w:tcPr>
          <w:p w14:paraId="4AB21D53" w14:textId="77777777" w:rsidR="009B4CE0" w:rsidRDefault="00000000">
            <w:r>
              <w:t>Attachments</w:t>
            </w:r>
          </w:p>
        </w:tc>
        <w:tc>
          <w:tcPr>
            <w:tcW w:w="4896" w:type="dxa"/>
          </w:tcPr>
          <w:p w14:paraId="2E1BD77D" w14:textId="77777777" w:rsidR="009B4CE0" w:rsidRDefault="00000000">
            <w:r>
              <w:t>List of supporting material, if any</w:t>
            </w:r>
          </w:p>
        </w:tc>
      </w:tr>
      <w:tr w:rsidR="009B4CE0" w14:paraId="33651C14" w14:textId="77777777">
        <w:tc>
          <w:tcPr>
            <w:tcW w:w="4896" w:type="dxa"/>
          </w:tcPr>
          <w:p w14:paraId="4E758DBE" w14:textId="77777777" w:rsidR="009B4CE0" w:rsidRDefault="00000000">
            <w:r>
              <w:t>Received By</w:t>
            </w:r>
          </w:p>
        </w:tc>
        <w:tc>
          <w:tcPr>
            <w:tcW w:w="4896" w:type="dxa"/>
          </w:tcPr>
          <w:p w14:paraId="0ECB96CE" w14:textId="77777777" w:rsidR="009B4CE0" w:rsidRDefault="00000000">
            <w:r>
              <w:t>Authorized POSH Channel</w:t>
            </w:r>
          </w:p>
        </w:tc>
      </w:tr>
    </w:tbl>
    <w:p w14:paraId="48F2EA6E" w14:textId="77777777" w:rsidR="009B4CE0" w:rsidRDefault="009B4CE0"/>
    <w:p w14:paraId="2A185C86" w14:textId="77777777" w:rsidR="009B4CE0" w:rsidRDefault="00000000">
      <w:pPr>
        <w:jc w:val="center"/>
      </w:pPr>
      <w:r>
        <w:rPr>
          <w:b/>
        </w:rPr>
        <w:t>END OF DUMMY SAMPLE DOCUMENT</w:t>
      </w:r>
    </w:p>
    <w:sectPr w:rsidR="009B4CE0"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2BEAB" w14:textId="77777777" w:rsidR="00EA681C" w:rsidRDefault="00EA681C">
      <w:pPr>
        <w:spacing w:after="0" w:line="240" w:lineRule="auto"/>
      </w:pPr>
      <w:r>
        <w:separator/>
      </w:r>
    </w:p>
  </w:endnote>
  <w:endnote w:type="continuationSeparator" w:id="0">
    <w:p w14:paraId="7A2CAA9C" w14:textId="77777777" w:rsidR="00EA681C" w:rsidRDefault="00EA6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E79BE" w14:textId="77777777" w:rsidR="009B4CE0" w:rsidRDefault="00000000">
    <w:pPr>
      <w:pStyle w:val="Footer"/>
      <w:jc w:val="center"/>
    </w:pPr>
    <w:r>
      <w:t xml:space="preserve">Page </w:t>
    </w:r>
    <w:r>
      <w:fldChar w:fldCharType="begin"/>
    </w:r>
    <w:r>
      <w:instrText>PAGE</w:instrText>
    </w:r>
    <w:r w:rsidR="003012F7">
      <w:fldChar w:fldCharType="separate"/>
    </w:r>
    <w:r w:rsidR="003012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65E2D" w14:textId="77777777" w:rsidR="00EA681C" w:rsidRDefault="00EA681C">
      <w:pPr>
        <w:spacing w:after="0" w:line="240" w:lineRule="auto"/>
      </w:pPr>
      <w:r>
        <w:separator/>
      </w:r>
    </w:p>
  </w:footnote>
  <w:footnote w:type="continuationSeparator" w:id="0">
    <w:p w14:paraId="037E55CA" w14:textId="77777777" w:rsidR="00EA681C" w:rsidRDefault="00EA68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1254655">
    <w:abstractNumId w:val="8"/>
  </w:num>
  <w:num w:numId="2" w16cid:durableId="1600521210">
    <w:abstractNumId w:val="6"/>
  </w:num>
  <w:num w:numId="3" w16cid:durableId="1184052947">
    <w:abstractNumId w:val="5"/>
  </w:num>
  <w:num w:numId="4" w16cid:durableId="1813937113">
    <w:abstractNumId w:val="4"/>
  </w:num>
  <w:num w:numId="5" w16cid:durableId="1970237379">
    <w:abstractNumId w:val="7"/>
  </w:num>
  <w:num w:numId="6" w16cid:durableId="1318415503">
    <w:abstractNumId w:val="3"/>
  </w:num>
  <w:num w:numId="7" w16cid:durableId="131337488">
    <w:abstractNumId w:val="2"/>
  </w:num>
  <w:num w:numId="8" w16cid:durableId="2085104509">
    <w:abstractNumId w:val="1"/>
  </w:num>
  <w:num w:numId="9" w16cid:durableId="433787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2F7"/>
    <w:rsid w:val="00326F90"/>
    <w:rsid w:val="009B4CE0"/>
    <w:rsid w:val="00AA1D8D"/>
    <w:rsid w:val="00B47730"/>
    <w:rsid w:val="00C21FD2"/>
    <w:rsid w:val="00CB0664"/>
    <w:rsid w:val="00EA68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F5EB"/>
  <w14:defaultImageDpi w14:val="300"/>
  <w15:docId w15:val="{6A640789-DB8C-43E6-B6FF-9ED6B7289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2099f7d-9ba3-434b-9c49-bf19e6c1768b}" enabled="1" method="Standard" siteId="{cafd4066-0f49-4a0b-9400-ad1155c82f4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2383</Words>
  <Characters>13586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Roshan Yadav</cp:lastModifiedBy>
  <cp:revision>2</cp:revision>
  <dcterms:created xsi:type="dcterms:W3CDTF">2013-12-23T23:15:00Z</dcterms:created>
  <dcterms:modified xsi:type="dcterms:W3CDTF">2026-09-15T04:49:00Z</dcterms:modified>
  <cp:category/>
</cp:coreProperties>
</file>