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6</w:t>
      </w:r>
      <w:r>
        <w:t xml:space="preserve"> </w:t>
      </w:r>
      <w:r>
        <w:t xml:space="preserve">Prognozowanie</w:t>
      </w:r>
      <w:r>
        <w:t xml:space="preserve"> </w:t>
      </w:r>
      <w:r>
        <w:t xml:space="preserve">szeregów</w:t>
      </w:r>
      <w:r>
        <w:t xml:space="preserve"> </w:t>
      </w:r>
      <w:r>
        <w:t xml:space="preserve">czasowych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Compact"/>
        <w:numPr>
          <w:numId w:val="1001"/>
          <w:ilvl w:val="0"/>
        </w:numPr>
      </w:pPr>
      <w:r>
        <w:t xml:space="preserve">Wczytanie i transformacja danych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from    </w:t>
      </w:r>
      <w:r>
        <w:br/>
      </w:r>
      <w:r>
        <w:rPr>
          <w:rStyle w:val="VerbatimChar"/>
        </w:rPr>
        <w:t xml:space="preserve">##   fitted.fracdiff    fracdiff</w:t>
      </w:r>
      <w:r>
        <w:br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 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"./Dane/08 - temperatura.csv"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szereg&lt;-Dane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(Source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"GISTEMP"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Temp=</w:t>
      </w:r>
      <w:r>
        <w:rPr>
          <w:rStyle w:val="NormalTok"/>
        </w:rPr>
        <w:t xml:space="preserve">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szereg&lt;-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(szereg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1880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GISTEMP to indeks</w:t>
      </w:r>
      <w:r>
        <w:t xml:space="preserve"> </w:t>
      </w:r>
      <w:r>
        <w:rPr>
          <w:b/>
        </w:rPr>
        <w:t xml:space="preserve">Global Surface Temperature</w:t>
      </w:r>
      <w:r>
        <w:t xml:space="preserve"> </w:t>
      </w:r>
      <w:r>
        <w:t xml:space="preserve">opublikowany przed</w:t>
      </w:r>
      <w:r>
        <w:t xml:space="preserve"> </w:t>
      </w:r>
      <w:r>
        <w:rPr>
          <w:b/>
        </w:rPr>
        <w:t xml:space="preserve">NASA Goddard Institute for Space Studies (GISS)</w:t>
      </w:r>
      <w:r>
        <w:t xml:space="preserve">, w którym dane to odchylenie między średnią temperaturą powierzchni Ziemii oraz średnią z temperatur odnotowanych między rokiem 1951 i 1980.</w:t>
      </w:r>
    </w:p>
    <w:p>
      <w:pPr>
        <w:pStyle w:val="Compact"/>
        <w:numPr>
          <w:numId w:val="1002"/>
          <w:ilvl w:val="0"/>
        </w:numPr>
      </w:pPr>
      <w:r>
        <w:t xml:space="preserve">Budowanie modeli prognostycznych</w:t>
      </w:r>
    </w:p>
    <w:p>
      <w:pPr>
        <w:pStyle w:val="SourceCode"/>
      </w:pPr>
      <w:r>
        <w:rPr>
          <w:rStyle w:val="NormalTok"/>
        </w:rPr>
        <w:t xml:space="preserve">szeregUcz&lt;-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(szereg[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(szereg)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(szereg))],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1880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szeregTest&lt;-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(szereg[((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(szereg)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(szereg))],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mNaiwny&lt;-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(szeregUcz)</w:t>
      </w:r>
      <w:r>
        <w:br/>
      </w:r>
      <w:r>
        <w:rPr>
          <w:rStyle w:val="NormalTok"/>
        </w:rPr>
        <w:t xml:space="preserve">mWinterADD&lt;-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(szeregUcz,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#mWinterMUL&lt;-hw(szeregUcz,seasonal = "multiplicative") #nie działa dla tych danych</w:t>
      </w:r>
      <w:r>
        <w:br/>
      </w:r>
      <w:r>
        <w:rPr>
          <w:rStyle w:val="NormalTok"/>
        </w:rPr>
        <w:t xml:space="preserve">mDekomp&lt;-</w:t>
      </w:r>
      <w:r>
        <w:rPr>
          <w:rStyle w:val="KeywordTok"/>
        </w:rPr>
        <w:t xml:space="preserve">stlm</w:t>
      </w:r>
      <w:r>
        <w:rPr>
          <w:rStyle w:val="NormalTok"/>
        </w:rPr>
        <w:t xml:space="preserve">(szeregUcz)</w:t>
      </w:r>
      <w:r>
        <w:br/>
      </w:r>
      <w:r>
        <w:rPr>
          <w:rStyle w:val="NormalTok"/>
        </w:rPr>
        <w:t xml:space="preserve">mArima&lt;-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(szeregUcz)</w:t>
      </w:r>
      <w:r>
        <w:br/>
      </w:r>
      <w:r>
        <w:rPr>
          <w:rStyle w:val="NormalTok"/>
        </w:rPr>
        <w:t xml:space="preserve">mTBATS&lt;-</w:t>
      </w:r>
      <w:r>
        <w:rPr>
          <w:rStyle w:val="KeywordTok"/>
        </w:rPr>
        <w:t xml:space="preserve">tbats</w:t>
      </w:r>
      <w:r>
        <w:rPr>
          <w:rStyle w:val="NormalTok"/>
        </w:rPr>
        <w:t xml:space="preserve">(szeregUcz)</w:t>
      </w:r>
      <w:r>
        <w:br/>
      </w:r>
      <w:r>
        <w:rPr>
          <w:rStyle w:val="NormalTok"/>
        </w:rPr>
        <w:t xml:space="preserve">mNeuron&lt;-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(szeregUcz,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Tabela błędów</w:t>
      </w:r>
    </w:p>
    <w:p>
      <w:pPr>
        <w:pStyle w:val="SourceCode"/>
      </w:pPr>
      <w:r>
        <w:rPr>
          <w:rStyle w:val="NormalTok"/>
        </w:rPr>
        <w:t xml:space="preserve">ERRORS&lt;-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(mNaiwny,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(mWinterADD,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(mDekomp,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(mTBATS,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(ERRORS,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(mNeuron,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),szeregTest[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,])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(ERRORS)&lt;-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"Naiwna z sezon"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"Winters 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"Dekompozycja"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"TBATS"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"Sieć neuronowa"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(ERRORS)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(ERRORS,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ACF1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Naiwna z sezon</w:t>
            </w:r>
          </w:p>
        </w:tc>
        <w:tc>
          <w:p>
            <w:pPr>
              <w:pStyle w:val="Compact"/>
              <w:jc w:val="right"/>
            </w:pPr>
            <w:r>
              <w:t xml:space="preserve">0.1854</w:t>
            </w:r>
          </w:p>
        </w:tc>
        <w:tc>
          <w:p>
            <w:pPr>
              <w:pStyle w:val="Compact"/>
              <w:jc w:val="right"/>
            </w:pPr>
            <w:r>
              <w:t xml:space="preserve">0.2840</w:t>
            </w:r>
          </w:p>
        </w:tc>
        <w:tc>
          <w:p>
            <w:pPr>
              <w:pStyle w:val="Compact"/>
              <w:jc w:val="right"/>
            </w:pPr>
            <w:r>
              <w:t xml:space="preserve">0.2096</w:t>
            </w:r>
          </w:p>
        </w:tc>
        <w:tc>
          <w:p>
            <w:pPr>
              <w:pStyle w:val="Compact"/>
              <w:jc w:val="right"/>
            </w:pPr>
            <w:r>
              <w:t xml:space="preserve">17.4553</w:t>
            </w:r>
          </w:p>
        </w:tc>
        <w:tc>
          <w:p>
            <w:pPr>
              <w:pStyle w:val="Compact"/>
              <w:jc w:val="right"/>
            </w:pPr>
            <w:r>
              <w:t xml:space="preserve">20.5079</w:t>
            </w:r>
          </w:p>
        </w:tc>
        <w:tc>
          <w:p>
            <w:pPr>
              <w:pStyle w:val="Compact"/>
              <w:jc w:val="right"/>
            </w:pPr>
            <w:r>
              <w:t xml:space="preserve">2.1947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Winters Add</w:t>
            </w:r>
          </w:p>
        </w:tc>
        <w:tc>
          <w:p>
            <w:pPr>
              <w:pStyle w:val="Compact"/>
              <w:jc w:val="right"/>
            </w:pPr>
            <w:r>
              <w:t xml:space="preserve">0.1568</w:t>
            </w:r>
          </w:p>
        </w:tc>
        <w:tc>
          <w:p>
            <w:pPr>
              <w:pStyle w:val="Compact"/>
              <w:jc w:val="right"/>
            </w:pPr>
            <w:r>
              <w:t xml:space="preserve">0.2283</w:t>
            </w:r>
          </w:p>
        </w:tc>
        <w:tc>
          <w:p>
            <w:pPr>
              <w:pStyle w:val="Compact"/>
              <w:jc w:val="right"/>
            </w:pPr>
            <w:r>
              <w:t xml:space="preserve">0.1625</w:t>
            </w:r>
          </w:p>
        </w:tc>
        <w:tc>
          <w:p>
            <w:pPr>
              <w:pStyle w:val="Compact"/>
              <w:jc w:val="right"/>
            </w:pPr>
            <w:r>
              <w:t xml:space="preserve">14.4628</w:t>
            </w:r>
          </w:p>
        </w:tc>
        <w:tc>
          <w:p>
            <w:pPr>
              <w:pStyle w:val="Compact"/>
              <w:jc w:val="right"/>
            </w:pPr>
            <w:r>
              <w:t xml:space="preserve">15.2528</w:t>
            </w:r>
          </w:p>
        </w:tc>
        <w:tc>
          <w:p>
            <w:pPr>
              <w:pStyle w:val="Compact"/>
              <w:jc w:val="right"/>
            </w:pPr>
            <w:r>
              <w:t xml:space="preserve">1.7016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Dekompozycja</w:t>
            </w:r>
          </w:p>
        </w:tc>
        <w:tc>
          <w:p>
            <w:pPr>
              <w:pStyle w:val="Compact"/>
              <w:jc w:val="right"/>
            </w:pPr>
            <w:r>
              <w:t xml:space="preserve">0.1550</w:t>
            </w:r>
          </w:p>
        </w:tc>
        <w:tc>
          <w:p>
            <w:pPr>
              <w:pStyle w:val="Compact"/>
              <w:jc w:val="right"/>
            </w:pPr>
            <w:r>
              <w:t xml:space="preserve">0.2358</w:t>
            </w:r>
          </w:p>
        </w:tc>
        <w:tc>
          <w:p>
            <w:pPr>
              <w:pStyle w:val="Compact"/>
              <w:jc w:val="right"/>
            </w:pPr>
            <w:r>
              <w:t xml:space="preserve">0.1641</w:t>
            </w:r>
          </w:p>
        </w:tc>
        <w:tc>
          <w:p>
            <w:pPr>
              <w:pStyle w:val="Compact"/>
              <w:jc w:val="right"/>
            </w:pPr>
            <w:r>
              <w:t xml:space="preserve">14.1744</w:t>
            </w:r>
          </w:p>
        </w:tc>
        <w:tc>
          <w:p>
            <w:pPr>
              <w:pStyle w:val="Compact"/>
              <w:jc w:val="right"/>
            </w:pPr>
            <w:r>
              <w:t xml:space="preserve">15.3909</w:t>
            </w:r>
          </w:p>
        </w:tc>
        <w:tc>
          <w:p>
            <w:pPr>
              <w:pStyle w:val="Compact"/>
              <w:jc w:val="right"/>
            </w:pPr>
            <w:r>
              <w:t xml:space="preserve">1.7182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ARIMA</w:t>
            </w:r>
          </w:p>
        </w:tc>
        <w:tc>
          <w:p>
            <w:pPr>
              <w:pStyle w:val="Compact"/>
              <w:jc w:val="right"/>
            </w:pPr>
            <w:r>
              <w:t xml:space="preserve">0.2029</w:t>
            </w:r>
          </w:p>
        </w:tc>
        <w:tc>
          <w:p>
            <w:pPr>
              <w:pStyle w:val="Compact"/>
              <w:jc w:val="right"/>
            </w:pPr>
            <w:r>
              <w:t xml:space="preserve">0.2681</w:t>
            </w:r>
          </w:p>
        </w:tc>
        <w:tc>
          <w:p>
            <w:pPr>
              <w:pStyle w:val="Compact"/>
              <w:jc w:val="right"/>
            </w:pPr>
            <w:r>
              <w:t xml:space="preserve">0.2029</w:t>
            </w:r>
          </w:p>
        </w:tc>
        <w:tc>
          <w:p>
            <w:pPr>
              <w:pStyle w:val="Compact"/>
              <w:jc w:val="right"/>
            </w:pPr>
            <w:r>
              <w:t xml:space="preserve">19.3953</w:t>
            </w:r>
          </w:p>
        </w:tc>
        <w:tc>
          <w:p>
            <w:pPr>
              <w:pStyle w:val="Compact"/>
              <w:jc w:val="right"/>
            </w:pPr>
            <w:r>
              <w:t xml:space="preserve">19.4027</w:t>
            </w:r>
          </w:p>
        </w:tc>
        <w:tc>
          <w:p>
            <w:pPr>
              <w:pStyle w:val="Compact"/>
              <w:jc w:val="right"/>
            </w:pPr>
            <w:r>
              <w:t xml:space="preserve">2.1250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TBATS</w:t>
            </w:r>
          </w:p>
        </w:tc>
        <w:tc>
          <w:p>
            <w:pPr>
              <w:pStyle w:val="Compact"/>
              <w:jc w:val="right"/>
            </w:pPr>
            <w:r>
              <w:t xml:space="preserve">0.2238</w:t>
            </w:r>
          </w:p>
        </w:tc>
        <w:tc>
          <w:p>
            <w:pPr>
              <w:pStyle w:val="Compact"/>
              <w:jc w:val="right"/>
            </w:pPr>
            <w:r>
              <w:t xml:space="preserve">0.2856</w:t>
            </w:r>
          </w:p>
        </w:tc>
        <w:tc>
          <w:p>
            <w:pPr>
              <w:pStyle w:val="Compact"/>
              <w:jc w:val="right"/>
            </w:pPr>
            <w:r>
              <w:t xml:space="preserve">0.2240</w:t>
            </w:r>
          </w:p>
        </w:tc>
        <w:tc>
          <w:p>
            <w:pPr>
              <w:pStyle w:val="Compact"/>
              <w:jc w:val="right"/>
            </w:pPr>
            <w:r>
              <w:t xml:space="preserve">21.6815</w:t>
            </w:r>
          </w:p>
        </w:tc>
        <w:tc>
          <w:p>
            <w:pPr>
              <w:pStyle w:val="Compact"/>
              <w:jc w:val="right"/>
            </w:pPr>
            <w:r>
              <w:t xml:space="preserve">21.7064</w:t>
            </w:r>
          </w:p>
        </w:tc>
        <w:tc>
          <w:p>
            <w:pPr>
              <w:pStyle w:val="Compact"/>
              <w:jc w:val="right"/>
            </w:pPr>
            <w:r>
              <w:t xml:space="preserve">2.3453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Sieć neuronowa</w:t>
            </w:r>
          </w:p>
        </w:tc>
        <w:tc>
          <w:p>
            <w:pPr>
              <w:pStyle w:val="Compact"/>
              <w:jc w:val="right"/>
            </w:pPr>
            <w:r>
              <w:t xml:space="preserve">0.2777</w:t>
            </w:r>
          </w:p>
        </w:tc>
        <w:tc>
          <w:p>
            <w:pPr>
              <w:pStyle w:val="Compact"/>
              <w:jc w:val="right"/>
            </w:pPr>
            <w:r>
              <w:t xml:space="preserve">0.3236</w:t>
            </w:r>
          </w:p>
        </w:tc>
        <w:tc>
          <w:p>
            <w:pPr>
              <w:pStyle w:val="Compact"/>
              <w:jc w:val="right"/>
            </w:pPr>
            <w:r>
              <w:t xml:space="preserve">0.2777</w:t>
            </w:r>
          </w:p>
        </w:tc>
        <w:tc>
          <w:p>
            <w:pPr>
              <w:pStyle w:val="Compact"/>
              <w:jc w:val="right"/>
            </w:pPr>
            <w:r>
              <w:t xml:space="preserve">28.0244</w:t>
            </w:r>
          </w:p>
        </w:tc>
        <w:tc>
          <w:p>
            <w:pPr>
              <w:pStyle w:val="Compact"/>
              <w:jc w:val="right"/>
            </w:pPr>
            <w:r>
              <w:t xml:space="preserve">28.0244</w:t>
            </w:r>
          </w:p>
        </w:tc>
        <w:tc>
          <w:p>
            <w:pPr>
              <w:pStyle w:val="Compact"/>
              <w:jc w:val="right"/>
            </w:pPr>
            <w:r>
              <w:t xml:space="preserve">2.9074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Wizualizacja modelu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ggseasonplot</w:t>
      </w:r>
      <w:r>
        <w:rPr>
          <w:rStyle w:val="NormalTok"/>
        </w:rPr>
        <w:t xml:space="preserve">(szereg,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mode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ggmonthplot</w:t>
      </w:r>
      <w:r>
        <w:rPr>
          <w:rStyle w:val="NormalTok"/>
        </w:rPr>
        <w:t xml:space="preserve">(szereg)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modelu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(szereg)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(mNaiwny,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"Naiwny z sezon"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(mWinterADD,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"Winters 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(mDekomp,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"Dekompozycja"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(mTBATS,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"TBATS"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(mNeuron,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"Sieć neuron."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PI=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"GISTEMP"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"Odchylenie temp."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"Prognoza"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modelu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(szereg)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(mNeuron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"Sieć neuron"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"Odchylenie temp."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"Metoda"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26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modelu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Wizualizacja błedów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RMSE,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(ERRORS),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RMSE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(RMSE)))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(RMSE,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[stopnie C]"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błedó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(ERRORS,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MAPE,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(ERRORS),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MAPE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(MAPE)))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[%]"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(MAPE,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62_files/figure-docx/Wizualizacja%20błedó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Ćwiczenia</w:t>
      </w:r>
      <w:r>
        <w:t xml:space="preserve"> </w:t>
      </w:r>
      <w:r>
        <w:t xml:space="preserve">a) Wykonaj prognozowanie temperatury ogranicając dane, na których model się uczy do ostatnich 10 lat</w:t>
      </w:r>
      <w:r>
        <w:t xml:space="preserve"> </w:t>
      </w:r>
      <w:r>
        <w:t xml:space="preserve">b) Wykonaj prognozowanie przewiezionych pasażerów linii lotniczych - zestaw</w:t>
      </w:r>
      <w:r>
        <w:t xml:space="preserve"> </w:t>
      </w:r>
      <w:r>
        <w:rPr>
          <w:b/>
        </w:rPr>
        <w:t xml:space="preserve">AirPassengers</w:t>
      </w:r>
      <w:r>
        <w:t xml:space="preserve"> </w:t>
      </w:r>
      <w:r>
        <w:t xml:space="preserve">c) Wykonaj prognozowanie plam na Słońcu - zestaw</w:t>
      </w:r>
      <w:r>
        <w:t xml:space="preserve"> </w:t>
      </w:r>
      <w:r>
        <w:rPr>
          <w:b/>
        </w:rPr>
        <w:t xml:space="preserve">sunspots.month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Prognozowanie szeregów czasowych - ćwiczenia</dc:title>
  <dc:creator/>
  <cp:keywords/>
  <dcterms:created xsi:type="dcterms:W3CDTF">2020-01-03T01:53:18Z</dcterms:created>
  <dcterms:modified xsi:type="dcterms:W3CDTF">2020-01-03T01:53:18Z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