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02B" w:rsidRPr="0068502B" w:rsidRDefault="0068502B" w:rsidP="0068502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850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 4.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(2часа)</w:t>
      </w:r>
      <w:r w:rsidRPr="006850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Построение диаграммы декомпозиции следующего уровня в IDEF0</w:t>
      </w:r>
    </w:p>
    <w:p w:rsidR="0068502B" w:rsidRPr="0068502B" w:rsidRDefault="0068502B" w:rsidP="0068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0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 работы:</w:t>
      </w:r>
    </w:p>
    <w:p w:rsidR="0068502B" w:rsidRPr="0068502B" w:rsidRDefault="0068502B" w:rsidP="00685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построить диаграмму декомпозиции следующего уровня в нотации IDEF0</w:t>
      </w:r>
    </w:p>
    <w:p w:rsidR="0068502B" w:rsidRPr="0068502B" w:rsidRDefault="0068502B" w:rsidP="0068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данной лабораторной работе построим еще одну диаграмму декомпозиции в нотации IDEF0 - декомпозицию работы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"Сборка и те</w:t>
      </w:r>
      <w:bookmarkStart w:id="0" w:name="_GoBack"/>
      <w:bookmarkEnd w:id="0"/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стирование компьютеров"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диаграммы А</w:t>
      </w:r>
      <w:proofErr w:type="gramStart"/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proofErr w:type="gramEnd"/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результате проведения экспертизы получена следующая информация.</w:t>
      </w:r>
    </w:p>
    <w:p w:rsidR="0068502B" w:rsidRPr="0068502B" w:rsidRDefault="0068502B" w:rsidP="00685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Производственный отдел получает заказы клиентов от отдела продаж по мере их поступления.</w:t>
      </w:r>
    </w:p>
    <w:p w:rsidR="0068502B" w:rsidRPr="0068502B" w:rsidRDefault="0068502B" w:rsidP="00685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Диспетчер координирует работу сборщиков, сортирует заказы, группирует их и дает указание на отгрузку компьютеров, когда они готовы.</w:t>
      </w:r>
    </w:p>
    <w:p w:rsidR="0068502B" w:rsidRPr="0068502B" w:rsidRDefault="0068502B" w:rsidP="00685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Каждые 2 часа диспетчер группирует заказы - отдельно для настольных компьютеров и ноутбуков - и направляет на участок сборки.</w:t>
      </w:r>
    </w:p>
    <w:p w:rsidR="0068502B" w:rsidRPr="0068502B" w:rsidRDefault="0068502B" w:rsidP="00685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Сотрудники участка сборки собирают компьютеры согласно спецификациям заказа и инструкциям по сборке. Когда группа компьютеров, соответствующая группе заказов, собрана, она направляется на тестирование.</w:t>
      </w:r>
    </w:p>
    <w:p w:rsidR="0068502B" w:rsidRPr="0068502B" w:rsidRDefault="0068502B" w:rsidP="00685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Тестировщики</w:t>
      </w:r>
      <w:proofErr w:type="spellEnd"/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тестируют каждый компьютер и в случае необходимости заменяют неисправные компоненты. </w:t>
      </w:r>
      <w:proofErr w:type="spellStart"/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Тестировщики</w:t>
      </w:r>
      <w:proofErr w:type="spellEnd"/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направляют результаты тестирования диспетчеру, который на основании этой информации принимает решение о передаче компьютеров, соответствующих группе заказов, на отгрузку.</w:t>
      </w:r>
    </w:p>
    <w:p w:rsidR="0068502B" w:rsidRPr="0068502B" w:rsidRDefault="0068502B" w:rsidP="0068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данной работе мы выделили четыре дочерних работы: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"Отслеживание расписания и управление сборкой и тестированием"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"Сборка настольных компьютеров"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"Сборка ноутбуков"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"Тестирование компьютеров"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Как и в предыдущей работе начнем с соединения граничных стрелок с работами. 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Стрелка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</w:t>
      </w:r>
      <w:proofErr w:type="gramStart"/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Необходимые</w:t>
      </w:r>
      <w:proofErr w:type="gramEnd"/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комплектующие"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это вход работ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"Сборка настольных компьютеров"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"Сборка ноутбуков"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Стрелки управления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"Управляющая информация"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"Заказы на сборку"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соединим с работой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"Отслеживание расписания и управление сборкой и тестированием"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поскольку именно данная работа управляет всем процессом сборки и тестирования, а стрелку управления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"Правила и процедуры"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 остальными тремя работами. 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Персонал принимает участие во всех выделенных дочерних работах, поэтому заводим стрелку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"Персонал"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 вход механизма всех работ (при этом указав, что в первой работе участвует диспетчер, а в четвертой - </w:t>
      </w:r>
      <w:proofErr w:type="spellStart"/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тестировщик</w:t>
      </w:r>
      <w:proofErr w:type="spellEnd"/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  <w:t>Список необходимых комплектующих - это один из результатов работ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"Сборка настольных компьютеров"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"Сборка ноутбуков"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Результаты сборки и тестирования - это выходы работ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"Сборка настольных компьютеров"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"Сборка ноутбуков"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"Тестирование компьютеров"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Компьютеры считаются собранными после того, как они успешно прошли тестирование, поэтому стрелка выхода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"Собранные компьютеры"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выход работы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"Тестирование компьютеров"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Различные отчеты формирует работа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"Отслеживание расписания и управление сборкой и тестированием"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Результат проделанных операций показан на рисунке 1: 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8502B" w:rsidRPr="0068502B" w:rsidRDefault="0068502B" w:rsidP="006850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24550" cy="3933825"/>
            <wp:effectExtent l="0" t="0" r="0" b="9525"/>
            <wp:docPr id="2" name="Рисунок 2" descr="http://khpi-iip.mipk.kharkiv.edu/library/technpgm/labs/lab04.images/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pi-iip.mipk.kharkiv.edu/library/technpgm/labs/lab04.images/pictur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2B" w:rsidRPr="0068502B" w:rsidRDefault="0068502B" w:rsidP="006850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</w:t>
      </w:r>
    </w:p>
    <w:p w:rsidR="0068502B" w:rsidRPr="0068502B" w:rsidRDefault="0068502B" w:rsidP="0068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После соединения граничных стрелок с работами следующим шагом соединим работы между собой. Поступающие заказы на сборку сортируются диспетчером, после чего они поступают на вход управления работ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"Сборка настольных компьютеров"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"Сборка ноутбуков"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(стрелки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Заказы на настольные компьютеры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"Заказы на ноутбуки"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соответственно). Когда компьютеры собраны, диспетчер дает указание на их отгрузку (стрелка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"Указание передать компьютеры на отгрузку"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Собранные компьютеры (выходы работ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"Сборка настольных компьютеров"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"Сборка ноутбуков"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должны быть протестированы, для чего они должны поступать на вход </w:t>
      </w:r>
      <w:proofErr w:type="spellStart"/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работы</w:t>
      </w:r>
      <w:proofErr w:type="gramStart"/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"Т</w:t>
      </w:r>
      <w:proofErr w:type="gramEnd"/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естирование</w:t>
      </w:r>
      <w:proofErr w:type="spellEnd"/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компьютеров"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стрелки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"Настольные компьютеры"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"Ноутбуки"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  <w:t>После тестирования компьютеров отчет (стрелка </w:t>
      </w:r>
      <w:r w:rsidRPr="0068502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"Результаты тестирования"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направляется диспетчеру, который дает указание отгрузить компьютеры. 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Итоговая диаграмма декомпозиции показана на рисунке 2: </w:t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8502B" w:rsidRPr="0068502B" w:rsidRDefault="0068502B" w:rsidP="006850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57900" cy="3981450"/>
            <wp:effectExtent l="0" t="0" r="0" b="0"/>
            <wp:docPr id="1" name="Рисунок 1" descr="http://khpi-iip.mipk.kharkiv.edu/library/technpgm/labs/lab04.images/pi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hpi-iip.mipk.kharkiv.edu/library/technpgm/labs/lab04.images/pictu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2B" w:rsidRPr="0068502B" w:rsidRDefault="0068502B" w:rsidP="006850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2</w:t>
      </w:r>
    </w:p>
    <w:p w:rsidR="0068502B" w:rsidRPr="0068502B" w:rsidRDefault="0068502B" w:rsidP="0068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850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Содержание отчета:</w:t>
      </w:r>
    </w:p>
    <w:p w:rsidR="0068502B" w:rsidRPr="0068502B" w:rsidRDefault="0068502B" w:rsidP="006850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диаграмма декомпозиции</w:t>
      </w:r>
    </w:p>
    <w:p w:rsidR="0068502B" w:rsidRPr="0068502B" w:rsidRDefault="0068502B" w:rsidP="006850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850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краткое описание каждой работы</w:t>
      </w:r>
    </w:p>
    <w:p w:rsidR="00C87B85" w:rsidRDefault="0068502B"/>
    <w:sectPr w:rsidR="00C8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B5A2C"/>
    <w:multiLevelType w:val="multilevel"/>
    <w:tmpl w:val="35C2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C4EC6"/>
    <w:multiLevelType w:val="multilevel"/>
    <w:tmpl w:val="81F8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0F08"/>
    <w:multiLevelType w:val="multilevel"/>
    <w:tmpl w:val="AB78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02B"/>
    <w:rsid w:val="00530C94"/>
    <w:rsid w:val="0068502B"/>
    <w:rsid w:val="00D7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5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50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8502B"/>
  </w:style>
  <w:style w:type="paragraph" w:styleId="a3">
    <w:name w:val="Balloon Text"/>
    <w:basedOn w:val="a"/>
    <w:link w:val="a4"/>
    <w:uiPriority w:val="99"/>
    <w:semiHidden/>
    <w:unhideWhenUsed/>
    <w:rsid w:val="0068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50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5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50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8502B"/>
  </w:style>
  <w:style w:type="paragraph" w:styleId="a3">
    <w:name w:val="Balloon Text"/>
    <w:basedOn w:val="a"/>
    <w:link w:val="a4"/>
    <w:uiPriority w:val="99"/>
    <w:semiHidden/>
    <w:unhideWhenUsed/>
    <w:rsid w:val="0068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50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2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Semenenko A.</dc:creator>
  <cp:lastModifiedBy>Толик</cp:lastModifiedBy>
  <cp:revision>1</cp:revision>
  <dcterms:created xsi:type="dcterms:W3CDTF">2015-03-26T14:49:00Z</dcterms:created>
  <dcterms:modified xsi:type="dcterms:W3CDTF">2015-03-26T15:33:00Z</dcterms:modified>
</cp:coreProperties>
</file>