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32B" w:rsidRDefault="0017123D">
      <w:pPr>
        <w:pStyle w:val="Heading1"/>
        <w:pageBreakBefore/>
        <w:spacing w:line="360" w:lineRule="auto"/>
        <w:ind w:left="0"/>
        <w:jc w:val="both"/>
        <w:sectPr w:rsidR="002B132B">
          <w:headerReference w:type="default" r:id="rId7"/>
          <w:footerReference w:type="default" r:id="rId8"/>
          <w:footnotePr>
            <w:numRestart w:val="eachPage"/>
          </w:footnotePr>
          <w:pgSz w:w="11906" w:h="16838"/>
          <w:pgMar w:top="2324" w:right="1417" w:bottom="1417" w:left="1984" w:header="1417" w:footer="720" w:gutter="0"/>
          <w:cols w:space="720"/>
        </w:sectPr>
      </w:pPr>
      <w:bookmarkStart w:id="0" w:name="__RefHeading___Toc6015_2027571910"/>
      <w:bookmarkStart w:id="1" w:name="_GoBack"/>
      <w:bookmarkEnd w:id="1"/>
      <w:r>
        <w:rPr>
          <w:rStyle w:val="Emphasis"/>
          <w:rFonts w:ascii="Times New Roman" w:hAnsi="Times New Roman" w:cs="Times New Roman"/>
          <w:sz w:val="44"/>
          <w:szCs w:val="44"/>
        </w:rPr>
        <w:t>Bibliografia</w:t>
      </w:r>
      <w:bookmarkEnd w:id="0"/>
    </w:p>
    <w:p w:rsidR="002B132B" w:rsidRDefault="0017123D">
      <w:pPr>
        <w:pStyle w:val="Standarduser"/>
        <w:spacing w:after="120"/>
        <w:jc w:val="center"/>
        <w:rPr>
          <w:rFonts w:ascii="Times New Roman" w:hAnsi="Times New Roman" w:cs="Times New Roman"/>
          <w:b/>
          <w:sz w:val="32"/>
          <w:szCs w:val="32"/>
        </w:rPr>
      </w:pPr>
      <w:r>
        <w:rPr>
          <w:rFonts w:ascii="Times New Roman" w:hAnsi="Times New Roman" w:cs="Times New Roman"/>
          <w:b/>
          <w:sz w:val="32"/>
          <w:szCs w:val="32"/>
        </w:rPr>
        <w:lastRenderedPageBreak/>
        <w:t>Uniwersytet Jagielloński w Krakowie</w:t>
      </w:r>
    </w:p>
    <w:p w:rsidR="002B132B" w:rsidRDefault="0017123D">
      <w:pPr>
        <w:pStyle w:val="Standarduser"/>
        <w:jc w:val="center"/>
        <w:rPr>
          <w:rFonts w:ascii="Times New Roman" w:hAnsi="Times New Roman" w:cs="Times New Roman"/>
          <w:sz w:val="32"/>
          <w:szCs w:val="32"/>
        </w:rPr>
      </w:pPr>
      <w:r>
        <w:rPr>
          <w:rFonts w:ascii="Times New Roman" w:hAnsi="Times New Roman" w:cs="Times New Roman"/>
          <w:sz w:val="32"/>
          <w:szCs w:val="32"/>
        </w:rPr>
        <w:t>Wydział Fizyki, Astronomii i Informatyki Stosowanej</w:t>
      </w:r>
    </w:p>
    <w:p w:rsidR="002B132B" w:rsidRDefault="002B132B">
      <w:pPr>
        <w:pStyle w:val="Standarduser"/>
        <w:jc w:val="center"/>
        <w:rPr>
          <w:rFonts w:ascii="Times New Roman" w:hAnsi="Times New Roman" w:cs="Times New Roman"/>
        </w:rPr>
      </w:pPr>
    </w:p>
    <w:p w:rsidR="002B132B" w:rsidRDefault="002B132B">
      <w:pPr>
        <w:pStyle w:val="Standarduser"/>
        <w:jc w:val="center"/>
        <w:rPr>
          <w:rFonts w:ascii="Times New Roman" w:hAnsi="Times New Roman" w:cs="Times New Roman"/>
        </w:rPr>
      </w:pPr>
    </w:p>
    <w:p w:rsidR="002B132B" w:rsidRDefault="002B132B">
      <w:pPr>
        <w:pStyle w:val="Standarduser"/>
        <w:jc w:val="center"/>
        <w:rPr>
          <w:rFonts w:ascii="Times New Roman" w:hAnsi="Times New Roman" w:cs="Times New Roman"/>
        </w:rPr>
      </w:pPr>
    </w:p>
    <w:p w:rsidR="002B132B" w:rsidRDefault="0017123D">
      <w:pPr>
        <w:pStyle w:val="Standarduser"/>
        <w:jc w:val="center"/>
        <w:rPr>
          <w:rFonts w:ascii="Times New Roman" w:hAnsi="Times New Roman" w:cs="Times New Roman"/>
          <w:b/>
          <w:sz w:val="32"/>
          <w:szCs w:val="32"/>
        </w:rPr>
      </w:pPr>
      <w:r>
        <w:rPr>
          <w:rFonts w:ascii="Times New Roman" w:hAnsi="Times New Roman" w:cs="Times New Roman"/>
          <w:b/>
          <w:sz w:val="32"/>
          <w:szCs w:val="32"/>
        </w:rPr>
        <w:t>Marcin Data</w:t>
      </w:r>
    </w:p>
    <w:p w:rsidR="002B132B" w:rsidRDefault="0017123D">
      <w:pPr>
        <w:pStyle w:val="Standarduser"/>
        <w:jc w:val="center"/>
        <w:rPr>
          <w:rFonts w:ascii="Times New Roman" w:hAnsi="Times New Roman" w:cs="Times New Roman"/>
        </w:rPr>
      </w:pPr>
      <w:r>
        <w:rPr>
          <w:rFonts w:ascii="Times New Roman" w:hAnsi="Times New Roman" w:cs="Times New Roman"/>
        </w:rPr>
        <w:t>Nr albumu: 11115385</w:t>
      </w:r>
    </w:p>
    <w:p w:rsidR="002B132B" w:rsidRDefault="002B132B">
      <w:pPr>
        <w:pStyle w:val="Standarduser"/>
        <w:jc w:val="center"/>
        <w:rPr>
          <w:rFonts w:ascii="Times New Roman" w:hAnsi="Times New Roman" w:cs="Times New Roman"/>
        </w:rPr>
      </w:pPr>
    </w:p>
    <w:p w:rsidR="002B132B" w:rsidRDefault="002B132B">
      <w:pPr>
        <w:pStyle w:val="Standarduser"/>
        <w:jc w:val="center"/>
        <w:rPr>
          <w:rFonts w:ascii="Times New Roman" w:hAnsi="Times New Roman" w:cs="Times New Roman"/>
        </w:rPr>
      </w:pPr>
    </w:p>
    <w:p w:rsidR="002B132B" w:rsidRDefault="002B132B">
      <w:pPr>
        <w:pStyle w:val="Standarduser"/>
        <w:jc w:val="center"/>
        <w:rPr>
          <w:rFonts w:ascii="Times New Roman" w:hAnsi="Times New Roman" w:cs="Times New Roman"/>
        </w:rPr>
      </w:pPr>
    </w:p>
    <w:p w:rsidR="002B132B" w:rsidRDefault="0017123D">
      <w:pPr>
        <w:pStyle w:val="Standard"/>
        <w:ind w:left="420" w:firstLine="0"/>
        <w:jc w:val="center"/>
        <w:rPr>
          <w:b/>
          <w:bCs/>
          <w:sz w:val="36"/>
          <w:szCs w:val="36"/>
        </w:rPr>
      </w:pPr>
      <w:r>
        <w:rPr>
          <w:rFonts w:ascii="TimesNewRomanPSMT" w:hAnsi="TimesNewRomanPSMT"/>
          <w:b/>
          <w:bCs/>
          <w:sz w:val="36"/>
          <w:szCs w:val="36"/>
        </w:rPr>
        <w:t xml:space="preserve">TetrisBot – zastosowanie uczenia </w:t>
      </w:r>
      <w:r>
        <w:rPr>
          <w:rFonts w:ascii="TimesNewRomanPSMT" w:hAnsi="TimesNewRomanPSMT"/>
          <w:b/>
          <w:bCs/>
          <w:sz w:val="36"/>
          <w:szCs w:val="36"/>
        </w:rPr>
        <w:br/>
      </w:r>
      <w:r>
        <w:rPr>
          <w:rFonts w:ascii="TimesNewRomanPSMT" w:hAnsi="TimesNewRomanPSMT"/>
          <w:b/>
          <w:bCs/>
          <w:sz w:val="36"/>
          <w:szCs w:val="36"/>
        </w:rPr>
        <w:t xml:space="preserve">maszynowego i algorytmów ewolucyjnych </w:t>
      </w:r>
      <w:r>
        <w:rPr>
          <w:rFonts w:ascii="TimesNewRomanPSMT" w:hAnsi="TimesNewRomanPSMT"/>
          <w:b/>
          <w:bCs/>
          <w:sz w:val="36"/>
          <w:szCs w:val="36"/>
        </w:rPr>
        <w:br/>
      </w:r>
      <w:r>
        <w:rPr>
          <w:rFonts w:ascii="TimesNewRomanPSMT" w:hAnsi="TimesNewRomanPSMT"/>
          <w:b/>
          <w:bCs/>
          <w:sz w:val="36"/>
          <w:szCs w:val="36"/>
        </w:rPr>
        <w:t>do budowy inteligentnego gracza w Tetris</w:t>
      </w:r>
    </w:p>
    <w:p w:rsidR="002B132B" w:rsidRDefault="0017123D">
      <w:pPr>
        <w:pStyle w:val="Standarduser"/>
        <w:jc w:val="center"/>
        <w:rPr>
          <w:rFonts w:ascii="Times New Roman" w:hAnsi="Times New Roman" w:cs="Times New Roman"/>
          <w:sz w:val="24"/>
          <w:szCs w:val="24"/>
        </w:rPr>
      </w:pPr>
      <w:r>
        <w:rPr>
          <w:rFonts w:ascii="Times New Roman" w:hAnsi="Times New Roman" w:cs="Times New Roman"/>
          <w:sz w:val="24"/>
          <w:szCs w:val="24"/>
        </w:rPr>
        <w:t>Praca magisterska</w:t>
      </w:r>
      <w:r>
        <w:rPr>
          <w:rFonts w:ascii="Times New Roman" w:hAnsi="Times New Roman" w:cs="Times New Roman"/>
          <w:sz w:val="24"/>
          <w:szCs w:val="24"/>
        </w:rPr>
        <w:br/>
      </w:r>
      <w:r>
        <w:rPr>
          <w:rFonts w:ascii="Times New Roman" w:hAnsi="Times New Roman" w:cs="Times New Roman"/>
          <w:sz w:val="24"/>
          <w:szCs w:val="24"/>
        </w:rPr>
        <w:t>na kierunku Produkcja Gier</w:t>
      </w:r>
    </w:p>
    <w:p w:rsidR="002B132B" w:rsidRDefault="002B132B">
      <w:pPr>
        <w:pStyle w:val="Standarduser"/>
        <w:jc w:val="center"/>
        <w:rPr>
          <w:rFonts w:ascii="Times New Roman" w:hAnsi="Times New Roman" w:cs="Times New Roman"/>
        </w:rPr>
      </w:pPr>
    </w:p>
    <w:p w:rsidR="002B132B" w:rsidRDefault="002B132B">
      <w:pPr>
        <w:pStyle w:val="Standarduser"/>
        <w:jc w:val="center"/>
        <w:rPr>
          <w:rFonts w:ascii="Times New Roman" w:hAnsi="Times New Roman" w:cs="Times New Roman"/>
        </w:rPr>
      </w:pPr>
    </w:p>
    <w:p w:rsidR="002B132B" w:rsidRDefault="002B132B">
      <w:pPr>
        <w:pStyle w:val="Standarduser"/>
        <w:jc w:val="center"/>
        <w:rPr>
          <w:rFonts w:ascii="Times New Roman" w:hAnsi="Times New Roman" w:cs="Times New Roman"/>
        </w:rPr>
      </w:pPr>
    </w:p>
    <w:p w:rsidR="002B132B" w:rsidRDefault="002B132B">
      <w:pPr>
        <w:pStyle w:val="Standarduser"/>
        <w:jc w:val="center"/>
        <w:rPr>
          <w:rFonts w:ascii="Times New Roman" w:hAnsi="Times New Roman" w:cs="Times New Roman"/>
        </w:rPr>
      </w:pPr>
    </w:p>
    <w:p w:rsidR="002B132B" w:rsidRDefault="0017123D">
      <w:pPr>
        <w:pStyle w:val="Standarduser"/>
        <w:spacing w:after="0"/>
        <w:jc w:val="right"/>
        <w:rPr>
          <w:rFonts w:ascii="Times New Roman" w:hAnsi="Times New Roman" w:cs="Times New Roman"/>
          <w:sz w:val="24"/>
          <w:szCs w:val="24"/>
        </w:rPr>
      </w:pPr>
      <w:r>
        <w:rPr>
          <w:rFonts w:ascii="Times New Roman" w:hAnsi="Times New Roman" w:cs="Times New Roman"/>
          <w:sz w:val="24"/>
          <w:szCs w:val="24"/>
        </w:rPr>
        <w:t>Praca wykonana pod kierunkiem</w:t>
      </w:r>
    </w:p>
    <w:p w:rsidR="002B132B" w:rsidRDefault="0017123D">
      <w:pPr>
        <w:pStyle w:val="Standarduser"/>
        <w:spacing w:after="0"/>
        <w:jc w:val="right"/>
        <w:rPr>
          <w:rFonts w:ascii="Times New Roman" w:hAnsi="Times New Roman" w:cs="Times New Roman"/>
          <w:sz w:val="24"/>
          <w:szCs w:val="24"/>
        </w:rPr>
      </w:pPr>
      <w:r>
        <w:rPr>
          <w:rFonts w:ascii="Times New Roman" w:hAnsi="Times New Roman" w:cs="Times New Roman"/>
          <w:sz w:val="24"/>
          <w:szCs w:val="24"/>
        </w:rPr>
        <w:t>dr Katarzyny Grzesiak-Kopeć</w:t>
      </w:r>
    </w:p>
    <w:p w:rsidR="002B132B" w:rsidRDefault="0017123D">
      <w:pPr>
        <w:pStyle w:val="Standarduser"/>
        <w:spacing w:after="0"/>
        <w:jc w:val="right"/>
        <w:rPr>
          <w:rFonts w:ascii="Times New Roman" w:hAnsi="Times New Roman" w:cs="Times New Roman"/>
          <w:sz w:val="24"/>
          <w:szCs w:val="24"/>
        </w:rPr>
      </w:pPr>
      <w:r>
        <w:rPr>
          <w:rFonts w:ascii="Times New Roman" w:hAnsi="Times New Roman" w:cs="Times New Roman"/>
          <w:sz w:val="24"/>
          <w:szCs w:val="24"/>
        </w:rPr>
        <w:t>Zakład Technologii Informatycznych</w:t>
      </w:r>
    </w:p>
    <w:p w:rsidR="002B132B" w:rsidRDefault="0017123D">
      <w:pPr>
        <w:pStyle w:val="Standarduser"/>
        <w:jc w:val="center"/>
        <w:rPr>
          <w:rFonts w:ascii="Times New Roman" w:hAnsi="Times New Roman" w:cs="Times New Roman"/>
          <w:sz w:val="24"/>
          <w:szCs w:val="24"/>
        </w:rPr>
      </w:pPr>
      <w:r>
        <w:rPr>
          <w:rFonts w:ascii="Times New Roman" w:hAnsi="Times New Roman" w:cs="Times New Roman"/>
          <w:sz w:val="24"/>
          <w:szCs w:val="24"/>
        </w:rPr>
        <w:t>Kraków 2019</w:t>
      </w:r>
    </w:p>
    <w:p w:rsidR="002B132B" w:rsidRDefault="0017123D">
      <w:pPr>
        <w:pStyle w:val="Standarduser"/>
        <w:rPr>
          <w:rFonts w:ascii="Times New Roman" w:hAnsi="Times New Roman" w:cs="Times New Roman"/>
          <w:sz w:val="24"/>
          <w:szCs w:val="24"/>
        </w:rPr>
      </w:pPr>
      <w:r>
        <w:rPr>
          <w:rFonts w:ascii="Times New Roman" w:hAnsi="Times New Roman" w:cs="Times New Roman"/>
          <w:sz w:val="24"/>
          <w:szCs w:val="24"/>
        </w:rPr>
        <w:tab/>
      </w:r>
    </w:p>
    <w:p w:rsidR="002B132B" w:rsidRDefault="002B132B">
      <w:pPr>
        <w:pStyle w:val="Standarduser"/>
        <w:pageBreakBefore/>
        <w:rPr>
          <w:rFonts w:ascii="Times New Roman" w:hAnsi="Times New Roman" w:cs="Times New Roman"/>
          <w:sz w:val="24"/>
          <w:szCs w:val="24"/>
        </w:rPr>
      </w:pPr>
    </w:p>
    <w:p w:rsidR="002B132B" w:rsidRDefault="0017123D">
      <w:pPr>
        <w:pStyle w:val="Standard"/>
        <w:ind w:firstLine="0"/>
      </w:pPr>
      <w:r>
        <w:t>Streszczenie</w:t>
      </w:r>
    </w:p>
    <w:p w:rsidR="002B132B" w:rsidRDefault="0017123D">
      <w:pPr>
        <w:pStyle w:val="Standard"/>
      </w:pPr>
      <w:r>
        <w:t xml:space="preserve">Niniejsza praca ma na celu </w:t>
      </w:r>
      <w:r>
        <w:t>zbadanie i porównanie botów stworzonych przy pomocy uczenia maszynowego</w:t>
      </w:r>
      <w:r>
        <w:t xml:space="preserve"> prowadzących rozgrywkę w grze Tetris. Boty zostały nauczone gry przy pomocy metod inteligencji obliczeniowej.  Zaprezentowane są zagadnienia z dziedziny algo</w:t>
      </w:r>
      <w:r>
        <w:t>rytmów ewolucyjnych oraz sieci neuronowych. Istotną częścią pracy są również wyniki przeprowadzonych eksperymentów.</w:t>
      </w:r>
    </w:p>
    <w:p w:rsidR="002B132B" w:rsidRDefault="0017123D">
      <w:pPr>
        <w:pStyle w:val="Standard"/>
        <w:ind w:firstLine="0"/>
      </w:pPr>
      <w:r>
        <w:tab/>
        <w:t>Integralną częścią pracy jest aplikacja, w której zostały zaimplementowane techniki uczenia botów, a także służąca do prezentacji wyników.</w:t>
      </w:r>
    </w:p>
    <w:p w:rsidR="002B132B" w:rsidRDefault="0017123D">
      <w:pPr>
        <w:pStyle w:val="ListParagraph"/>
        <w:ind w:left="0"/>
      </w:pPr>
      <w:r>
        <w:t>Słowa kluczowe: tetris, sztuczna inteligencja, algorytm ewolucyjny, sieci neuronowe, bot, pso, optymalizacja rojem cząstek</w:t>
      </w:r>
    </w:p>
    <w:p w:rsidR="002B132B" w:rsidRDefault="002B132B">
      <w:pPr>
        <w:pStyle w:val="Standard"/>
        <w:pBdr>
          <w:bottom w:val="double" w:sz="6" w:space="1" w:color="000000"/>
        </w:pBdr>
        <w:ind w:firstLine="0"/>
      </w:pPr>
    </w:p>
    <w:p w:rsidR="002B132B" w:rsidRDefault="002B132B">
      <w:pPr>
        <w:pStyle w:val="Standard"/>
        <w:jc w:val="right"/>
      </w:pPr>
    </w:p>
    <w:p w:rsidR="002B132B" w:rsidRDefault="0017123D">
      <w:pPr>
        <w:pStyle w:val="Standard"/>
        <w:ind w:firstLine="0"/>
      </w:pPr>
      <w:r>
        <w:t>Streszczenie po angielsku […]</w:t>
      </w:r>
    </w:p>
    <w:p w:rsidR="002B132B" w:rsidRDefault="002B132B">
      <w:pPr>
        <w:pStyle w:val="Contents4"/>
      </w:pPr>
    </w:p>
    <w:p w:rsidR="002B132B" w:rsidRDefault="002B132B">
      <w:pPr>
        <w:pStyle w:val="Standard"/>
        <w:pageBreakBefore/>
        <w:ind w:firstLine="0"/>
      </w:pPr>
    </w:p>
    <w:p w:rsidR="002B132B" w:rsidRDefault="0017123D">
      <w:pPr>
        <w:pStyle w:val="ContentsHeading"/>
        <w:tabs>
          <w:tab w:val="right" w:leader="dot" w:pos="9360"/>
        </w:tabs>
        <w:rPr>
          <w:rFonts w:hint="eastAsia"/>
        </w:rPr>
      </w:pPr>
      <w:r>
        <w:rPr>
          <w:rFonts w:ascii="Times New Roman" w:eastAsia="Calibri" w:hAnsi="Times New Roman" w:cs="Times New Roman"/>
          <w:b w:val="0"/>
          <w:bCs w:val="0"/>
          <w:sz w:val="24"/>
          <w:szCs w:val="24"/>
        </w:rPr>
        <w:fldChar w:fldCharType="begin"/>
      </w:r>
      <w:r>
        <w:instrText xml:space="preserve"> TOC \o "1-9" \u \h </w:instrText>
      </w:r>
      <w:r>
        <w:rPr>
          <w:rFonts w:ascii="Times New Roman" w:eastAsia="Calibri" w:hAnsi="Times New Roman" w:cs="Times New Roman"/>
          <w:b w:val="0"/>
          <w:bCs w:val="0"/>
          <w:sz w:val="24"/>
          <w:szCs w:val="24"/>
        </w:rPr>
        <w:fldChar w:fldCharType="separate"/>
      </w:r>
      <w:r>
        <w:t>Spis treści</w:t>
      </w:r>
    </w:p>
    <w:p w:rsidR="002B132B" w:rsidRDefault="0017123D">
      <w:pPr>
        <w:pStyle w:val="Contents1"/>
        <w:tabs>
          <w:tab w:val="clear" w:pos="7938"/>
          <w:tab w:val="right" w:leader="dot" w:pos="8505"/>
        </w:tabs>
      </w:pPr>
      <w:hyperlink r:id="rId9" w:history="1">
        <w:r>
          <w:t xml:space="preserve">Rozdział I </w:t>
        </w:r>
        <w:r>
          <w:t>:Wprowadzenie</w:t>
        </w:r>
        <w:r>
          <w:tab/>
          <w:t>5</w:t>
        </w:r>
      </w:hyperlink>
    </w:p>
    <w:p w:rsidR="002B132B" w:rsidRDefault="0017123D">
      <w:pPr>
        <w:pStyle w:val="Contents2"/>
        <w:tabs>
          <w:tab w:val="clear" w:pos="7938"/>
          <w:tab w:val="right" w:leader="dot" w:pos="8788"/>
        </w:tabs>
      </w:pPr>
      <w:hyperlink r:id="rId10" w:history="1">
        <w:r>
          <w:t xml:space="preserve">1.1 </w:t>
        </w:r>
      </w:hyperlink>
      <w:hyperlink r:id="rId11" w:history="1">
        <w:r>
          <w:t>Cel pracy</w:t>
        </w:r>
      </w:hyperlink>
      <w:hyperlink r:id="rId12" w:history="1">
        <w:r>
          <w:tab/>
          <w:t>8</w:t>
        </w:r>
      </w:hyperlink>
    </w:p>
    <w:p w:rsidR="002B132B" w:rsidRDefault="0017123D">
      <w:pPr>
        <w:pStyle w:val="Contents2"/>
        <w:tabs>
          <w:tab w:val="clear" w:pos="7938"/>
          <w:tab w:val="right" w:leader="dot" w:pos="8788"/>
        </w:tabs>
      </w:pPr>
      <w:hyperlink r:id="rId13" w:history="1">
        <w:r>
          <w:t>1.</w:t>
        </w:r>
      </w:hyperlink>
      <w:hyperlink r:id="rId14" w:history="1">
        <w:r>
          <w:t>2</w:t>
        </w:r>
      </w:hyperlink>
      <w:hyperlink r:id="rId15" w:history="1">
        <w:r>
          <w:t xml:space="preserve"> </w:t>
        </w:r>
      </w:hyperlink>
      <w:hyperlink r:id="rId16" w:history="1">
        <w:r>
          <w:t>Zawartość merytoryczna</w:t>
        </w:r>
      </w:hyperlink>
      <w:hyperlink r:id="rId17" w:history="1">
        <w:r>
          <w:tab/>
          <w:t>8</w:t>
        </w:r>
      </w:hyperlink>
    </w:p>
    <w:p w:rsidR="002B132B" w:rsidRDefault="0017123D">
      <w:pPr>
        <w:pStyle w:val="Contents1"/>
        <w:tabs>
          <w:tab w:val="clear" w:pos="7938"/>
          <w:tab w:val="right" w:leader="dot" w:pos="8505"/>
        </w:tabs>
      </w:pPr>
      <w:hyperlink r:id="rId18" w:history="1">
        <w:r>
          <w:t>Rozdział II : Tetris</w:t>
        </w:r>
        <w:r>
          <w:tab/>
          <w:t>9</w:t>
        </w:r>
      </w:hyperlink>
    </w:p>
    <w:p w:rsidR="002B132B" w:rsidRDefault="0017123D">
      <w:pPr>
        <w:pStyle w:val="Contents2"/>
        <w:tabs>
          <w:tab w:val="clear" w:pos="7938"/>
          <w:tab w:val="right" w:leader="dot" w:pos="8788"/>
        </w:tabs>
      </w:pPr>
      <w:hyperlink r:id="rId19" w:history="1">
        <w:r>
          <w:t>2.1 Wstęp</w:t>
        </w:r>
        <w:r>
          <w:tab/>
          <w:t>9</w:t>
        </w:r>
      </w:hyperlink>
    </w:p>
    <w:p w:rsidR="002B132B" w:rsidRDefault="0017123D">
      <w:pPr>
        <w:pStyle w:val="Contents2"/>
        <w:tabs>
          <w:tab w:val="clear" w:pos="7938"/>
          <w:tab w:val="right" w:leader="dot" w:pos="8788"/>
        </w:tabs>
      </w:pPr>
      <w:hyperlink r:id="rId20" w:history="1">
        <w:r>
          <w:t>2.2 Opis Gry</w:t>
        </w:r>
        <w:r>
          <w:tab/>
          <w:t>9</w:t>
        </w:r>
      </w:hyperlink>
    </w:p>
    <w:p w:rsidR="002B132B" w:rsidRDefault="0017123D">
      <w:pPr>
        <w:pStyle w:val="Contents2"/>
        <w:tabs>
          <w:tab w:val="clear" w:pos="7938"/>
          <w:tab w:val="right" w:leader="dot" w:pos="8788"/>
        </w:tabs>
      </w:pPr>
      <w:hyperlink r:id="rId21" w:history="1">
        <w:r>
          <w:t>2.3</w:t>
        </w:r>
      </w:hyperlink>
      <w:hyperlink r:id="rId22" w:history="1">
        <w:r>
          <w:t xml:space="preserve"> Tetrimino</w:t>
        </w:r>
        <w:r>
          <w:tab/>
          <w:t>10</w:t>
        </w:r>
      </w:hyperlink>
    </w:p>
    <w:p w:rsidR="002B132B" w:rsidRDefault="0017123D">
      <w:pPr>
        <w:pStyle w:val="Contents2"/>
        <w:tabs>
          <w:tab w:val="clear" w:pos="7938"/>
          <w:tab w:val="right" w:leader="dot" w:pos="8788"/>
        </w:tabs>
      </w:pPr>
      <w:hyperlink r:id="rId23" w:history="1">
        <w:r>
          <w:t>2.4 Lock Delay i Wall Kick</w:t>
        </w:r>
        <w:r>
          <w:tab/>
          <w:t>13</w:t>
        </w:r>
      </w:hyperlink>
    </w:p>
    <w:p w:rsidR="002B132B" w:rsidRDefault="0017123D">
      <w:pPr>
        <w:pStyle w:val="Contents2"/>
        <w:tabs>
          <w:tab w:val="clear" w:pos="7938"/>
          <w:tab w:val="right" w:leader="dot" w:pos="8788"/>
        </w:tabs>
      </w:pPr>
      <w:hyperlink r:id="rId24" w:history="1">
        <w:r>
          <w:t>2.</w:t>
        </w:r>
      </w:hyperlink>
      <w:hyperlink r:id="rId25" w:history="1">
        <w:r>
          <w:t>5</w:t>
        </w:r>
      </w:hyperlink>
      <w:hyperlink r:id="rId26" w:history="1">
        <w:r>
          <w:t xml:space="preserve"> </w:t>
        </w:r>
      </w:hyperlink>
      <w:hyperlink r:id="rId27" w:history="1">
        <w:r>
          <w:t>Wybór tetrimino</w:t>
        </w:r>
      </w:hyperlink>
      <w:hyperlink r:id="rId28" w:history="1">
        <w:r>
          <w:tab/>
          <w:t>14</w:t>
        </w:r>
      </w:hyperlink>
    </w:p>
    <w:p w:rsidR="002B132B" w:rsidRDefault="0017123D">
      <w:pPr>
        <w:pStyle w:val="Contents1"/>
        <w:tabs>
          <w:tab w:val="clear" w:pos="7938"/>
          <w:tab w:val="right" w:leader="dot" w:pos="8505"/>
        </w:tabs>
      </w:pPr>
      <w:hyperlink r:id="rId29" w:history="1">
        <w:r>
          <w:t xml:space="preserve">Rozdział III : Tetris i sztuczna </w:t>
        </w:r>
        <w:r>
          <w:t>inteligencja</w:t>
        </w:r>
        <w:r>
          <w:tab/>
          <w:t>17</w:t>
        </w:r>
      </w:hyperlink>
    </w:p>
    <w:p w:rsidR="002B132B" w:rsidRDefault="0017123D">
      <w:pPr>
        <w:pStyle w:val="Contents2"/>
        <w:tabs>
          <w:tab w:val="clear" w:pos="7938"/>
          <w:tab w:val="right" w:leader="dot" w:pos="8788"/>
        </w:tabs>
      </w:pPr>
      <w:hyperlink r:id="rId30" w:history="1">
        <w:r>
          <w:t>3</w:t>
        </w:r>
      </w:hyperlink>
      <w:hyperlink r:id="rId31" w:history="1">
        <w:r>
          <w:t>.</w:t>
        </w:r>
      </w:hyperlink>
      <w:hyperlink r:id="rId32" w:history="1">
        <w:r>
          <w:t>1</w:t>
        </w:r>
      </w:hyperlink>
      <w:hyperlink r:id="rId33" w:history="1">
        <w:r>
          <w:t xml:space="preserve"> </w:t>
        </w:r>
      </w:hyperlink>
      <w:hyperlink r:id="rId34" w:history="1">
        <w:r>
          <w:t>Wstęp</w:t>
        </w:r>
      </w:hyperlink>
      <w:hyperlink r:id="rId35" w:history="1">
        <w:r>
          <w:tab/>
          <w:t>17</w:t>
        </w:r>
      </w:hyperlink>
    </w:p>
    <w:p w:rsidR="002B132B" w:rsidRDefault="0017123D">
      <w:pPr>
        <w:pStyle w:val="Contents2"/>
        <w:tabs>
          <w:tab w:val="clear" w:pos="7938"/>
          <w:tab w:val="right" w:leader="dot" w:pos="8788"/>
        </w:tabs>
      </w:pPr>
      <w:hyperlink r:id="rId36" w:history="1">
        <w:r>
          <w:t>3</w:t>
        </w:r>
      </w:hyperlink>
      <w:hyperlink r:id="rId37" w:history="1">
        <w:r>
          <w:t>.</w:t>
        </w:r>
      </w:hyperlink>
      <w:hyperlink r:id="rId38" w:history="1">
        <w:r>
          <w:t>2</w:t>
        </w:r>
      </w:hyperlink>
      <w:hyperlink r:id="rId39" w:history="1">
        <w:r>
          <w:t xml:space="preserve"> </w:t>
        </w:r>
      </w:hyperlink>
      <w:hyperlink r:id="rId40" w:history="1">
        <w:r>
          <w:t>Sposoby umieszczania tetrimino</w:t>
        </w:r>
      </w:hyperlink>
      <w:hyperlink r:id="rId41" w:history="1">
        <w:r>
          <w:tab/>
          <w:t>17</w:t>
        </w:r>
      </w:hyperlink>
    </w:p>
    <w:p w:rsidR="002B132B" w:rsidRDefault="0017123D">
      <w:pPr>
        <w:pStyle w:val="Contents2"/>
        <w:tabs>
          <w:tab w:val="clear" w:pos="7938"/>
          <w:tab w:val="right" w:leader="dot" w:pos="8788"/>
        </w:tabs>
      </w:pPr>
      <w:hyperlink r:id="rId42" w:history="1">
        <w:r>
          <w:t>3.3 Heurystyka</w:t>
        </w:r>
        <w:r>
          <w:tab/>
          <w:t>18</w:t>
        </w:r>
      </w:hyperlink>
    </w:p>
    <w:p w:rsidR="002B132B" w:rsidRDefault="0017123D">
      <w:pPr>
        <w:pStyle w:val="Contents2"/>
        <w:tabs>
          <w:tab w:val="clear" w:pos="7938"/>
          <w:tab w:val="right" w:leader="dot" w:pos="8788"/>
        </w:tabs>
      </w:pPr>
      <w:hyperlink r:id="rId43" w:history="1">
        <w:r>
          <w:t>3</w:t>
        </w:r>
      </w:hyperlink>
      <w:hyperlink r:id="rId44" w:history="1">
        <w:r>
          <w:t>.</w:t>
        </w:r>
      </w:hyperlink>
      <w:hyperlink r:id="rId45" w:history="1">
        <w:r>
          <w:t>4</w:t>
        </w:r>
      </w:hyperlink>
      <w:hyperlink r:id="rId46" w:history="1">
        <w:r>
          <w:t xml:space="preserve"> </w:t>
        </w:r>
      </w:hyperlink>
      <w:hyperlink r:id="rId47" w:history="1">
        <w:r>
          <w:t>Probl</w:t>
        </w:r>
        <w:r>
          <w:t xml:space="preserve">em </w:t>
        </w:r>
      </w:hyperlink>
      <w:hyperlink r:id="rId48" w:history="1">
        <w:r>
          <w:t>wielkości planszy</w:t>
        </w:r>
      </w:hyperlink>
      <w:hyperlink r:id="rId49" w:history="1">
        <w:r>
          <w:tab/>
          <w:t>18</w:t>
        </w:r>
      </w:hyperlink>
    </w:p>
    <w:p w:rsidR="002B132B" w:rsidRDefault="0017123D">
      <w:pPr>
        <w:pStyle w:val="Contents2"/>
        <w:tabs>
          <w:tab w:val="clear" w:pos="7938"/>
          <w:tab w:val="right" w:leader="dot" w:pos="8788"/>
        </w:tabs>
      </w:pPr>
      <w:hyperlink r:id="rId50" w:history="1">
        <w:r>
          <w:t>3</w:t>
        </w:r>
      </w:hyperlink>
      <w:hyperlink r:id="rId51" w:history="1">
        <w:r>
          <w:t>.</w:t>
        </w:r>
      </w:hyperlink>
      <w:hyperlink r:id="rId52" w:history="1">
        <w:r>
          <w:t>5</w:t>
        </w:r>
      </w:hyperlink>
      <w:hyperlink r:id="rId53" w:history="1">
        <w:r>
          <w:t xml:space="preserve"> </w:t>
        </w:r>
      </w:hyperlink>
      <w:hyperlink r:id="rId54" w:history="1">
        <w:r>
          <w:t>Strategie</w:t>
        </w:r>
      </w:hyperlink>
      <w:hyperlink r:id="rId55" w:history="1">
        <w:r>
          <w:t xml:space="preserve"> reprezentacji </w:t>
        </w:r>
      </w:hyperlink>
      <w:hyperlink r:id="rId56" w:history="1">
        <w:r>
          <w:t>planszy</w:t>
        </w:r>
      </w:hyperlink>
      <w:hyperlink r:id="rId57" w:history="1">
        <w:r>
          <w:tab/>
          <w:t>19</w:t>
        </w:r>
      </w:hyperlink>
    </w:p>
    <w:p w:rsidR="002B132B" w:rsidRDefault="0017123D">
      <w:pPr>
        <w:pStyle w:val="Contents2"/>
        <w:tabs>
          <w:tab w:val="clear" w:pos="7938"/>
          <w:tab w:val="right" w:leader="dot" w:pos="8788"/>
        </w:tabs>
      </w:pPr>
      <w:hyperlink r:id="rId58" w:history="1">
        <w:r>
          <w:t>3.</w:t>
        </w:r>
      </w:hyperlink>
      <w:hyperlink r:id="rId59" w:history="1">
        <w:r>
          <w:t>6</w:t>
        </w:r>
      </w:hyperlink>
      <w:hyperlink r:id="rId60" w:history="1">
        <w:r>
          <w:t xml:space="preserve"> Dotyc</w:t>
        </w:r>
        <w:r>
          <w:t>hczasowe rezultaty</w:t>
        </w:r>
        <w:r>
          <w:tab/>
          <w:t>21</w:t>
        </w:r>
      </w:hyperlink>
    </w:p>
    <w:p w:rsidR="002B132B" w:rsidRDefault="0017123D">
      <w:pPr>
        <w:pStyle w:val="Contents1"/>
        <w:tabs>
          <w:tab w:val="clear" w:pos="7938"/>
          <w:tab w:val="right" w:leader="dot" w:pos="8505"/>
        </w:tabs>
      </w:pPr>
      <w:hyperlink r:id="rId61" w:history="1">
        <w:r>
          <w:t>Rozdział IV : Zaimplementowane Heurystyki</w:t>
        </w:r>
        <w:r>
          <w:tab/>
          <w:t>29</w:t>
        </w:r>
      </w:hyperlink>
    </w:p>
    <w:p w:rsidR="002B132B" w:rsidRDefault="0017123D">
      <w:pPr>
        <w:pStyle w:val="Contents2"/>
        <w:tabs>
          <w:tab w:val="clear" w:pos="7938"/>
          <w:tab w:val="right" w:leader="dot" w:pos="8788"/>
        </w:tabs>
      </w:pPr>
      <w:hyperlink r:id="rId62" w:history="1">
        <w:r>
          <w:t>4.1 Heurystyka: Wysokość</w:t>
        </w:r>
        <w:r>
          <w:tab/>
          <w:t>30</w:t>
        </w:r>
      </w:hyperlink>
    </w:p>
    <w:p w:rsidR="002B132B" w:rsidRDefault="0017123D">
      <w:pPr>
        <w:pStyle w:val="Contents2"/>
        <w:tabs>
          <w:tab w:val="clear" w:pos="7938"/>
          <w:tab w:val="right" w:leader="dot" w:pos="8788"/>
        </w:tabs>
      </w:pPr>
      <w:hyperlink r:id="rId63" w:history="1">
        <w:r>
          <w:t>4.2 He</w:t>
        </w:r>
        <w:r>
          <w:t>urystyka: Liczba zablokowanych pól</w:t>
        </w:r>
        <w:r>
          <w:tab/>
          <w:t>31</w:t>
        </w:r>
      </w:hyperlink>
    </w:p>
    <w:p w:rsidR="002B132B" w:rsidRDefault="0017123D">
      <w:pPr>
        <w:pStyle w:val="Contents2"/>
        <w:tabs>
          <w:tab w:val="clear" w:pos="7938"/>
          <w:tab w:val="right" w:leader="dot" w:pos="8788"/>
        </w:tabs>
      </w:pPr>
      <w:hyperlink r:id="rId64" w:history="1">
        <w:r>
          <w:t>4.3 Heurystyka: Głębokość studni</w:t>
        </w:r>
        <w:r>
          <w:tab/>
          <w:t>33</w:t>
        </w:r>
      </w:hyperlink>
    </w:p>
    <w:p w:rsidR="002B132B" w:rsidRDefault="0017123D">
      <w:pPr>
        <w:pStyle w:val="Contents2"/>
        <w:tabs>
          <w:tab w:val="clear" w:pos="7938"/>
          <w:tab w:val="right" w:leader="dot" w:pos="8788"/>
        </w:tabs>
      </w:pPr>
      <w:hyperlink r:id="rId65" w:history="1">
        <w:r>
          <w:t>4.4 Heurystyka: Pofałdowanie</w:t>
        </w:r>
        <w:r>
          <w:tab/>
          <w:t>34</w:t>
        </w:r>
      </w:hyperlink>
    </w:p>
    <w:p w:rsidR="002B132B" w:rsidRDefault="0017123D">
      <w:pPr>
        <w:pStyle w:val="Contents2"/>
        <w:tabs>
          <w:tab w:val="clear" w:pos="7938"/>
          <w:tab w:val="right" w:leader="dot" w:pos="8788"/>
        </w:tabs>
      </w:pPr>
      <w:hyperlink r:id="rId66" w:history="1">
        <w:r>
          <w:t>4.5 Heurystyka: Ważona wysokość względna</w:t>
        </w:r>
        <w:r>
          <w:tab/>
          <w:t>35</w:t>
        </w:r>
      </w:hyperlink>
    </w:p>
    <w:p w:rsidR="002B132B" w:rsidRDefault="0017123D">
      <w:pPr>
        <w:pStyle w:val="Contents2"/>
        <w:tabs>
          <w:tab w:val="clear" w:pos="7938"/>
          <w:tab w:val="right" w:leader="dot" w:pos="8788"/>
        </w:tabs>
      </w:pPr>
      <w:hyperlink r:id="rId67" w:history="1">
        <w:r>
          <w:t>4.6 Heurystyka: Pełne linie</w:t>
        </w:r>
        <w:r>
          <w:tab/>
          <w:t>37</w:t>
        </w:r>
      </w:hyperlink>
    </w:p>
    <w:p w:rsidR="002B132B" w:rsidRDefault="0017123D">
      <w:pPr>
        <w:pStyle w:val="Contents2"/>
        <w:tabs>
          <w:tab w:val="clear" w:pos="7938"/>
          <w:tab w:val="right" w:leader="dot" w:pos="8788"/>
        </w:tabs>
      </w:pPr>
      <w:hyperlink r:id="rId68" w:history="1">
        <w:r>
          <w:t>4.7 Heurystyka: Pozycja tetrimino</w:t>
        </w:r>
        <w:r>
          <w:tab/>
          <w:t>38</w:t>
        </w:r>
      </w:hyperlink>
    </w:p>
    <w:p w:rsidR="002B132B" w:rsidRDefault="0017123D">
      <w:pPr>
        <w:pStyle w:val="Contents2"/>
        <w:tabs>
          <w:tab w:val="clear" w:pos="7938"/>
          <w:tab w:val="right" w:leader="dot" w:pos="8788"/>
        </w:tabs>
      </w:pPr>
      <w:hyperlink r:id="rId69" w:history="1">
        <w:r>
          <w:t>4.8 Heurystyka: P</w:t>
        </w:r>
      </w:hyperlink>
      <w:hyperlink r:id="rId70" w:history="1">
        <w:r>
          <w:t>rzejś</w:t>
        </w:r>
      </w:hyperlink>
      <w:hyperlink r:id="rId71" w:history="1">
        <w:r>
          <w:t>cia</w:t>
        </w:r>
      </w:hyperlink>
      <w:hyperlink r:id="rId72" w:history="1">
        <w:r>
          <w:t xml:space="preserve"> </w:t>
        </w:r>
      </w:hyperlink>
      <w:hyperlink r:id="rId73" w:history="1">
        <w:r>
          <w:t xml:space="preserve">pomiędzy </w:t>
        </w:r>
      </w:hyperlink>
      <w:hyperlink r:id="rId74" w:history="1">
        <w:r>
          <w:t>p</w:t>
        </w:r>
      </w:hyperlink>
      <w:hyperlink r:id="rId75" w:history="1">
        <w:r>
          <w:t>olami</w:t>
        </w:r>
      </w:hyperlink>
      <w:hyperlink r:id="rId76" w:history="1">
        <w:r>
          <w:t xml:space="preserve"> planszy</w:t>
        </w:r>
      </w:hyperlink>
      <w:hyperlink r:id="rId77" w:history="1">
        <w:r>
          <w:tab/>
          <w:t>39</w:t>
        </w:r>
      </w:hyperlink>
    </w:p>
    <w:p w:rsidR="002B132B" w:rsidRDefault="0017123D">
      <w:pPr>
        <w:pStyle w:val="Contents2"/>
        <w:tabs>
          <w:tab w:val="clear" w:pos="7938"/>
          <w:tab w:val="right" w:leader="dot" w:pos="8788"/>
        </w:tabs>
      </w:pPr>
      <w:hyperlink r:id="rId78" w:history="1">
        <w:r>
          <w:t>4.9 Heurystyka: Wypełnienie planszy</w:t>
        </w:r>
        <w:r>
          <w:tab/>
          <w:t>40</w:t>
        </w:r>
      </w:hyperlink>
    </w:p>
    <w:p w:rsidR="002B132B" w:rsidRDefault="0017123D">
      <w:pPr>
        <w:pStyle w:val="Contents1"/>
        <w:tabs>
          <w:tab w:val="clear" w:pos="7938"/>
          <w:tab w:val="right" w:leader="dot" w:pos="8505"/>
        </w:tabs>
      </w:pPr>
      <w:hyperlink r:id="rId79" w:history="1">
        <w:r>
          <w:t>Rozdział V : Zaimplementowani Agenci</w:t>
        </w:r>
        <w:r>
          <w:tab/>
          <w:t>41</w:t>
        </w:r>
      </w:hyperlink>
    </w:p>
    <w:p w:rsidR="002B132B" w:rsidRDefault="0017123D">
      <w:pPr>
        <w:pStyle w:val="Contents2"/>
        <w:tabs>
          <w:tab w:val="clear" w:pos="7938"/>
          <w:tab w:val="right" w:leader="dot" w:pos="8788"/>
        </w:tabs>
      </w:pPr>
      <w:hyperlink r:id="rId80" w:history="1">
        <w:r>
          <w:t>5.1 Ocena ruchu</w:t>
        </w:r>
        <w:r>
          <w:tab/>
          <w:t>41</w:t>
        </w:r>
      </w:hyperlink>
    </w:p>
    <w:p w:rsidR="002B132B" w:rsidRDefault="0017123D">
      <w:pPr>
        <w:pStyle w:val="Contents2"/>
        <w:tabs>
          <w:tab w:val="clear" w:pos="7938"/>
          <w:tab w:val="right" w:leader="dot" w:pos="8788"/>
        </w:tabs>
      </w:pPr>
      <w:hyperlink r:id="rId81" w:history="1">
        <w:r>
          <w:t>5.2 Kryterium wyboru parametrów</w:t>
        </w:r>
        <w:r>
          <w:tab/>
          <w:t>41</w:t>
        </w:r>
      </w:hyperlink>
    </w:p>
    <w:p w:rsidR="002B132B" w:rsidRDefault="0017123D">
      <w:pPr>
        <w:pStyle w:val="Contents2"/>
        <w:tabs>
          <w:tab w:val="clear" w:pos="7938"/>
          <w:tab w:val="right" w:leader="dot" w:pos="8788"/>
        </w:tabs>
      </w:pPr>
      <w:hyperlink r:id="rId82" w:history="1">
        <w:r>
          <w:t>5.</w:t>
        </w:r>
      </w:hyperlink>
      <w:hyperlink r:id="rId83" w:history="1">
        <w:r>
          <w:t>3</w:t>
        </w:r>
      </w:hyperlink>
      <w:hyperlink r:id="rId84" w:history="1">
        <w:r>
          <w:t xml:space="preserve"> Dobór parametrów</w:t>
        </w:r>
        <w:r>
          <w:tab/>
          <w:t>42</w:t>
        </w:r>
      </w:hyperlink>
    </w:p>
    <w:p w:rsidR="002B132B" w:rsidRDefault="0017123D">
      <w:pPr>
        <w:pStyle w:val="Contents3"/>
        <w:tabs>
          <w:tab w:val="clear" w:pos="7938"/>
          <w:tab w:val="right" w:leader="dot" w:pos="9071"/>
        </w:tabs>
      </w:pPr>
      <w:hyperlink r:id="rId85" w:history="1">
        <w:r>
          <w:t>5.3.1 Algorytm ewolucyjny</w:t>
        </w:r>
        <w:r>
          <w:tab/>
          <w:t>42</w:t>
        </w:r>
      </w:hyperlink>
    </w:p>
    <w:p w:rsidR="002B132B" w:rsidRDefault="0017123D">
      <w:pPr>
        <w:pStyle w:val="Contents4"/>
        <w:tabs>
          <w:tab w:val="clear" w:pos="7938"/>
          <w:tab w:val="right" w:leader="dot" w:pos="9354"/>
        </w:tabs>
      </w:pPr>
      <w:hyperlink r:id="rId86" w:history="1">
        <w:r>
          <w:t>5.3.1.1 Opis algorytmu</w:t>
        </w:r>
        <w:r>
          <w:tab/>
          <w:t>43</w:t>
        </w:r>
      </w:hyperlink>
    </w:p>
    <w:p w:rsidR="002B132B" w:rsidRDefault="0017123D">
      <w:pPr>
        <w:pStyle w:val="Contents4"/>
        <w:tabs>
          <w:tab w:val="clear" w:pos="7938"/>
          <w:tab w:val="right" w:leader="dot" w:pos="9354"/>
        </w:tabs>
      </w:pPr>
      <w:hyperlink r:id="rId87" w:history="1">
        <w:r>
          <w:t>5.3.1.3 Kodowanie, krzyżowanie i mutacja</w:t>
        </w:r>
        <w:r>
          <w:tab/>
          <w:t>45</w:t>
        </w:r>
      </w:hyperlink>
    </w:p>
    <w:p w:rsidR="002B132B" w:rsidRDefault="0017123D">
      <w:pPr>
        <w:pStyle w:val="Contents4"/>
        <w:tabs>
          <w:tab w:val="clear" w:pos="7938"/>
          <w:tab w:val="right" w:leader="dot" w:pos="9354"/>
        </w:tabs>
      </w:pPr>
      <w:hyperlink r:id="rId88" w:history="1">
        <w:r>
          <w:t>5.3.1.4 Eksperymenty</w:t>
        </w:r>
        <w:r>
          <w:tab/>
          <w:t>45</w:t>
        </w:r>
      </w:hyperlink>
    </w:p>
    <w:p w:rsidR="002B132B" w:rsidRDefault="0017123D">
      <w:pPr>
        <w:pStyle w:val="Contents4"/>
        <w:tabs>
          <w:tab w:val="clear" w:pos="7938"/>
          <w:tab w:val="right" w:leader="dot" w:pos="9354"/>
        </w:tabs>
      </w:pPr>
      <w:hyperlink r:id="rId89" w:history="1">
        <w:r>
          <w:t>5</w:t>
        </w:r>
      </w:hyperlink>
      <w:hyperlink r:id="rId90" w:history="1">
        <w:r>
          <w:t>.3.1.4.</w:t>
        </w:r>
      </w:hyperlink>
      <w:hyperlink r:id="rId91" w:history="1">
        <w:r>
          <w:t>1</w:t>
        </w:r>
      </w:hyperlink>
      <w:hyperlink r:id="rId92" w:history="1">
        <w:r>
          <w:t xml:space="preserve"> </w:t>
        </w:r>
      </w:hyperlink>
      <w:hyperlink r:id="rId93" w:history="1">
        <w:r>
          <w:t>Wpływ ilości rozegranych gier na wynik końcowy</w:t>
        </w:r>
      </w:hyperlink>
      <w:hyperlink r:id="rId94" w:history="1">
        <w:r>
          <w:tab/>
          <w:t>46</w:t>
        </w:r>
      </w:hyperlink>
    </w:p>
    <w:p w:rsidR="002B132B" w:rsidRDefault="0017123D">
      <w:pPr>
        <w:pStyle w:val="Contents4"/>
        <w:tabs>
          <w:tab w:val="clear" w:pos="7938"/>
          <w:tab w:val="right" w:leader="dot" w:pos="9354"/>
        </w:tabs>
      </w:pPr>
      <w:hyperlink r:id="rId95" w:history="1">
        <w:r>
          <w:t>5</w:t>
        </w:r>
      </w:hyperlink>
      <w:hyperlink r:id="rId96" w:history="1">
        <w:r>
          <w:t>.3.1.4.</w:t>
        </w:r>
      </w:hyperlink>
      <w:hyperlink r:id="rId97" w:history="1">
        <w:r>
          <w:t>2</w:t>
        </w:r>
      </w:hyperlink>
      <w:hyperlink r:id="rId98" w:history="1">
        <w:r>
          <w:t xml:space="preserve"> Wpływ </w:t>
        </w:r>
      </w:hyperlink>
      <w:hyperlink r:id="rId99" w:history="1">
        <w:r>
          <w:t>losowości</w:t>
        </w:r>
      </w:hyperlink>
      <w:hyperlink r:id="rId100" w:history="1">
        <w:r>
          <w:t xml:space="preserve"> </w:t>
        </w:r>
      </w:hyperlink>
      <w:hyperlink r:id="rId101" w:history="1">
        <w:r>
          <w:t xml:space="preserve">scenariusza </w:t>
        </w:r>
      </w:hyperlink>
      <w:hyperlink r:id="rId102" w:history="1">
        <w:r>
          <w:t>rozegranych gier na wynik końcowy</w:t>
        </w:r>
      </w:hyperlink>
      <w:hyperlink r:id="rId103" w:history="1">
        <w:r>
          <w:tab/>
          <w:t>48</w:t>
        </w:r>
      </w:hyperlink>
    </w:p>
    <w:p w:rsidR="002B132B" w:rsidRDefault="0017123D">
      <w:pPr>
        <w:pStyle w:val="Contents4"/>
        <w:tabs>
          <w:tab w:val="clear" w:pos="7938"/>
          <w:tab w:val="right" w:leader="dot" w:pos="9354"/>
        </w:tabs>
      </w:pPr>
      <w:hyperlink r:id="rId104" w:history="1">
        <w:r>
          <w:t>5</w:t>
        </w:r>
      </w:hyperlink>
      <w:hyperlink r:id="rId105" w:history="1">
        <w:r>
          <w:t>.3.1.4.</w:t>
        </w:r>
      </w:hyperlink>
      <w:hyperlink r:id="rId106" w:history="1">
        <w:r>
          <w:t>3</w:t>
        </w:r>
      </w:hyperlink>
      <w:hyperlink r:id="rId107" w:history="1">
        <w:r>
          <w:t xml:space="preserve"> Wpływ </w:t>
        </w:r>
      </w:hyperlink>
      <w:hyperlink r:id="rId108" w:history="1">
        <w:r>
          <w:t>spawnera tetrimin</w:t>
        </w:r>
        <w:r>
          <w:t>o</w:t>
        </w:r>
      </w:hyperlink>
      <w:hyperlink r:id="rId109" w:history="1">
        <w:r>
          <w:t xml:space="preserve"> na wynik końcowy </w:t>
        </w:r>
      </w:hyperlink>
      <w:hyperlink r:id="rId110" w:history="1">
        <w:r>
          <w:t>i proces uczenia</w:t>
        </w:r>
      </w:hyperlink>
      <w:hyperlink r:id="rId111" w:history="1">
        <w:r>
          <w:tab/>
          <w:t>49</w:t>
        </w:r>
      </w:hyperlink>
    </w:p>
    <w:p w:rsidR="002B132B" w:rsidRDefault="0017123D">
      <w:pPr>
        <w:pStyle w:val="Contents4"/>
        <w:tabs>
          <w:tab w:val="clear" w:pos="7938"/>
          <w:tab w:val="right" w:leader="dot" w:pos="9354"/>
        </w:tabs>
      </w:pPr>
      <w:hyperlink r:id="rId112" w:history="1">
        <w:r>
          <w:t>5</w:t>
        </w:r>
      </w:hyperlink>
      <w:hyperlink r:id="rId113" w:history="1">
        <w:r>
          <w:t>.3.1.4.</w:t>
        </w:r>
      </w:hyperlink>
      <w:hyperlink r:id="rId114" w:history="1">
        <w:r>
          <w:t>4</w:t>
        </w:r>
      </w:hyperlink>
      <w:hyperlink r:id="rId115" w:history="1">
        <w:r>
          <w:t xml:space="preserve"> Wpływ </w:t>
        </w:r>
      </w:hyperlink>
      <w:hyperlink r:id="rId116" w:history="1">
        <w:r>
          <w:t>zestawów</w:t>
        </w:r>
      </w:hyperlink>
      <w:hyperlink r:id="rId117" w:history="1">
        <w:r>
          <w:t xml:space="preserve"> </w:t>
        </w:r>
      </w:hyperlink>
      <w:hyperlink r:id="rId118" w:history="1">
        <w:r>
          <w:t>heurystyk</w:t>
        </w:r>
      </w:hyperlink>
      <w:hyperlink r:id="rId119" w:history="1">
        <w:r>
          <w:t xml:space="preserve"> na wynik końcowy </w:t>
        </w:r>
      </w:hyperlink>
      <w:hyperlink r:id="rId120" w:history="1">
        <w:r>
          <w:t>i proces uczenia</w:t>
        </w:r>
      </w:hyperlink>
      <w:hyperlink r:id="rId121" w:history="1">
        <w:r>
          <w:tab/>
          <w:t>50</w:t>
        </w:r>
      </w:hyperlink>
    </w:p>
    <w:p w:rsidR="002B132B" w:rsidRDefault="0017123D">
      <w:pPr>
        <w:pStyle w:val="Contents4"/>
        <w:tabs>
          <w:tab w:val="clear" w:pos="7938"/>
          <w:tab w:val="right" w:leader="dot" w:pos="9354"/>
        </w:tabs>
      </w:pPr>
      <w:hyperlink r:id="rId122" w:history="1">
        <w:r>
          <w:t>5.3.1.4.</w:t>
        </w:r>
      </w:hyperlink>
      <w:hyperlink r:id="rId123" w:history="1">
        <w:r>
          <w:t>5</w:t>
        </w:r>
      </w:hyperlink>
      <w:hyperlink r:id="rId124" w:history="1">
        <w:r>
          <w:t xml:space="preserve"> Wpływ </w:t>
        </w:r>
      </w:hyperlink>
      <w:hyperlink r:id="rId125" w:history="1">
        <w:r>
          <w:t>limitu tetrimino</w:t>
        </w:r>
      </w:hyperlink>
      <w:hyperlink r:id="rId126" w:history="1">
        <w:r>
          <w:t xml:space="preserve"> </w:t>
        </w:r>
      </w:hyperlink>
      <w:hyperlink r:id="rId127" w:history="1">
        <w:r>
          <w:t xml:space="preserve">na wynik końcowy </w:t>
        </w:r>
      </w:hyperlink>
      <w:hyperlink r:id="rId128" w:history="1">
        <w:r>
          <w:t>i proces uczenia</w:t>
        </w:r>
      </w:hyperlink>
      <w:hyperlink r:id="rId129" w:history="1">
        <w:r>
          <w:tab/>
          <w:t>52</w:t>
        </w:r>
      </w:hyperlink>
    </w:p>
    <w:p w:rsidR="002B132B" w:rsidRDefault="0017123D">
      <w:pPr>
        <w:pStyle w:val="Contents4"/>
        <w:tabs>
          <w:tab w:val="clear" w:pos="7938"/>
          <w:tab w:val="right" w:leader="dot" w:pos="9354"/>
        </w:tabs>
      </w:pPr>
      <w:hyperlink r:id="rId130" w:history="1">
        <w:r>
          <w:t>5.3.1.4.</w:t>
        </w:r>
      </w:hyperlink>
      <w:hyperlink r:id="rId131" w:history="1">
        <w:r>
          <w:t>6</w:t>
        </w:r>
      </w:hyperlink>
      <w:hyperlink r:id="rId132" w:history="1">
        <w:r>
          <w:t xml:space="preserve"> Wpływ </w:t>
        </w:r>
      </w:hyperlink>
      <w:hyperlink r:id="rId133" w:history="1">
        <w:r>
          <w:t>wybran</w:t>
        </w:r>
      </w:hyperlink>
      <w:hyperlink r:id="rId134" w:history="1">
        <w:r>
          <w:t>ego</w:t>
        </w:r>
      </w:hyperlink>
      <w:hyperlink r:id="rId135" w:history="1">
        <w:r>
          <w:t xml:space="preserve"> </w:t>
        </w:r>
      </w:hyperlink>
      <w:hyperlink r:id="rId136" w:history="1">
        <w:r>
          <w:t xml:space="preserve">sposobu </w:t>
        </w:r>
        <w:r>
          <w:t>sele</w:t>
        </w:r>
      </w:hyperlink>
      <w:hyperlink r:id="rId137" w:history="1">
        <w:r>
          <w:t>k</w:t>
        </w:r>
      </w:hyperlink>
      <w:hyperlink r:id="rId138" w:history="1">
        <w:r>
          <w:t>cji osobników</w:t>
        </w:r>
      </w:hyperlink>
      <w:hyperlink r:id="rId139" w:history="1">
        <w:r>
          <w:t xml:space="preserve"> </w:t>
        </w:r>
      </w:hyperlink>
      <w:hyperlink r:id="rId140" w:history="1">
        <w:r>
          <w:t xml:space="preserve">na wynik końcowy </w:t>
        </w:r>
      </w:hyperlink>
      <w:hyperlink r:id="rId141" w:history="1">
        <w:r>
          <w:t>i proces uczenia</w:t>
        </w:r>
      </w:hyperlink>
      <w:hyperlink r:id="rId142" w:history="1">
        <w:r>
          <w:tab/>
          <w:t>53</w:t>
        </w:r>
      </w:hyperlink>
    </w:p>
    <w:p w:rsidR="002B132B" w:rsidRDefault="0017123D">
      <w:pPr>
        <w:pStyle w:val="Contents4"/>
        <w:tabs>
          <w:tab w:val="clear" w:pos="7938"/>
          <w:tab w:val="right" w:leader="dot" w:pos="9354"/>
        </w:tabs>
      </w:pPr>
      <w:hyperlink r:id="rId143" w:history="1">
        <w:r>
          <w:t>5.3.1.4.</w:t>
        </w:r>
      </w:hyperlink>
      <w:hyperlink r:id="rId144" w:history="1">
        <w:r>
          <w:t>7</w:t>
        </w:r>
      </w:hyperlink>
      <w:hyperlink r:id="rId145" w:history="1">
        <w:r>
          <w:t xml:space="preserve"> Wpływ </w:t>
        </w:r>
      </w:hyperlink>
      <w:hyperlink r:id="rId146" w:history="1">
        <w:r>
          <w:t>wielkości populacji</w:t>
        </w:r>
      </w:hyperlink>
      <w:hyperlink r:id="rId147" w:history="1">
        <w:r>
          <w:t xml:space="preserve"> </w:t>
        </w:r>
      </w:hyperlink>
      <w:hyperlink r:id="rId148" w:history="1">
        <w:r>
          <w:t xml:space="preserve">na wynik końcowy </w:t>
        </w:r>
      </w:hyperlink>
      <w:hyperlink r:id="rId149" w:history="1">
        <w:r>
          <w:t>i proces uczenia</w:t>
        </w:r>
      </w:hyperlink>
      <w:hyperlink r:id="rId150" w:history="1">
        <w:r>
          <w:tab/>
          <w:t>54</w:t>
        </w:r>
      </w:hyperlink>
    </w:p>
    <w:p w:rsidR="002B132B" w:rsidRDefault="0017123D">
      <w:pPr>
        <w:pStyle w:val="Contents3"/>
        <w:tabs>
          <w:tab w:val="clear" w:pos="7938"/>
          <w:tab w:val="right" w:leader="dot" w:pos="9071"/>
        </w:tabs>
      </w:pPr>
      <w:hyperlink r:id="rId151" w:history="1">
        <w:r>
          <w:t>5</w:t>
        </w:r>
      </w:hyperlink>
      <w:hyperlink r:id="rId152" w:history="1">
        <w:r>
          <w:t>.</w:t>
        </w:r>
      </w:hyperlink>
      <w:hyperlink r:id="rId153" w:history="1">
        <w:r>
          <w:t>3</w:t>
        </w:r>
      </w:hyperlink>
      <w:hyperlink r:id="rId154" w:history="1">
        <w:r>
          <w:t>.</w:t>
        </w:r>
      </w:hyperlink>
      <w:hyperlink r:id="rId155" w:history="1">
        <w:r>
          <w:t>2</w:t>
        </w:r>
      </w:hyperlink>
      <w:hyperlink r:id="rId156" w:history="1">
        <w:r>
          <w:t xml:space="preserve"> </w:t>
        </w:r>
      </w:hyperlink>
      <w:hyperlink r:id="rId157" w:history="1">
        <w:r>
          <w:t>Particle Swarm Optimalization</w:t>
        </w:r>
      </w:hyperlink>
      <w:hyperlink r:id="rId158" w:history="1">
        <w:r>
          <w:tab/>
          <w:t>55</w:t>
        </w:r>
      </w:hyperlink>
    </w:p>
    <w:p w:rsidR="002B132B" w:rsidRDefault="0017123D">
      <w:pPr>
        <w:pStyle w:val="Contents4"/>
        <w:tabs>
          <w:tab w:val="clear" w:pos="7938"/>
          <w:tab w:val="right" w:leader="dot" w:pos="9354"/>
        </w:tabs>
      </w:pPr>
      <w:hyperlink r:id="rId159" w:history="1">
        <w:r>
          <w:t>5</w:t>
        </w:r>
      </w:hyperlink>
      <w:hyperlink r:id="rId160" w:history="1">
        <w:r>
          <w:t>.</w:t>
        </w:r>
      </w:hyperlink>
      <w:hyperlink r:id="rId161" w:history="1">
        <w:r>
          <w:t>3</w:t>
        </w:r>
      </w:hyperlink>
      <w:hyperlink r:id="rId162" w:history="1">
        <w:r>
          <w:t>.</w:t>
        </w:r>
      </w:hyperlink>
      <w:hyperlink r:id="rId163" w:history="1">
        <w:r>
          <w:t>2.</w:t>
        </w:r>
      </w:hyperlink>
      <w:hyperlink r:id="rId164" w:history="1">
        <w:r>
          <w:t>1</w:t>
        </w:r>
      </w:hyperlink>
      <w:hyperlink r:id="rId165" w:history="1">
        <w:r>
          <w:t xml:space="preserve"> Aktualizacja cząsteczki</w:t>
        </w:r>
        <w:r>
          <w:tab/>
          <w:t>55</w:t>
        </w:r>
      </w:hyperlink>
    </w:p>
    <w:p w:rsidR="002B132B" w:rsidRDefault="0017123D">
      <w:pPr>
        <w:pStyle w:val="Contents4"/>
        <w:tabs>
          <w:tab w:val="clear" w:pos="7938"/>
          <w:tab w:val="right" w:leader="dot" w:pos="9354"/>
        </w:tabs>
      </w:pPr>
      <w:hyperlink r:id="rId166" w:history="1">
        <w:r>
          <w:t>5</w:t>
        </w:r>
      </w:hyperlink>
      <w:hyperlink r:id="rId167" w:history="1">
        <w:r>
          <w:t>.</w:t>
        </w:r>
      </w:hyperlink>
      <w:hyperlink r:id="rId168" w:history="1">
        <w:r>
          <w:t>2</w:t>
        </w:r>
      </w:hyperlink>
      <w:hyperlink r:id="rId169" w:history="1">
        <w:r>
          <w:t>.</w:t>
        </w:r>
      </w:hyperlink>
      <w:hyperlink r:id="rId170" w:history="1">
        <w:r>
          <w:t>2.</w:t>
        </w:r>
      </w:hyperlink>
      <w:hyperlink r:id="rId171" w:history="1">
        <w:r>
          <w:t>2</w:t>
        </w:r>
      </w:hyperlink>
      <w:hyperlink r:id="rId172" w:history="1">
        <w:r>
          <w:t xml:space="preserve"> Otrzymane wyniki</w:t>
        </w:r>
        <w:r>
          <w:tab/>
          <w:t>56</w:t>
        </w:r>
      </w:hyperlink>
    </w:p>
    <w:p w:rsidR="002B132B" w:rsidRDefault="0017123D">
      <w:pPr>
        <w:pStyle w:val="Contents2"/>
        <w:tabs>
          <w:tab w:val="clear" w:pos="7938"/>
          <w:tab w:val="right" w:leader="dot" w:pos="8788"/>
        </w:tabs>
      </w:pPr>
      <w:hyperlink r:id="rId173" w:history="1">
        <w:r>
          <w:t>5.</w:t>
        </w:r>
      </w:hyperlink>
      <w:hyperlink r:id="rId174" w:history="1">
        <w:r>
          <w:t>3</w:t>
        </w:r>
      </w:hyperlink>
      <w:hyperlink r:id="rId175" w:history="1">
        <w:r>
          <w:t xml:space="preserve"> </w:t>
        </w:r>
      </w:hyperlink>
      <w:hyperlink r:id="rId176" w:history="1">
        <w:r>
          <w:t>Podejście wykorzystujące uczenie maszynowe</w:t>
        </w:r>
      </w:hyperlink>
      <w:hyperlink r:id="rId177" w:history="1">
        <w:r>
          <w:tab/>
          <w:t>57</w:t>
        </w:r>
      </w:hyperlink>
    </w:p>
    <w:p w:rsidR="002B132B" w:rsidRDefault="0017123D">
      <w:pPr>
        <w:pStyle w:val="Contents3"/>
        <w:tabs>
          <w:tab w:val="clear" w:pos="7938"/>
          <w:tab w:val="right" w:leader="dot" w:pos="9071"/>
        </w:tabs>
      </w:pPr>
      <w:hyperlink r:id="rId178" w:history="1">
        <w:r>
          <w:t>5</w:t>
        </w:r>
      </w:hyperlink>
      <w:hyperlink r:id="rId179" w:history="1">
        <w:r>
          <w:t>.</w:t>
        </w:r>
      </w:hyperlink>
      <w:hyperlink r:id="rId180" w:history="1">
        <w:r>
          <w:t>3</w:t>
        </w:r>
      </w:hyperlink>
      <w:hyperlink r:id="rId181" w:history="1">
        <w:r>
          <w:t>.</w:t>
        </w:r>
      </w:hyperlink>
      <w:hyperlink r:id="rId182" w:history="1">
        <w:r>
          <w:t>1</w:t>
        </w:r>
      </w:hyperlink>
      <w:hyperlink r:id="rId183" w:history="1">
        <w:r>
          <w:t xml:space="preserve"> </w:t>
        </w:r>
      </w:hyperlink>
      <w:hyperlink r:id="rId184" w:history="1">
        <w:r>
          <w:t xml:space="preserve">Rodzaje </w:t>
        </w:r>
      </w:hyperlink>
      <w:hyperlink r:id="rId185" w:history="1">
        <w:r>
          <w:t>sieci neuronowych</w:t>
        </w:r>
      </w:hyperlink>
      <w:hyperlink r:id="rId186" w:history="1">
        <w:r>
          <w:tab/>
          <w:t>57</w:t>
        </w:r>
      </w:hyperlink>
    </w:p>
    <w:p w:rsidR="002B132B" w:rsidRDefault="0017123D">
      <w:pPr>
        <w:pStyle w:val="Contents3"/>
        <w:tabs>
          <w:tab w:val="clear" w:pos="7938"/>
          <w:tab w:val="right" w:leader="dot" w:pos="9071"/>
        </w:tabs>
      </w:pPr>
      <w:hyperlink r:id="rId187" w:history="1">
        <w:r>
          <w:t>5</w:t>
        </w:r>
      </w:hyperlink>
      <w:hyperlink r:id="rId188" w:history="1">
        <w:r>
          <w:t>.</w:t>
        </w:r>
      </w:hyperlink>
      <w:hyperlink r:id="rId189" w:history="1">
        <w:r>
          <w:t>4</w:t>
        </w:r>
      </w:hyperlink>
      <w:hyperlink r:id="rId190" w:history="1">
        <w:r>
          <w:t>.</w:t>
        </w:r>
      </w:hyperlink>
      <w:hyperlink r:id="rId191" w:history="1">
        <w:r>
          <w:t>3</w:t>
        </w:r>
      </w:hyperlink>
      <w:hyperlink r:id="rId192" w:history="1">
        <w:r>
          <w:t xml:space="preserve"> </w:t>
        </w:r>
      </w:hyperlink>
      <w:hyperlink r:id="rId193" w:history="1">
        <w:r>
          <w:t>Q-</w:t>
        </w:r>
      </w:hyperlink>
      <w:hyperlink r:id="rId194" w:history="1">
        <w:r>
          <w:t>Learning</w:t>
        </w:r>
      </w:hyperlink>
      <w:hyperlink r:id="rId195" w:history="1">
        <w:r>
          <w:tab/>
          <w:t>58</w:t>
        </w:r>
      </w:hyperlink>
    </w:p>
    <w:p w:rsidR="002B132B" w:rsidRDefault="0017123D">
      <w:pPr>
        <w:pStyle w:val="Contents3"/>
        <w:tabs>
          <w:tab w:val="clear" w:pos="7938"/>
          <w:tab w:val="right" w:leader="dot" w:pos="9071"/>
        </w:tabs>
      </w:pPr>
      <w:hyperlink r:id="rId196" w:history="1">
        <w:r>
          <w:t>5</w:t>
        </w:r>
      </w:hyperlink>
      <w:hyperlink r:id="rId197" w:history="1">
        <w:r>
          <w:t>.</w:t>
        </w:r>
      </w:hyperlink>
      <w:hyperlink r:id="rId198" w:history="1">
        <w:r>
          <w:t>4</w:t>
        </w:r>
      </w:hyperlink>
      <w:hyperlink r:id="rId199" w:history="1">
        <w:r>
          <w:t>.</w:t>
        </w:r>
      </w:hyperlink>
      <w:hyperlink r:id="rId200" w:history="1">
        <w:r>
          <w:t>4</w:t>
        </w:r>
      </w:hyperlink>
      <w:hyperlink r:id="rId201" w:history="1">
        <w:r>
          <w:t xml:space="preserve"> </w:t>
        </w:r>
      </w:hyperlink>
      <w:hyperlink r:id="rId202" w:history="1">
        <w:r>
          <w:t>Zaimplementowana sieć neuronowa</w:t>
        </w:r>
      </w:hyperlink>
      <w:hyperlink r:id="rId203" w:history="1">
        <w:r>
          <w:tab/>
          <w:t>59</w:t>
        </w:r>
      </w:hyperlink>
    </w:p>
    <w:p w:rsidR="002B132B" w:rsidRDefault="0017123D">
      <w:pPr>
        <w:pStyle w:val="Contents3"/>
        <w:tabs>
          <w:tab w:val="clear" w:pos="7938"/>
          <w:tab w:val="right" w:leader="dot" w:pos="9071"/>
        </w:tabs>
      </w:pPr>
      <w:hyperlink r:id="rId204" w:history="1">
        <w:r>
          <w:t>5</w:t>
        </w:r>
      </w:hyperlink>
      <w:hyperlink r:id="rId205" w:history="1">
        <w:r>
          <w:t>.</w:t>
        </w:r>
      </w:hyperlink>
      <w:hyperlink r:id="rId206" w:history="1">
        <w:r>
          <w:t>4</w:t>
        </w:r>
      </w:hyperlink>
      <w:hyperlink r:id="rId207" w:history="1">
        <w:r>
          <w:t>.</w:t>
        </w:r>
      </w:hyperlink>
      <w:hyperlink r:id="rId208" w:history="1">
        <w:r>
          <w:t>5</w:t>
        </w:r>
      </w:hyperlink>
      <w:hyperlink r:id="rId209" w:history="1">
        <w:r>
          <w:t xml:space="preserve"> </w:t>
        </w:r>
      </w:hyperlink>
      <w:hyperlink r:id="rId210" w:history="1">
        <w:r>
          <w:t>Otrzymane wyniki</w:t>
        </w:r>
      </w:hyperlink>
      <w:hyperlink r:id="rId211" w:history="1">
        <w:r>
          <w:tab/>
          <w:t>59</w:t>
        </w:r>
      </w:hyperlink>
    </w:p>
    <w:p w:rsidR="002B132B" w:rsidRDefault="0017123D">
      <w:pPr>
        <w:pStyle w:val="Contents1"/>
        <w:tabs>
          <w:tab w:val="clear" w:pos="7938"/>
          <w:tab w:val="right" w:leader="dot" w:pos="8505"/>
        </w:tabs>
      </w:pPr>
      <w:hyperlink r:id="rId212" w:history="1">
        <w:r>
          <w:t>Rozdział VI : Podsumowanie</w:t>
        </w:r>
        <w:r>
          <w:tab/>
          <w:t>60</w:t>
        </w:r>
      </w:hyperlink>
    </w:p>
    <w:p w:rsidR="002B132B" w:rsidRDefault="0017123D">
      <w:pPr>
        <w:pStyle w:val="Contents1"/>
        <w:tabs>
          <w:tab w:val="clear" w:pos="7938"/>
          <w:tab w:val="right" w:leader="dot" w:pos="8505"/>
        </w:tabs>
      </w:pPr>
      <w:hyperlink r:id="rId213" w:history="1">
        <w:r>
          <w:t>Bibliografia</w:t>
        </w:r>
        <w:r>
          <w:tab/>
          <w:t>61</w:t>
        </w:r>
      </w:hyperlink>
    </w:p>
    <w:p w:rsidR="002B132B" w:rsidRDefault="0017123D">
      <w:pPr>
        <w:pStyle w:val="Standarduser"/>
        <w:ind w:left="420"/>
        <w:rPr>
          <w:rFonts w:ascii="Times New Roman" w:hAnsi="Times New Roman" w:cs="Times New Roman"/>
          <w:sz w:val="24"/>
          <w:szCs w:val="24"/>
        </w:rPr>
      </w:pPr>
      <w:r>
        <w:rPr>
          <w:rFonts w:ascii="Times New Roman" w:eastAsia="Times New Roman" w:hAnsi="Times New Roman" w:cs="Times New Roman"/>
          <w:sz w:val="24"/>
        </w:rPr>
        <w:fldChar w:fldCharType="end"/>
      </w:r>
    </w:p>
    <w:p w:rsidR="002B132B" w:rsidRDefault="0017123D">
      <w:pPr>
        <w:pStyle w:val="Heading1"/>
        <w:pageBreakBefore/>
        <w:ind w:left="0"/>
      </w:pPr>
      <w:bookmarkStart w:id="2" w:name="__RefHeading___Toc646_3922316366"/>
      <w:r>
        <w:rPr>
          <w:rStyle w:val="Emphasis"/>
          <w:rFonts w:ascii="Times New Roman" w:hAnsi="Times New Roman" w:cs="Times New Roman"/>
        </w:rPr>
        <w:t>Rozdział I :</w:t>
      </w:r>
      <w:r>
        <w:rPr>
          <w:rStyle w:val="Emphasis"/>
        </w:rPr>
        <w:t>Wprowadzenie</w:t>
      </w:r>
      <w:bookmarkEnd w:id="2"/>
    </w:p>
    <w:p w:rsidR="002B132B" w:rsidRDefault="0017123D">
      <w:pPr>
        <w:pStyle w:val="Textbodyuser"/>
      </w:pPr>
      <w:r>
        <w:rPr>
          <w:rStyle w:val="Emphasis"/>
        </w:rPr>
        <w:t>[WIP]</w:t>
      </w:r>
    </w:p>
    <w:p w:rsidR="002B132B" w:rsidRDefault="0017123D">
      <w:pPr>
        <w:pStyle w:val="Textbodyuser"/>
        <w:spacing w:after="200"/>
        <w:ind w:firstLine="420"/>
        <w:rPr>
          <w:rFonts w:ascii="Times New Roman" w:hAnsi="Times New Roman"/>
          <w:strike/>
          <w:sz w:val="24"/>
          <w:szCs w:val="24"/>
        </w:rPr>
      </w:pPr>
      <w:r>
        <w:rPr>
          <w:rFonts w:ascii="Times New Roman" w:hAnsi="Times New Roman" w:cs="Times New Roman"/>
          <w:strike/>
          <w:sz w:val="24"/>
          <w:szCs w:val="24"/>
        </w:rPr>
        <w:t xml:space="preserve">W ciągu ostatnich lat obserwowany jest szybki wzrost zainteresowania sztuczną inteligencją oraz sieciami neuronowymi. Jedną z przyczyn takiego stanu rzeczy jest stały wzrost mocy obliczeniowej naszych urządzeń osobistych i </w:t>
      </w:r>
      <w:r>
        <w:rPr>
          <w:rFonts w:ascii="Times New Roman" w:hAnsi="Times New Roman" w:cs="Times New Roman"/>
          <w:strike/>
          <w:sz w:val="24"/>
          <w:szCs w:val="24"/>
        </w:rPr>
        <w:t>mobilnych. Rosnące zapotrzebowanie na rozwiązania, bazujące na sztucznej inteligencji, które zaspokajają potrzeby konsumenckie, a także badawcze powoduje, iż sztuczna inteligencja staje się narzędziem obecnym w wielu aplikacjach. Sztuczna inteligencja w ap</w:t>
      </w:r>
      <w:r>
        <w:rPr>
          <w:rFonts w:ascii="Times New Roman" w:hAnsi="Times New Roman" w:cs="Times New Roman"/>
          <w:strike/>
          <w:sz w:val="24"/>
          <w:szCs w:val="24"/>
        </w:rPr>
        <w:t>likacjach służy też jako skuteczny chwyt marketingowy, ponieważ kto nie chciałby mieć sprzętu, który samodzielnie uczy się nawyków swojego właściciela i rozwiązuje za niego trudne problemy. Kto nie chciałby mieć sztucznego asystenta – osoby stworzonej przy</w:t>
      </w:r>
      <w:r>
        <w:rPr>
          <w:rFonts w:ascii="Times New Roman" w:hAnsi="Times New Roman" w:cs="Times New Roman"/>
          <w:strike/>
          <w:sz w:val="24"/>
          <w:szCs w:val="24"/>
        </w:rPr>
        <w:t xml:space="preserve"> pomocy kodu mającym być jednocześnie opiekunem i przyjacielem swojego właściciela. Taka koncepcja często przewija się w filmach sci-fi lub grach komputerowych. Innym znanym, utartym schematem przewijającym się często w grach jest motyw zbuntowanej SI, gro</w:t>
      </w:r>
      <w:r>
        <w:rPr>
          <w:rFonts w:ascii="Times New Roman" w:hAnsi="Times New Roman" w:cs="Times New Roman"/>
          <w:strike/>
          <w:sz w:val="24"/>
          <w:szCs w:val="24"/>
        </w:rPr>
        <w:t>źnego wroga wypranego z uczuć, który w wyniku błędu arytmetycznego, bądź ataku hakerskiego podjął decyzję o eksterminacji gatunku ludzkiego. Za przykład może tutaj posłużyć sztuczna inteligencja o nazwie SKYNET, należąca do filmowego uniwersum wykreowanego</w:t>
      </w:r>
      <w:r>
        <w:rPr>
          <w:rFonts w:ascii="Times New Roman" w:hAnsi="Times New Roman" w:cs="Times New Roman"/>
          <w:strike/>
          <w:sz w:val="24"/>
          <w:szCs w:val="24"/>
        </w:rPr>
        <w:t xml:space="preserve"> przez Jamesa Camerona[</w:t>
      </w:r>
      <w:r>
        <w:rPr>
          <w:rStyle w:val="EndnoteReference"/>
          <w:rFonts w:ascii="Times New Roman" w:hAnsi="Times New Roman" w:cs="Times New Roman"/>
          <w:strike/>
          <w:sz w:val="24"/>
          <w:szCs w:val="24"/>
        </w:rPr>
        <w:endnoteReference w:id="1"/>
      </w:r>
      <w:r>
        <w:rPr>
          <w:rFonts w:ascii="Times New Roman" w:hAnsi="Times New Roman" w:cs="Times New Roman"/>
          <w:strike/>
          <w:sz w:val="24"/>
          <w:szCs w:val="24"/>
        </w:rPr>
        <w:t>]. Sztuczna inteligencja nie jest tylko elementem narracyjnym w grach.</w:t>
      </w:r>
    </w:p>
    <w:p w:rsidR="002B132B" w:rsidRDefault="0017123D">
      <w:pPr>
        <w:pStyle w:val="Textbodyuser"/>
        <w:spacing w:after="200"/>
        <w:ind w:firstLine="420"/>
        <w:rPr>
          <w:rFonts w:ascii="Times New Roman" w:hAnsi="Times New Roman"/>
          <w:strike/>
          <w:sz w:val="24"/>
          <w:szCs w:val="24"/>
        </w:rPr>
      </w:pPr>
      <w:r>
        <w:rPr>
          <w:rFonts w:ascii="Times New Roman" w:hAnsi="Times New Roman" w:cs="Times New Roman"/>
          <w:strike/>
          <w:sz w:val="24"/>
          <w:szCs w:val="24"/>
        </w:rPr>
        <w:t>W projektach typu AAA jakość sztucznej inteligencji odpowiedzialnej za zachowania przeciwników może zadecydować o sukcesie danego projektu. Jednym z najgłośniejszych projektów ostatni</w:t>
      </w:r>
      <w:r>
        <w:rPr>
          <w:rFonts w:ascii="Times New Roman" w:hAnsi="Times New Roman" w:cs="Times New Roman"/>
          <w:strike/>
          <w:sz w:val="24"/>
          <w:szCs w:val="24"/>
        </w:rPr>
        <w:t>ch lat, który zasłynął z algorytmu uczącego się przeciwnika jest gra „Alien : Isolation” stworzona przez Creative Assembly[</w:t>
      </w:r>
      <w:r>
        <w:rPr>
          <w:rStyle w:val="EndnoteReference"/>
          <w:rFonts w:ascii="Times New Roman" w:hAnsi="Times New Roman" w:cs="Times New Roman"/>
          <w:strike/>
          <w:sz w:val="24"/>
          <w:szCs w:val="24"/>
        </w:rPr>
        <w:endnoteReference w:id="2"/>
      </w:r>
      <w:r>
        <w:rPr>
          <w:rFonts w:ascii="Times New Roman" w:hAnsi="Times New Roman" w:cs="Times New Roman"/>
          <w:strike/>
          <w:sz w:val="24"/>
          <w:szCs w:val="24"/>
        </w:rPr>
        <w:t>]. Główny antagonista-bot „Obcy” dostaje o</w:t>
      </w:r>
      <w:r>
        <w:rPr>
          <w:rFonts w:ascii="Times New Roman" w:hAnsi="Times New Roman" w:cs="Times New Roman"/>
          <w:strike/>
          <w:sz w:val="24"/>
          <w:szCs w:val="24"/>
        </w:rPr>
        <w:t>d systemu zwanego „Reżyserem” częściowe informację na temat kryjówki gracza, a następnie próbuje go odnaleźć. Bot uczy się sprawdzać kryjówki, w których gracz chowa się najczęściej zmuszając go do ciągłej zmiany strategii.</w:t>
      </w:r>
    </w:p>
    <w:p w:rsidR="002B132B" w:rsidRDefault="0017123D">
      <w:pPr>
        <w:pStyle w:val="Textbodyuser"/>
        <w:spacing w:after="200"/>
        <w:ind w:firstLine="420"/>
        <w:rPr>
          <w:rFonts w:ascii="Times New Roman" w:hAnsi="Times New Roman"/>
          <w:strike/>
          <w:sz w:val="24"/>
          <w:szCs w:val="24"/>
        </w:rPr>
      </w:pPr>
      <w:r>
        <w:rPr>
          <w:rFonts w:ascii="Times New Roman" w:hAnsi="Times New Roman" w:cs="Times New Roman"/>
          <w:strike/>
          <w:sz w:val="24"/>
          <w:szCs w:val="24"/>
        </w:rPr>
        <w:t>Stworzenie bota, który nie korzy</w:t>
      </w:r>
      <w:r>
        <w:rPr>
          <w:rFonts w:ascii="Times New Roman" w:hAnsi="Times New Roman" w:cs="Times New Roman"/>
          <w:strike/>
          <w:sz w:val="24"/>
          <w:szCs w:val="24"/>
        </w:rPr>
        <w:t>sta tylko z oskryptowanych zachowań wymaga doboru odpowiedniego algorytmu. Dobrze dobrany algorytm spowoduje u gracza wrażenie że jego przeciwnik jest inteligentny. Przy doborze algorytmu ważne jest nie tylko uzyskany efekt ale również czas w jakim ten rez</w:t>
      </w:r>
      <w:r>
        <w:rPr>
          <w:rFonts w:ascii="Times New Roman" w:hAnsi="Times New Roman" w:cs="Times New Roman"/>
          <w:strike/>
          <w:sz w:val="24"/>
          <w:szCs w:val="24"/>
        </w:rPr>
        <w:t>ultat został osiągnięty oraz skomplikowanie danego algorytmu. Bardziej złożone algorytmy wymagają więcej czasu w przypadku zastosowania ich ponownie w podobnym, kolejnym projekcie.</w:t>
      </w:r>
    </w:p>
    <w:p w:rsidR="002B132B" w:rsidRDefault="0017123D">
      <w:pPr>
        <w:pStyle w:val="Textbodyuser"/>
        <w:spacing w:after="200"/>
        <w:ind w:firstLine="420"/>
        <w:rPr>
          <w:strike/>
        </w:rPr>
      </w:pPr>
      <w:r>
        <w:rPr>
          <w:rFonts w:ascii="Times New Roman" w:hAnsi="Times New Roman" w:cs="Times New Roman"/>
          <w:strike/>
          <w:sz w:val="24"/>
          <w:szCs w:val="24"/>
        </w:rPr>
        <w:t>W tej pracy podjęta zostaje próba stworzenia botów do gry Tetris przy pomo</w:t>
      </w:r>
      <w:r>
        <w:rPr>
          <w:rFonts w:ascii="Times New Roman" w:hAnsi="Times New Roman" w:cs="Times New Roman"/>
          <w:strike/>
          <w:sz w:val="24"/>
          <w:szCs w:val="24"/>
        </w:rPr>
        <w:t>cy znanych algorytmów uczenia maszynowego i algorytmów ewolucyjnych. W tym celu napisano aplikację zawierającą grę Tetris oraz systemy potrzebne do wykonania odpowiednich obliczeń. Nauka sieci neuronowej odbywa się poprzez wykorzystanie frameworku Keras[</w:t>
      </w:r>
      <w:r>
        <w:rPr>
          <w:rStyle w:val="EndnoteReference"/>
          <w:rFonts w:ascii="Times New Roman" w:hAnsi="Times New Roman" w:cs="Times New Roman"/>
          <w:strike/>
          <w:sz w:val="24"/>
          <w:szCs w:val="24"/>
        </w:rPr>
        <w:endnoteReference w:id="3"/>
      </w:r>
      <w:r>
        <w:rPr>
          <w:rFonts w:ascii="Times New Roman" w:hAnsi="Times New Roman" w:cs="Times New Roman"/>
          <w:strike/>
          <w:sz w:val="24"/>
          <w:szCs w:val="24"/>
        </w:rPr>
        <w:t>].</w:t>
      </w:r>
    </w:p>
    <w:p w:rsidR="002B132B" w:rsidRDefault="0017123D">
      <w:pPr>
        <w:pStyle w:val="Heading2"/>
        <w:pageBreakBefore/>
        <w:ind w:left="0"/>
      </w:pPr>
      <w:bookmarkStart w:id="3" w:name="__RefHeading___Toc8029_2914949771"/>
      <w:r>
        <w:rPr>
          <w:rStyle w:val="Emphasis"/>
          <w:i w:val="0"/>
          <w:iCs w:val="0"/>
        </w:rPr>
        <w:t>1.1 Cel pracy</w:t>
      </w:r>
      <w:bookmarkEnd w:id="3"/>
    </w:p>
    <w:p w:rsidR="002B132B" w:rsidRDefault="0017123D">
      <w:pPr>
        <w:pStyle w:val="Textbody"/>
        <w:spacing w:line="360" w:lineRule="auto"/>
        <w:ind w:firstLine="420"/>
        <w:rPr>
          <w:color w:val="000000"/>
        </w:rPr>
      </w:pPr>
      <w:bookmarkStart w:id="4" w:name="docs-internal-guid-ee6f80b4-7fff-729e-a6"/>
      <w:bookmarkEnd w:id="4"/>
      <w:r>
        <w:t xml:space="preserve">Celem pracy jest zaimplementowanie </w:t>
      </w:r>
      <w:r>
        <w:t>trzech agentów do gry Tetris przy pomocy rożnych technik inteligencji obliczeniowych. Każdy z agentów został wytrenowany przy pomocy innej techniki. Owe techniki to :</w:t>
      </w:r>
    </w:p>
    <w:p w:rsidR="002B132B" w:rsidRDefault="0017123D">
      <w:pPr>
        <w:pStyle w:val="Textbody"/>
        <w:numPr>
          <w:ilvl w:val="0"/>
          <w:numId w:val="9"/>
        </w:numPr>
        <w:spacing w:after="200" w:line="429" w:lineRule="auto"/>
        <w:rPr>
          <w:color w:val="000000"/>
        </w:rPr>
      </w:pPr>
      <w:r>
        <w:rPr>
          <w:color w:val="000000"/>
        </w:rPr>
        <w:t>Algorytm Ewolucyjny</w:t>
      </w:r>
    </w:p>
    <w:p w:rsidR="002B132B" w:rsidRDefault="0017123D">
      <w:pPr>
        <w:pStyle w:val="Textbody"/>
        <w:numPr>
          <w:ilvl w:val="0"/>
          <w:numId w:val="9"/>
        </w:numPr>
        <w:spacing w:after="200" w:line="429" w:lineRule="auto"/>
        <w:rPr>
          <w:color w:val="000000"/>
        </w:rPr>
      </w:pPr>
      <w:r>
        <w:rPr>
          <w:color w:val="000000"/>
        </w:rPr>
        <w:t>Particle Swarm Optimalization</w:t>
      </w:r>
    </w:p>
    <w:p w:rsidR="002B132B" w:rsidRDefault="0017123D">
      <w:pPr>
        <w:pStyle w:val="Textbody"/>
        <w:numPr>
          <w:ilvl w:val="0"/>
          <w:numId w:val="9"/>
        </w:numPr>
        <w:spacing w:after="200" w:line="429" w:lineRule="auto"/>
        <w:rPr>
          <w:color w:val="000000"/>
        </w:rPr>
      </w:pPr>
      <w:r>
        <w:rPr>
          <w:color w:val="000000"/>
        </w:rPr>
        <w:t xml:space="preserve">Fastforward Neural Network z częściową </w:t>
      </w:r>
      <w:r>
        <w:rPr>
          <w:color w:val="000000"/>
        </w:rPr>
        <w:t>formułą Q-lerning</w:t>
      </w:r>
    </w:p>
    <w:p w:rsidR="002B132B" w:rsidRDefault="0017123D">
      <w:pPr>
        <w:pStyle w:val="Textbody"/>
        <w:spacing w:after="200" w:line="429" w:lineRule="auto"/>
        <w:rPr>
          <w:color w:val="000000"/>
        </w:rPr>
      </w:pPr>
      <w:r>
        <w:rPr>
          <w:color w:val="000000"/>
        </w:rPr>
        <w:t xml:space="preserve">Następnie wyniki botów zostaną ze sobą zestawione, poprzez porównanie zdobytych przez nie  punktów na przestrzeni serii rozgrywek, oraz poprzez ilość czasu potrzebnego na ich wytrenowanie. Jak najlepsze spełnienie tych kryteriów, pozwoli </w:t>
      </w:r>
      <w:r>
        <w:rPr>
          <w:color w:val="000000"/>
        </w:rPr>
        <w:t>na  wskazanie bota, który w tym zestawieniu okazał się najskuteczniejszy, a także ukaże mocne i słabe strony tych rozwiązań.</w:t>
      </w:r>
    </w:p>
    <w:p w:rsidR="002B132B" w:rsidRDefault="0017123D">
      <w:pPr>
        <w:pStyle w:val="Heading2"/>
        <w:spacing w:line="360" w:lineRule="auto"/>
        <w:ind w:left="0"/>
        <w:jc w:val="both"/>
      </w:pPr>
      <w:bookmarkStart w:id="5" w:name="__RefHeading___Toc4816_2550208870"/>
      <w:r>
        <w:rPr>
          <w:rStyle w:val="Emphasis"/>
          <w:i w:val="0"/>
          <w:iCs w:val="0"/>
        </w:rPr>
        <w:t>1.2 Zawartość merytoryczna</w:t>
      </w:r>
      <w:bookmarkEnd w:id="5"/>
    </w:p>
    <w:p w:rsidR="002B132B" w:rsidRDefault="0017123D">
      <w:pPr>
        <w:pStyle w:val="Textbodyuser"/>
      </w:pPr>
      <w:r>
        <w:rPr>
          <w:rStyle w:val="Emphasis"/>
          <w:rFonts w:ascii="Times New Roman" w:hAnsi="Times New Roman" w:cs="Times New Roman"/>
          <w:i w:val="0"/>
          <w:iCs w:val="0"/>
        </w:rPr>
        <w:t>[WIP]</w:t>
      </w:r>
    </w:p>
    <w:p w:rsidR="002B132B" w:rsidRDefault="0017123D">
      <w:pPr>
        <w:pStyle w:val="Standard"/>
        <w:ind w:firstLine="420"/>
        <w:rPr>
          <w:strike/>
        </w:rPr>
      </w:pPr>
      <w:bookmarkStart w:id="6" w:name="docs-internal-guid-6e2c5a41-7fff-de3c-e7"/>
      <w:bookmarkEnd w:id="6"/>
      <w:r>
        <w:rPr>
          <w:strike/>
          <w:color w:val="000000"/>
        </w:rPr>
        <w:t>Dokument składa się z sześciu rozdziałów. Rozdział pierwszy jest jednocześnie wstępem. W rozdziale</w:t>
      </w:r>
      <w:r>
        <w:rPr>
          <w:strike/>
          <w:color w:val="000000"/>
        </w:rPr>
        <w:t xml:space="preserve"> drugim szczegółowo zostanie opisana gra Tetris, ze szczególnym zwróceniem uwagi na istnienie więcej, niż jednego sposobu losowości w grze. Następnie w rozdziale trzecim, zostaną wspomniane dotychczas stworzone boty, ze wskazaniem algorytmów sztucznej inte</w:t>
      </w:r>
      <w:r>
        <w:rPr>
          <w:strike/>
          <w:color w:val="000000"/>
        </w:rPr>
        <w:t>ligencji z jakich korzystały oraz wynikami jakie osiągnęły W kolejnym rozdziale zostaną opisane heruestyki jakie zostały zaimplementowane w aplikacji celem przeprowadzenia eksperymentów. Natomiast opis bardziej szczegółowo zaimplementowanych botów oraz zap</w:t>
      </w:r>
      <w:r>
        <w:rPr>
          <w:strike/>
          <w:color w:val="000000"/>
        </w:rPr>
        <w:t>rezentowane danych z procesu nauki, jak również porównanie ich skuteczność po zakończeniu nauki, będzie przedmiotem rozważan rozdziały piątego. Ostatni, szósty rozdział zawiera podsumowanie dokumentu. Na końcu pracy znajdują się również bibliografia oraz s</w:t>
      </w:r>
      <w:r>
        <w:rPr>
          <w:strike/>
          <w:color w:val="000000"/>
        </w:rPr>
        <w:t>pisy ilustracji i tabel.</w:t>
      </w:r>
      <w:r>
        <w:rPr>
          <w:strike/>
        </w:rPr>
        <w:t xml:space="preserve">   </w:t>
      </w:r>
    </w:p>
    <w:p w:rsidR="002B132B" w:rsidRDefault="0017123D">
      <w:pPr>
        <w:pStyle w:val="Heading1"/>
        <w:spacing w:line="360" w:lineRule="auto"/>
        <w:ind w:left="0"/>
      </w:pPr>
      <w:bookmarkStart w:id="7" w:name="__RefHeading___Toc648_3922316366"/>
      <w:r>
        <w:rPr>
          <w:rStyle w:val="Emphasis"/>
          <w:rFonts w:ascii="Times New Roman" w:hAnsi="Times New Roman" w:cs="Times New Roman"/>
        </w:rPr>
        <w:t>Rozdział II : Tetris</w:t>
      </w:r>
      <w:bookmarkEnd w:id="7"/>
    </w:p>
    <w:p w:rsidR="002B132B" w:rsidRDefault="0017123D">
      <w:pPr>
        <w:pStyle w:val="Heading2"/>
        <w:ind w:left="0"/>
      </w:pPr>
      <w:bookmarkStart w:id="8" w:name="__RefHeading___Toc1682_4064597342"/>
      <w:r>
        <w:t>2.1 Wstęp</w:t>
      </w:r>
      <w:bookmarkEnd w:id="8"/>
    </w:p>
    <w:p w:rsidR="002B132B" w:rsidRDefault="0017123D">
      <w:pPr>
        <w:pStyle w:val="Standarduser"/>
      </w:pPr>
      <w:r>
        <w:rPr>
          <w:rFonts w:ascii="Times New Roman" w:hAnsi="Times New Roman" w:cs="Times New Roman"/>
          <w:sz w:val="24"/>
          <w:szCs w:val="24"/>
        </w:rPr>
        <w:tab/>
      </w:r>
      <w:r>
        <w:rPr>
          <w:rFonts w:ascii="Times New Roman" w:hAnsi="Times New Roman" w:cs="Times New Roman"/>
          <w:sz w:val="24"/>
          <w:szCs w:val="24"/>
        </w:rPr>
        <w:tab/>
      </w:r>
      <w:bookmarkStart w:id="9" w:name="docs-internal-guid-c1456b36-7fff-85d6-d8"/>
      <w:bookmarkEnd w:id="9"/>
      <w:r>
        <w:rPr>
          <w:rFonts w:ascii="Times New Roman" w:hAnsi="Times New Roman"/>
          <w:sz w:val="24"/>
          <w:szCs w:val="24"/>
        </w:rPr>
        <w:t>Tetris to logiczna gra komputerowa, która pojawiła się na światowym rynku 6 czerwca 1984 r. Została ona zaprogramowana przez rosyjskiego matematyka Aleksieja Pajtnov’a [</w:t>
      </w:r>
      <w:r>
        <w:rPr>
          <w:rStyle w:val="EndnoteReference"/>
          <w:rFonts w:ascii="Times New Roman" w:hAnsi="Times New Roman"/>
          <w:sz w:val="24"/>
          <w:szCs w:val="24"/>
        </w:rPr>
        <w:endnoteReference w:id="4"/>
      </w:r>
      <w:r>
        <w:rPr>
          <w:rFonts w:ascii="Times New Roman" w:hAnsi="Times New Roman"/>
          <w:sz w:val="24"/>
          <w:szCs w:val="24"/>
        </w:rPr>
        <w:t>], a jej nazwa jest wynikiem połączenia greckiego słowa „teta” oznaczającego liczbę cztery z ulubionym sportem Pajtnov’a, którym był tenis. Tetris jest łamigłówką, opart</w:t>
      </w:r>
      <w:r>
        <w:rPr>
          <w:rFonts w:ascii="Times New Roman" w:hAnsi="Times New Roman"/>
          <w:sz w:val="24"/>
          <w:szCs w:val="24"/>
        </w:rPr>
        <w:t>ą o grę „Pentomino”( rys 1.), która polegająca na ułożeniu drewnianych klocków zbudowanych z pięciu identycznych kwadratów w prostokątnym pudełku[</w:t>
      </w:r>
      <w:r>
        <w:rPr>
          <w:rStyle w:val="EndnoteReference"/>
          <w:rFonts w:ascii="Times New Roman" w:hAnsi="Times New Roman"/>
          <w:sz w:val="24"/>
          <w:szCs w:val="24"/>
        </w:rPr>
        <w:endnoteReference w:id="5"/>
      </w:r>
      <w:r>
        <w:rPr>
          <w:rFonts w:ascii="Times New Roman" w:hAnsi="Times New Roman"/>
          <w:sz w:val="24"/>
          <w:szCs w:val="24"/>
        </w:rPr>
        <w:t>]. Należy w tym miejscu zaznaczyć, iż na przestrzeni lat gra Tetris zyskała olbrzymią popularność oraz cieszy się zainteresowaniem szerokiego grona fanów, czego przykładem są m.in. Classic Tetris World Championship[</w:t>
      </w:r>
      <w:r>
        <w:rPr>
          <w:rStyle w:val="EndnoteReference"/>
          <w:rFonts w:ascii="Times New Roman" w:hAnsi="Times New Roman"/>
          <w:sz w:val="24"/>
          <w:szCs w:val="24"/>
        </w:rPr>
        <w:endnoteReference w:id="6"/>
      </w:r>
      <w:r>
        <w:rPr>
          <w:rFonts w:ascii="Times New Roman" w:hAnsi="Times New Roman"/>
          <w:sz w:val="24"/>
          <w:szCs w:val="24"/>
        </w:rPr>
        <w:t>]-Klasyczne Mistrzostwa Świata Tetris organizowane z USA od 2010 r.</w:t>
      </w:r>
    </w:p>
    <w:p w:rsidR="002B132B" w:rsidRDefault="0017123D">
      <w:pPr>
        <w:pStyle w:val="Standarduser"/>
        <w:spacing w:line="240" w:lineRule="auto"/>
        <w:jc w:val="center"/>
      </w:pPr>
      <w:r>
        <w:rPr>
          <w:noProof/>
          <w:lang w:val="en-US"/>
        </w:rPr>
        <w:drawing>
          <wp:anchor distT="0" distB="0" distL="114300" distR="114300" simplePos="0" relativeHeight="251658240" behindDoc="0" locked="0" layoutInCell="1" allowOverlap="1">
            <wp:simplePos x="0" y="0"/>
            <wp:positionH relativeFrom="column">
              <wp:posOffset>1410480</wp:posOffset>
            </wp:positionH>
            <wp:positionV relativeFrom="paragraph">
              <wp:posOffset>-74880</wp:posOffset>
            </wp:positionV>
            <wp:extent cx="2220479" cy="1733399"/>
            <wp:effectExtent l="19050" t="19050" r="27421" b="19201"/>
            <wp:wrapTopAndBottom/>
            <wp:docPr id="1" name="Obraz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4">
                      <a:lum/>
                      <a:alphaModFix/>
                    </a:blip>
                    <a:srcRect/>
                    <a:stretch>
                      <a:fillRect/>
                    </a:stretch>
                  </pic:blipFill>
                  <pic:spPr>
                    <a:xfrm>
                      <a:off x="0" y="0"/>
                      <a:ext cx="2220479" cy="1733399"/>
                    </a:xfrm>
                    <a:prstGeom prst="rect">
                      <a:avLst/>
                    </a:prstGeom>
                    <a:ln w="762">
                      <a:solidFill>
                        <a:srgbClr val="000000"/>
                      </a:solidFill>
                      <a:prstDash val="solid"/>
                    </a:ln>
                  </pic:spPr>
                </pic:pic>
              </a:graphicData>
            </a:graphic>
          </wp:anchor>
        </w:drawing>
      </w:r>
      <w:r>
        <w:rPr>
          <w:rFonts w:ascii="Times New Roman" w:hAnsi="Times New Roman"/>
          <w:sz w:val="20"/>
          <w:szCs w:val="20"/>
        </w:rPr>
        <w:t>Rys 1: Gra pentomino</w:t>
      </w:r>
      <w:r>
        <w:rPr>
          <w:rFonts w:ascii="Times New Roman" w:hAnsi="Times New Roman"/>
          <w:color w:val="000000"/>
          <w:sz w:val="20"/>
          <w:szCs w:val="20"/>
        </w:rPr>
        <w:t xml:space="preserve">.  Źródło: </w:t>
      </w:r>
      <w:r>
        <w:rPr>
          <w:rFonts w:ascii="Times New Roman" w:hAnsi="Times New Roman"/>
          <w:color w:val="000000"/>
          <w:sz w:val="20"/>
          <w:szCs w:val="20"/>
        </w:rPr>
        <w:t>https://noskinoski.pl/products/bajo-drewniana-uklanka-pentomino</w:t>
      </w:r>
    </w:p>
    <w:p w:rsidR="002B132B" w:rsidRDefault="0017123D">
      <w:pPr>
        <w:pStyle w:val="Heading2"/>
        <w:ind w:left="0"/>
      </w:pPr>
      <w:bookmarkStart w:id="11" w:name="__RefHeading___Toc1684_4064597342"/>
      <w:r>
        <w:t>2.2 Opis Gry</w:t>
      </w:r>
      <w:bookmarkEnd w:id="11"/>
    </w:p>
    <w:p w:rsidR="002B132B" w:rsidRDefault="0017123D">
      <w:pPr>
        <w:pStyle w:val="Textbody"/>
        <w:spacing w:after="200" w:line="360" w:lineRule="auto"/>
        <w:ind w:firstLine="283"/>
      </w:pPr>
      <w:bookmarkStart w:id="12" w:name="docs-internal-guid-d618ddf5-7fff-95bc-38"/>
      <w:bookmarkEnd w:id="12"/>
      <w:r>
        <w:rPr>
          <w:color w:val="000000"/>
        </w:rPr>
        <w:tab/>
      </w:r>
      <w:r>
        <w:rPr>
          <w:color w:val="000000"/>
        </w:rPr>
        <w:tab/>
        <w:t>Gra składa się z prostokątnej planszy podzielonej na mniejsze kwadratowe pola. Najbardziej podstawowa wersja ma postać 10 pól poziomo na 20 pól pionowo. Gracz może kontrolować o</w:t>
      </w:r>
      <w:r>
        <w:rPr>
          <w:color w:val="000000"/>
        </w:rPr>
        <w:t>broty oraz poziomą pozycję obiektu- powszechnie zwanego „klockiem”, a w nomenklaturze tetrisa znanego jako„tetriminem”</w:t>
      </w:r>
      <w:r>
        <w:rPr>
          <w:color w:val="000000"/>
        </w:rPr>
        <w:t>[</w:t>
      </w:r>
      <w:r>
        <w:rPr>
          <w:rStyle w:val="Footnoteanchor"/>
          <w:color w:val="000000"/>
          <w:vertAlign w:val="baseline"/>
        </w:rPr>
        <w:endnoteReference w:id="7"/>
      </w:r>
      <w:r>
        <w:rPr>
          <w:rStyle w:val="Footnoteanchor"/>
          <w:color w:val="000000"/>
          <w:vertAlign w:val="baseline"/>
        </w:rPr>
        <w:t>]</w:t>
      </w:r>
      <w:r>
        <w:rPr>
          <w:color w:val="000000"/>
        </w:rPr>
        <w:t>, spadającego z góry planszy w taki sposób, żeby zdobywać punkty za każdą wypełnioną poziomą linię.</w:t>
      </w:r>
    </w:p>
    <w:p w:rsidR="002B132B" w:rsidRDefault="0017123D">
      <w:pPr>
        <w:pStyle w:val="Textbody"/>
        <w:spacing w:after="200" w:line="360" w:lineRule="auto"/>
        <w:ind w:firstLine="397"/>
      </w:pPr>
      <w:r>
        <w:rPr>
          <w:color w:val="000000"/>
        </w:rPr>
        <w:tab/>
      </w:r>
      <w:r>
        <w:rPr>
          <w:color w:val="000000"/>
        </w:rPr>
        <w:tab/>
        <w:t xml:space="preserve">Pojedyncze Terimenty, cyklicznie spadają na dół planszy, jednak to do gracza należy decyzja, czy </w:t>
      </w:r>
      <w:r>
        <w:rPr>
          <w:color w:val="000000"/>
        </w:rPr>
        <w:t>klocek będzie  stopniowo opadał czy od razu znajdzie się, w wyznaczonym przez grającego, najniższym dostępnym polu. Celem gry jest ułożenie kolejnych tetrimentów, w taki sposób, by wypełniały poziomo planszę. Wypełnione w ten sposób poziomy, często są nazy</w:t>
      </w:r>
      <w:r>
        <w:rPr>
          <w:color w:val="000000"/>
        </w:rPr>
        <w:t>wane „liniami” i po ich zapełnieniu są automatycznie usuwane z planszy, co skutkuje wydłużeniem czasu rozgrywki. Nieprawidłowe umieszczenie klocka w obrębie danego poziomu, skutkuje pojawieniem się trudności związanych z wyczyszczeniem, nie w pełni zajętej</w:t>
      </w:r>
      <w:r>
        <w:rPr>
          <w:color w:val="000000"/>
        </w:rPr>
        <w:t xml:space="preserve"> linii na późniejszym etapie gry.</w:t>
      </w:r>
    </w:p>
    <w:p w:rsidR="002B132B" w:rsidRDefault="0017123D">
      <w:pPr>
        <w:pStyle w:val="Textbody"/>
        <w:spacing w:after="200" w:line="360" w:lineRule="auto"/>
        <w:ind w:firstLine="397"/>
      </w:pPr>
      <w:r>
        <w:rPr>
          <w:color w:val="000000"/>
        </w:rPr>
        <w:tab/>
      </w:r>
      <w:r>
        <w:rPr>
          <w:color w:val="000000"/>
        </w:rPr>
        <w:tab/>
      </w:r>
      <w:r>
        <w:rPr>
          <w:color w:val="000000"/>
        </w:rPr>
        <w:t>Gracz może zdobywać punkty na kilka sposobów. Niewielką liczbę punktów otrzymuje za samo umieszczenie klocka w dole planszy. Większy bonus przyznawany jest za wyczyszczenie pojedynczej linii, a najwyżej punktowane jest w</w:t>
      </w:r>
      <w:r>
        <w:rPr>
          <w:color w:val="000000"/>
        </w:rPr>
        <w:t>yczyszczenie kilku linii naraz. W zależności od wersji gry, gracz może mieć podgląd na to, jaki następny klocek pojawi się na planszy po zablokowaniu/ustawieniu właśnie spadającego tetrimentu.</w:t>
      </w:r>
    </w:p>
    <w:p w:rsidR="002B132B" w:rsidRDefault="0017123D">
      <w:pPr>
        <w:pStyle w:val="Textbody"/>
        <w:spacing w:after="200" w:line="360" w:lineRule="auto"/>
        <w:ind w:firstLine="454"/>
      </w:pPr>
      <w:r>
        <w:rPr>
          <w:color w:val="000000"/>
        </w:rPr>
        <w:t xml:space="preserve"> </w:t>
      </w:r>
      <w:r>
        <w:rPr>
          <w:color w:val="000000"/>
        </w:rPr>
        <w:tab/>
      </w:r>
      <w:r>
        <w:rPr>
          <w:color w:val="000000"/>
        </w:rPr>
        <w:t>Dodatkowym utrudnieniem jest prędkość gry, która, w zależnośc</w:t>
      </w:r>
      <w:r>
        <w:rPr>
          <w:color w:val="000000"/>
        </w:rPr>
        <w:t>i od wersji, zwiększa się co określoną liczbę wyczyszczonych linii. Narastające tempo rozgrywki przejawia się w tym, że klocki spadają coraz szybciej, przez co gracz ma mniej czasu na reakcję. Gra kończy się w momencie, kiedy wysokość jednej z kolumn przek</w:t>
      </w:r>
      <w:r>
        <w:rPr>
          <w:color w:val="000000"/>
        </w:rPr>
        <w:t>roczy bądź zrówna się z dwudziestym polem w pionie.</w:t>
      </w:r>
    </w:p>
    <w:p w:rsidR="002B132B" w:rsidRDefault="0017123D">
      <w:pPr>
        <w:pStyle w:val="Heading2"/>
        <w:ind w:left="0"/>
      </w:pPr>
      <w:bookmarkStart w:id="13" w:name="__RefHeading___Toc1686_4064597342"/>
      <w:r>
        <w:rPr>
          <w:rStyle w:val="Emphasis"/>
          <w:i w:val="0"/>
          <w:iCs w:val="0"/>
        </w:rPr>
        <w:t>2.3</w:t>
      </w:r>
      <w:r>
        <w:rPr>
          <w:rStyle w:val="Emphasis"/>
        </w:rPr>
        <w:t xml:space="preserve"> Tetrimino</w:t>
      </w:r>
      <w:bookmarkEnd w:id="13"/>
    </w:p>
    <w:tbl>
      <w:tblPr>
        <w:tblW w:w="8500" w:type="dxa"/>
        <w:tblInd w:w="-9" w:type="dxa"/>
        <w:tblLayout w:type="fixed"/>
        <w:tblCellMar>
          <w:left w:w="10" w:type="dxa"/>
          <w:right w:w="10" w:type="dxa"/>
        </w:tblCellMar>
        <w:tblLook w:val="04A0" w:firstRow="1" w:lastRow="0" w:firstColumn="1" w:lastColumn="0" w:noHBand="0" w:noVBand="1"/>
      </w:tblPr>
      <w:tblGrid>
        <w:gridCol w:w="1075"/>
        <w:gridCol w:w="7425"/>
      </w:tblGrid>
      <w:tr w:rsidR="002B132B">
        <w:tblPrEx>
          <w:tblCellMar>
            <w:top w:w="0" w:type="dxa"/>
            <w:bottom w:w="0" w:type="dxa"/>
          </w:tblCellMar>
        </w:tblPrEx>
        <w:trPr>
          <w:cantSplit/>
          <w:trHeight w:val="788"/>
          <w:tblHeader/>
        </w:trPr>
        <w:tc>
          <w:tcPr>
            <w:tcW w:w="1075" w:type="dxa"/>
            <w:tcBorders>
              <w:bottom w:val="single" w:sz="6" w:space="0" w:color="00599D"/>
            </w:tcBorders>
            <w:shd w:val="clear" w:color="auto" w:fill="00599D"/>
            <w:tcMar>
              <w:top w:w="0" w:type="dxa"/>
              <w:left w:w="0" w:type="dxa"/>
              <w:bottom w:w="0" w:type="dxa"/>
              <w:right w:w="0" w:type="dxa"/>
            </w:tcMar>
          </w:tcPr>
          <w:p w:rsidR="002B132B" w:rsidRDefault="0017123D">
            <w:pPr>
              <w:pStyle w:val="TableHeading"/>
              <w:ind w:firstLine="0"/>
              <w:rPr>
                <w:color w:val="FFFFFF"/>
              </w:rPr>
            </w:pPr>
            <w:r>
              <w:rPr>
                <w:color w:val="FFFFFF"/>
              </w:rPr>
              <w:t>Nazwa</w:t>
            </w:r>
          </w:p>
        </w:tc>
        <w:tc>
          <w:tcPr>
            <w:tcW w:w="7425" w:type="dxa"/>
            <w:tcBorders>
              <w:bottom w:val="single" w:sz="6" w:space="0" w:color="00599D"/>
            </w:tcBorders>
            <w:shd w:val="clear" w:color="auto" w:fill="00599D"/>
            <w:tcMar>
              <w:top w:w="0" w:type="dxa"/>
              <w:left w:w="0" w:type="dxa"/>
              <w:bottom w:w="0" w:type="dxa"/>
              <w:right w:w="0" w:type="dxa"/>
            </w:tcMar>
          </w:tcPr>
          <w:p w:rsidR="002B132B" w:rsidRDefault="0017123D">
            <w:pPr>
              <w:pStyle w:val="TableHeading"/>
              <w:rPr>
                <w:color w:val="FFFFFF"/>
              </w:rPr>
            </w:pPr>
            <w:r>
              <w:rPr>
                <w:color w:val="FFFFFF"/>
              </w:rPr>
              <w:t>Kształty</w:t>
            </w:r>
          </w:p>
        </w:tc>
      </w:tr>
      <w:tr w:rsidR="002B132B">
        <w:tblPrEx>
          <w:tblCellMar>
            <w:top w:w="0" w:type="dxa"/>
            <w:bottom w:w="0" w:type="dxa"/>
          </w:tblCellMar>
        </w:tblPrEx>
        <w:trPr>
          <w:cantSplit/>
          <w:trHeight w:val="1937"/>
        </w:trPr>
        <w:tc>
          <w:tcPr>
            <w:tcW w:w="1075" w:type="dxa"/>
            <w:tcBorders>
              <w:left w:val="single" w:sz="6" w:space="0" w:color="00599D"/>
            </w:tcBorders>
            <w:shd w:val="clear" w:color="auto" w:fill="auto"/>
            <w:tcMar>
              <w:top w:w="0" w:type="dxa"/>
              <w:left w:w="0" w:type="dxa"/>
              <w:bottom w:w="0" w:type="dxa"/>
              <w:right w:w="0" w:type="dxa"/>
            </w:tcMar>
          </w:tcPr>
          <w:p w:rsidR="002B132B" w:rsidRDefault="0017123D">
            <w:pPr>
              <w:pStyle w:val="TableContents"/>
              <w:ind w:firstLine="0"/>
              <w:jc w:val="center"/>
              <w:rPr>
                <w:color w:val="000000"/>
              </w:rPr>
            </w:pPr>
            <w:r>
              <w:rPr>
                <w:color w:val="000000"/>
              </w:rPr>
              <w:t>T</w:t>
            </w:r>
          </w:p>
        </w:tc>
        <w:tc>
          <w:tcPr>
            <w:tcW w:w="7425" w:type="dxa"/>
            <w:tcBorders>
              <w:right w:val="single" w:sz="6" w:space="0" w:color="00599D"/>
            </w:tcBorders>
            <w:shd w:val="clear" w:color="auto" w:fill="auto"/>
            <w:tcMar>
              <w:top w:w="0" w:type="dxa"/>
              <w:left w:w="0" w:type="dxa"/>
              <w:bottom w:w="0" w:type="dxa"/>
              <w:right w:w="0" w:type="dxa"/>
            </w:tcMar>
          </w:tcPr>
          <w:p w:rsidR="002B132B" w:rsidRDefault="0017123D">
            <w:pPr>
              <w:pStyle w:val="Standarduser"/>
              <w:jc w:val="center"/>
              <w:rPr>
                <w:rFonts w:ascii="Times New Roman" w:hAnsi="Times New Roman"/>
                <w:color w:val="000000"/>
                <w:sz w:val="24"/>
                <w:szCs w:val="24"/>
              </w:rPr>
            </w:pPr>
            <w:r>
              <w:rPr>
                <w:rFonts w:ascii="Times New Roman" w:hAnsi="Times New Roman"/>
                <w:noProof/>
                <w:color w:val="000000"/>
                <w:sz w:val="24"/>
                <w:szCs w:val="24"/>
                <w:lang w:val="en-US"/>
              </w:rPr>
              <w:drawing>
                <wp:anchor distT="0" distB="0" distL="114300" distR="114300" simplePos="0" relativeHeight="20" behindDoc="0" locked="0" layoutInCell="1" allowOverlap="1">
                  <wp:simplePos x="0" y="0"/>
                  <wp:positionH relativeFrom="column">
                    <wp:align>center</wp:align>
                  </wp:positionH>
                  <wp:positionV relativeFrom="paragraph">
                    <wp:align>top</wp:align>
                  </wp:positionV>
                  <wp:extent cx="4201920" cy="1031759"/>
                  <wp:effectExtent l="0" t="0" r="8130" b="0"/>
                  <wp:wrapSquare wrapText="bothSides"/>
                  <wp:docPr id="2" name="Obraz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5">
                            <a:lum/>
                            <a:alphaModFix/>
                          </a:blip>
                          <a:srcRect/>
                          <a:stretch>
                            <a:fillRect/>
                          </a:stretch>
                        </pic:blipFill>
                        <pic:spPr>
                          <a:xfrm>
                            <a:off x="0" y="0"/>
                            <a:ext cx="4201920" cy="1031759"/>
                          </a:xfrm>
                          <a:prstGeom prst="rect">
                            <a:avLst/>
                          </a:prstGeom>
                        </pic:spPr>
                      </pic:pic>
                    </a:graphicData>
                  </a:graphic>
                </wp:anchor>
              </w:drawing>
            </w:r>
            <w:r>
              <w:rPr>
                <w:rFonts w:ascii="Times New Roman" w:hAnsi="Times New Roman"/>
                <w:color w:val="000000"/>
                <w:sz w:val="20"/>
                <w:szCs w:val="20"/>
              </w:rPr>
              <w:t xml:space="preserve">Rys 2: </w:t>
            </w:r>
            <w:r>
              <w:rPr>
                <w:rFonts w:ascii="Times New Roman" w:hAnsi="Times New Roman"/>
                <w:color w:val="000000"/>
                <w:sz w:val="20"/>
                <w:szCs w:val="20"/>
              </w:rPr>
              <w:t>Rotacje tetrimino T w SuperRotationSystem</w:t>
            </w:r>
          </w:p>
        </w:tc>
      </w:tr>
      <w:tr w:rsidR="002B132B">
        <w:tblPrEx>
          <w:tblCellMar>
            <w:top w:w="0" w:type="dxa"/>
            <w:bottom w:w="0" w:type="dxa"/>
          </w:tblCellMar>
        </w:tblPrEx>
        <w:trPr>
          <w:cantSplit/>
          <w:trHeight w:val="1982"/>
        </w:trPr>
        <w:tc>
          <w:tcPr>
            <w:tcW w:w="1075" w:type="dxa"/>
            <w:tcBorders>
              <w:left w:val="single" w:sz="6" w:space="0" w:color="00599D"/>
            </w:tcBorders>
            <w:shd w:val="clear" w:color="auto" w:fill="DDDDDD"/>
            <w:tcMar>
              <w:top w:w="0" w:type="dxa"/>
              <w:left w:w="0" w:type="dxa"/>
              <w:bottom w:w="0" w:type="dxa"/>
              <w:right w:w="0" w:type="dxa"/>
            </w:tcMar>
          </w:tcPr>
          <w:p w:rsidR="002B132B" w:rsidRDefault="0017123D">
            <w:pPr>
              <w:pStyle w:val="TableContents"/>
              <w:ind w:firstLine="0"/>
              <w:jc w:val="center"/>
              <w:rPr>
                <w:color w:val="000000"/>
              </w:rPr>
            </w:pPr>
            <w:r>
              <w:rPr>
                <w:color w:val="000000"/>
              </w:rPr>
              <w:t>I</w:t>
            </w:r>
          </w:p>
        </w:tc>
        <w:tc>
          <w:tcPr>
            <w:tcW w:w="7425" w:type="dxa"/>
            <w:tcBorders>
              <w:right w:val="single" w:sz="6" w:space="0" w:color="00599D"/>
            </w:tcBorders>
            <w:shd w:val="clear" w:color="auto" w:fill="DDDDDD"/>
            <w:tcMar>
              <w:top w:w="0" w:type="dxa"/>
              <w:left w:w="0" w:type="dxa"/>
              <w:bottom w:w="0" w:type="dxa"/>
              <w:right w:w="0" w:type="dxa"/>
            </w:tcMar>
          </w:tcPr>
          <w:p w:rsidR="002B132B" w:rsidRDefault="0017123D">
            <w:pPr>
              <w:pStyle w:val="Standarduser"/>
              <w:jc w:val="center"/>
              <w:rPr>
                <w:rFonts w:ascii="Times New Roman" w:hAnsi="Times New Roman"/>
                <w:color w:val="000000"/>
                <w:sz w:val="24"/>
                <w:szCs w:val="24"/>
              </w:rPr>
            </w:pPr>
            <w:r>
              <w:rPr>
                <w:rFonts w:ascii="Times New Roman" w:hAnsi="Times New Roman"/>
                <w:noProof/>
                <w:color w:val="000000"/>
                <w:sz w:val="24"/>
                <w:szCs w:val="24"/>
                <w:lang w:val="en-US"/>
              </w:rPr>
              <w:drawing>
                <wp:anchor distT="0" distB="0" distL="114300" distR="114300" simplePos="0" relativeHeight="21" behindDoc="0" locked="0" layoutInCell="1" allowOverlap="1">
                  <wp:simplePos x="0" y="0"/>
                  <wp:positionH relativeFrom="column">
                    <wp:align>center</wp:align>
                  </wp:positionH>
                  <wp:positionV relativeFrom="paragraph">
                    <wp:align>top</wp:align>
                  </wp:positionV>
                  <wp:extent cx="4217760" cy="1035719"/>
                  <wp:effectExtent l="0" t="0" r="0" b="0"/>
                  <wp:wrapTopAndBottom/>
                  <wp:docPr id="3" name="Obraz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6">
                            <a:lum/>
                            <a:alphaModFix/>
                          </a:blip>
                          <a:srcRect/>
                          <a:stretch>
                            <a:fillRect/>
                          </a:stretch>
                        </pic:blipFill>
                        <pic:spPr>
                          <a:xfrm>
                            <a:off x="0" y="0"/>
                            <a:ext cx="4217760" cy="1035719"/>
                          </a:xfrm>
                          <a:prstGeom prst="rect">
                            <a:avLst/>
                          </a:prstGeom>
                        </pic:spPr>
                      </pic:pic>
                    </a:graphicData>
                  </a:graphic>
                </wp:anchor>
              </w:drawing>
            </w:r>
            <w:r>
              <w:rPr>
                <w:rFonts w:ascii="Times New Roman" w:hAnsi="Times New Roman"/>
                <w:color w:val="000000"/>
                <w:sz w:val="20"/>
                <w:szCs w:val="20"/>
              </w:rPr>
              <w:t xml:space="preserve">Rys 3: </w:t>
            </w:r>
            <w:r>
              <w:rPr>
                <w:rFonts w:ascii="Times New Roman" w:hAnsi="Times New Roman"/>
                <w:color w:val="000000"/>
                <w:sz w:val="20"/>
                <w:szCs w:val="20"/>
              </w:rPr>
              <w:t>Rotacje tetrimino I</w:t>
            </w:r>
            <w:r>
              <w:rPr>
                <w:rFonts w:ascii="Times New Roman" w:hAnsi="Times New Roman"/>
                <w:color w:val="000000"/>
                <w:sz w:val="20"/>
                <w:szCs w:val="20"/>
              </w:rPr>
              <w:t xml:space="preserve"> w SuperRotationSystem</w:t>
            </w:r>
          </w:p>
        </w:tc>
      </w:tr>
      <w:tr w:rsidR="002B132B">
        <w:tblPrEx>
          <w:tblCellMar>
            <w:top w:w="0" w:type="dxa"/>
            <w:bottom w:w="0" w:type="dxa"/>
          </w:tblCellMar>
        </w:tblPrEx>
        <w:trPr>
          <w:cantSplit/>
          <w:trHeight w:val="1920"/>
        </w:trPr>
        <w:tc>
          <w:tcPr>
            <w:tcW w:w="1075" w:type="dxa"/>
            <w:tcBorders>
              <w:left w:val="single" w:sz="6" w:space="0" w:color="00599D"/>
            </w:tcBorders>
            <w:shd w:val="clear" w:color="auto" w:fill="auto"/>
            <w:tcMar>
              <w:top w:w="0" w:type="dxa"/>
              <w:left w:w="0" w:type="dxa"/>
              <w:bottom w:w="0" w:type="dxa"/>
              <w:right w:w="0" w:type="dxa"/>
            </w:tcMar>
          </w:tcPr>
          <w:p w:rsidR="002B132B" w:rsidRDefault="0017123D">
            <w:pPr>
              <w:pStyle w:val="TableContents"/>
              <w:ind w:firstLine="0"/>
              <w:jc w:val="center"/>
              <w:rPr>
                <w:color w:val="000000"/>
              </w:rPr>
            </w:pPr>
            <w:r>
              <w:rPr>
                <w:color w:val="000000"/>
              </w:rPr>
              <w:t>L</w:t>
            </w:r>
          </w:p>
        </w:tc>
        <w:tc>
          <w:tcPr>
            <w:tcW w:w="7425" w:type="dxa"/>
            <w:tcBorders>
              <w:right w:val="single" w:sz="6" w:space="0" w:color="00599D"/>
            </w:tcBorders>
            <w:shd w:val="clear" w:color="auto" w:fill="auto"/>
            <w:tcMar>
              <w:top w:w="0" w:type="dxa"/>
              <w:left w:w="0" w:type="dxa"/>
              <w:bottom w:w="0" w:type="dxa"/>
              <w:right w:w="0" w:type="dxa"/>
            </w:tcMar>
          </w:tcPr>
          <w:p w:rsidR="002B132B" w:rsidRDefault="0017123D">
            <w:pPr>
              <w:pStyle w:val="Standarduser"/>
              <w:jc w:val="center"/>
              <w:rPr>
                <w:rFonts w:ascii="Times New Roman" w:hAnsi="Times New Roman"/>
                <w:color w:val="000000"/>
                <w:sz w:val="24"/>
                <w:szCs w:val="24"/>
              </w:rPr>
            </w:pPr>
            <w:r>
              <w:rPr>
                <w:rFonts w:ascii="Times New Roman" w:hAnsi="Times New Roman"/>
                <w:noProof/>
                <w:color w:val="000000"/>
                <w:sz w:val="24"/>
                <w:szCs w:val="24"/>
                <w:lang w:val="en-US"/>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4212720" cy="1034279"/>
                  <wp:effectExtent l="0" t="0" r="0" b="0"/>
                  <wp:wrapTopAndBottom/>
                  <wp:docPr id="4" name="Obraz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7">
                            <a:lum/>
                            <a:alphaModFix/>
                          </a:blip>
                          <a:srcRect/>
                          <a:stretch>
                            <a:fillRect/>
                          </a:stretch>
                        </pic:blipFill>
                        <pic:spPr>
                          <a:xfrm>
                            <a:off x="0" y="0"/>
                            <a:ext cx="4212720" cy="1034279"/>
                          </a:xfrm>
                          <a:prstGeom prst="rect">
                            <a:avLst/>
                          </a:prstGeom>
                        </pic:spPr>
                      </pic:pic>
                    </a:graphicData>
                  </a:graphic>
                </wp:anchor>
              </w:drawing>
            </w:r>
            <w:r>
              <w:rPr>
                <w:rFonts w:ascii="Times New Roman" w:hAnsi="Times New Roman"/>
                <w:color w:val="000000"/>
                <w:sz w:val="20"/>
                <w:szCs w:val="20"/>
              </w:rPr>
              <w:t xml:space="preserve">Rys 4: </w:t>
            </w:r>
            <w:r>
              <w:rPr>
                <w:rFonts w:ascii="Times New Roman" w:hAnsi="Times New Roman"/>
                <w:color w:val="000000"/>
                <w:sz w:val="20"/>
                <w:szCs w:val="20"/>
              </w:rPr>
              <w:t>Rotacje tetrimino L w SuperRotationSystem</w:t>
            </w:r>
          </w:p>
        </w:tc>
      </w:tr>
      <w:tr w:rsidR="002B132B">
        <w:tblPrEx>
          <w:tblCellMar>
            <w:top w:w="0" w:type="dxa"/>
            <w:bottom w:w="0" w:type="dxa"/>
          </w:tblCellMar>
        </w:tblPrEx>
        <w:trPr>
          <w:cantSplit/>
          <w:trHeight w:val="2019"/>
        </w:trPr>
        <w:tc>
          <w:tcPr>
            <w:tcW w:w="1075" w:type="dxa"/>
            <w:tcBorders>
              <w:left w:val="single" w:sz="6" w:space="0" w:color="00599D"/>
            </w:tcBorders>
            <w:shd w:val="clear" w:color="auto" w:fill="DDDDDD"/>
            <w:tcMar>
              <w:top w:w="0" w:type="dxa"/>
              <w:left w:w="0" w:type="dxa"/>
              <w:bottom w:w="0" w:type="dxa"/>
              <w:right w:w="0" w:type="dxa"/>
            </w:tcMar>
          </w:tcPr>
          <w:p w:rsidR="002B132B" w:rsidRDefault="0017123D">
            <w:pPr>
              <w:pStyle w:val="TableContents"/>
              <w:ind w:firstLine="0"/>
              <w:jc w:val="center"/>
              <w:rPr>
                <w:color w:val="000000"/>
              </w:rPr>
            </w:pPr>
            <w:r>
              <w:rPr>
                <w:color w:val="000000"/>
              </w:rPr>
              <w:t>J</w:t>
            </w:r>
          </w:p>
        </w:tc>
        <w:tc>
          <w:tcPr>
            <w:tcW w:w="7425" w:type="dxa"/>
            <w:tcBorders>
              <w:right w:val="single" w:sz="6" w:space="0" w:color="00599D"/>
            </w:tcBorders>
            <w:shd w:val="clear" w:color="auto" w:fill="DDDDDD"/>
            <w:tcMar>
              <w:top w:w="0" w:type="dxa"/>
              <w:left w:w="0" w:type="dxa"/>
              <w:bottom w:w="0" w:type="dxa"/>
              <w:right w:w="0" w:type="dxa"/>
            </w:tcMar>
          </w:tcPr>
          <w:p w:rsidR="002B132B" w:rsidRDefault="0017123D">
            <w:pPr>
              <w:pStyle w:val="Standarduser"/>
              <w:jc w:val="center"/>
              <w:rPr>
                <w:rFonts w:ascii="Times New Roman" w:hAnsi="Times New Roman"/>
                <w:color w:val="000000"/>
                <w:sz w:val="24"/>
                <w:szCs w:val="24"/>
              </w:rPr>
            </w:pPr>
            <w:r>
              <w:rPr>
                <w:rFonts w:ascii="Times New Roman" w:hAnsi="Times New Roman"/>
                <w:noProof/>
                <w:color w:val="000000"/>
                <w:sz w:val="24"/>
                <w:szCs w:val="24"/>
                <w:lang w:val="en-US"/>
              </w:rPr>
              <w:drawing>
                <wp:anchor distT="0" distB="0" distL="114300" distR="114300" simplePos="0" relativeHeight="19" behindDoc="0" locked="0" layoutInCell="1" allowOverlap="1">
                  <wp:simplePos x="0" y="0"/>
                  <wp:positionH relativeFrom="column">
                    <wp:align>center</wp:align>
                  </wp:positionH>
                  <wp:positionV relativeFrom="paragraph">
                    <wp:align>top</wp:align>
                  </wp:positionV>
                  <wp:extent cx="4230360" cy="1038959"/>
                  <wp:effectExtent l="0" t="0" r="0" b="8791"/>
                  <wp:wrapTopAndBottom/>
                  <wp:docPr id="5" name="Obraz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8">
                            <a:lum/>
                            <a:alphaModFix/>
                          </a:blip>
                          <a:srcRect/>
                          <a:stretch>
                            <a:fillRect/>
                          </a:stretch>
                        </pic:blipFill>
                        <pic:spPr>
                          <a:xfrm>
                            <a:off x="0" y="0"/>
                            <a:ext cx="4230360" cy="1038959"/>
                          </a:xfrm>
                          <a:prstGeom prst="rect">
                            <a:avLst/>
                          </a:prstGeom>
                        </pic:spPr>
                      </pic:pic>
                    </a:graphicData>
                  </a:graphic>
                </wp:anchor>
              </w:drawing>
            </w:r>
            <w:r>
              <w:rPr>
                <w:rFonts w:ascii="Times New Roman" w:hAnsi="Times New Roman"/>
                <w:color w:val="000000"/>
                <w:sz w:val="20"/>
                <w:szCs w:val="20"/>
              </w:rPr>
              <w:t xml:space="preserve">Rys 5: </w:t>
            </w:r>
            <w:r>
              <w:rPr>
                <w:rFonts w:ascii="Times New Roman" w:hAnsi="Times New Roman"/>
                <w:color w:val="000000"/>
                <w:sz w:val="20"/>
                <w:szCs w:val="20"/>
              </w:rPr>
              <w:t>Rotacje tetrimino J</w:t>
            </w:r>
            <w:r>
              <w:rPr>
                <w:rFonts w:ascii="Times New Roman" w:hAnsi="Times New Roman"/>
                <w:color w:val="000000"/>
                <w:sz w:val="20"/>
                <w:szCs w:val="20"/>
              </w:rPr>
              <w:t xml:space="preserve"> w SuperRotationSystem</w:t>
            </w:r>
          </w:p>
        </w:tc>
      </w:tr>
      <w:tr w:rsidR="002B132B">
        <w:tblPrEx>
          <w:tblCellMar>
            <w:top w:w="0" w:type="dxa"/>
            <w:bottom w:w="0" w:type="dxa"/>
          </w:tblCellMar>
        </w:tblPrEx>
        <w:trPr>
          <w:cantSplit/>
          <w:trHeight w:val="1866"/>
        </w:trPr>
        <w:tc>
          <w:tcPr>
            <w:tcW w:w="1075" w:type="dxa"/>
            <w:tcBorders>
              <w:left w:val="single" w:sz="6" w:space="0" w:color="00599D"/>
            </w:tcBorders>
            <w:shd w:val="clear" w:color="auto" w:fill="auto"/>
            <w:tcMar>
              <w:top w:w="0" w:type="dxa"/>
              <w:left w:w="0" w:type="dxa"/>
              <w:bottom w:w="0" w:type="dxa"/>
              <w:right w:w="0" w:type="dxa"/>
            </w:tcMar>
          </w:tcPr>
          <w:p w:rsidR="002B132B" w:rsidRDefault="0017123D">
            <w:pPr>
              <w:pStyle w:val="TableContents"/>
              <w:ind w:firstLine="0"/>
              <w:jc w:val="center"/>
              <w:rPr>
                <w:color w:val="000000"/>
              </w:rPr>
            </w:pPr>
            <w:r>
              <w:rPr>
                <w:color w:val="000000"/>
              </w:rPr>
              <w:t>N / S</w:t>
            </w:r>
          </w:p>
        </w:tc>
        <w:tc>
          <w:tcPr>
            <w:tcW w:w="7425" w:type="dxa"/>
            <w:tcBorders>
              <w:right w:val="single" w:sz="6" w:space="0" w:color="00599D"/>
            </w:tcBorders>
            <w:shd w:val="clear" w:color="auto" w:fill="auto"/>
            <w:tcMar>
              <w:top w:w="0" w:type="dxa"/>
              <w:left w:w="0" w:type="dxa"/>
              <w:bottom w:w="0" w:type="dxa"/>
              <w:right w:w="0" w:type="dxa"/>
            </w:tcMar>
          </w:tcPr>
          <w:p w:rsidR="002B132B" w:rsidRDefault="0017123D">
            <w:pPr>
              <w:pStyle w:val="Standarduser"/>
              <w:jc w:val="center"/>
              <w:rPr>
                <w:rFonts w:ascii="Times New Roman" w:hAnsi="Times New Roman"/>
                <w:color w:val="000000"/>
                <w:sz w:val="24"/>
                <w:szCs w:val="24"/>
              </w:rPr>
            </w:pPr>
            <w:r>
              <w:rPr>
                <w:rFonts w:ascii="Times New Roman" w:hAnsi="Times New Roman"/>
                <w:noProof/>
                <w:color w:val="000000"/>
                <w:sz w:val="24"/>
                <w:szCs w:val="24"/>
                <w:lang w:val="en-US"/>
              </w:rPr>
              <w:drawing>
                <wp:anchor distT="0" distB="0" distL="114300" distR="114300" simplePos="0" relativeHeight="22" behindDoc="0" locked="0" layoutInCell="1" allowOverlap="1">
                  <wp:simplePos x="0" y="0"/>
                  <wp:positionH relativeFrom="column">
                    <wp:align>center</wp:align>
                  </wp:positionH>
                  <wp:positionV relativeFrom="paragraph">
                    <wp:align>top</wp:align>
                  </wp:positionV>
                  <wp:extent cx="4210200" cy="1034279"/>
                  <wp:effectExtent l="0" t="0" r="0" b="0"/>
                  <wp:wrapTopAndBottom/>
                  <wp:docPr id="6" name="Obraz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9">
                            <a:lum/>
                            <a:alphaModFix/>
                          </a:blip>
                          <a:srcRect/>
                          <a:stretch>
                            <a:fillRect/>
                          </a:stretch>
                        </pic:blipFill>
                        <pic:spPr>
                          <a:xfrm>
                            <a:off x="0" y="0"/>
                            <a:ext cx="4210200" cy="1034279"/>
                          </a:xfrm>
                          <a:prstGeom prst="rect">
                            <a:avLst/>
                          </a:prstGeom>
                        </pic:spPr>
                      </pic:pic>
                    </a:graphicData>
                  </a:graphic>
                </wp:anchor>
              </w:drawing>
            </w:r>
            <w:r>
              <w:rPr>
                <w:rFonts w:ascii="Times New Roman" w:hAnsi="Times New Roman"/>
                <w:color w:val="000000"/>
                <w:sz w:val="20"/>
                <w:szCs w:val="20"/>
              </w:rPr>
              <w:t xml:space="preserve">Rys 6: </w:t>
            </w:r>
            <w:r>
              <w:rPr>
                <w:rFonts w:ascii="Times New Roman" w:hAnsi="Times New Roman"/>
                <w:color w:val="000000"/>
                <w:sz w:val="20"/>
                <w:szCs w:val="20"/>
              </w:rPr>
              <w:t>Rotacje tetrimino N/S w SuperRotationSystem</w:t>
            </w:r>
          </w:p>
        </w:tc>
      </w:tr>
      <w:tr w:rsidR="002B132B">
        <w:tblPrEx>
          <w:tblCellMar>
            <w:top w:w="0" w:type="dxa"/>
            <w:bottom w:w="0" w:type="dxa"/>
          </w:tblCellMar>
        </w:tblPrEx>
        <w:trPr>
          <w:cantSplit/>
          <w:trHeight w:val="1700"/>
        </w:trPr>
        <w:tc>
          <w:tcPr>
            <w:tcW w:w="1075" w:type="dxa"/>
            <w:tcBorders>
              <w:left w:val="single" w:sz="6" w:space="0" w:color="00599D"/>
            </w:tcBorders>
            <w:shd w:val="clear" w:color="auto" w:fill="DDDDDD"/>
            <w:tcMar>
              <w:top w:w="0" w:type="dxa"/>
              <w:left w:w="0" w:type="dxa"/>
              <w:bottom w:w="0" w:type="dxa"/>
              <w:right w:w="0" w:type="dxa"/>
            </w:tcMar>
          </w:tcPr>
          <w:p w:rsidR="002B132B" w:rsidRDefault="0017123D">
            <w:pPr>
              <w:pStyle w:val="TableContents"/>
              <w:ind w:firstLine="0"/>
              <w:jc w:val="center"/>
              <w:rPr>
                <w:color w:val="000000"/>
              </w:rPr>
            </w:pPr>
            <w:r>
              <w:rPr>
                <w:color w:val="000000"/>
              </w:rPr>
              <w:t>Z</w:t>
            </w:r>
          </w:p>
          <w:p w:rsidR="002B132B" w:rsidRDefault="002B132B">
            <w:pPr>
              <w:pStyle w:val="TableContents"/>
              <w:jc w:val="center"/>
              <w:rPr>
                <w:color w:val="000000"/>
              </w:rPr>
            </w:pPr>
          </w:p>
          <w:p w:rsidR="002B132B" w:rsidRDefault="002B132B">
            <w:pPr>
              <w:pStyle w:val="TableContents"/>
              <w:jc w:val="center"/>
              <w:rPr>
                <w:color w:val="000000"/>
              </w:rPr>
            </w:pPr>
          </w:p>
        </w:tc>
        <w:tc>
          <w:tcPr>
            <w:tcW w:w="7425" w:type="dxa"/>
            <w:tcBorders>
              <w:right w:val="single" w:sz="6" w:space="0" w:color="00599D"/>
            </w:tcBorders>
            <w:shd w:val="clear" w:color="auto" w:fill="DDDDDD"/>
            <w:tcMar>
              <w:top w:w="0" w:type="dxa"/>
              <w:left w:w="0" w:type="dxa"/>
              <w:bottom w:w="0" w:type="dxa"/>
              <w:right w:w="0" w:type="dxa"/>
            </w:tcMar>
          </w:tcPr>
          <w:p w:rsidR="002B132B" w:rsidRDefault="0017123D">
            <w:pPr>
              <w:pStyle w:val="Standarduser"/>
              <w:jc w:val="center"/>
              <w:rPr>
                <w:rFonts w:ascii="Times New Roman" w:hAnsi="Times New Roman"/>
                <w:color w:val="000000"/>
                <w:sz w:val="24"/>
                <w:szCs w:val="24"/>
              </w:rPr>
            </w:pPr>
            <w:r>
              <w:rPr>
                <w:rFonts w:ascii="Times New Roman" w:hAnsi="Times New Roman"/>
                <w:noProof/>
                <w:color w:val="000000"/>
                <w:sz w:val="24"/>
                <w:szCs w:val="24"/>
                <w:lang w:val="en-US"/>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4206240" cy="1032480"/>
                  <wp:effectExtent l="0" t="0" r="3810" b="0"/>
                  <wp:wrapTopAndBottom/>
                  <wp:docPr id="7" name="Obraz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0">
                            <a:lum/>
                            <a:alphaModFix/>
                          </a:blip>
                          <a:srcRect/>
                          <a:stretch>
                            <a:fillRect/>
                          </a:stretch>
                        </pic:blipFill>
                        <pic:spPr>
                          <a:xfrm>
                            <a:off x="0" y="0"/>
                            <a:ext cx="4206240" cy="1032480"/>
                          </a:xfrm>
                          <a:prstGeom prst="rect">
                            <a:avLst/>
                          </a:prstGeom>
                        </pic:spPr>
                      </pic:pic>
                    </a:graphicData>
                  </a:graphic>
                </wp:anchor>
              </w:drawing>
            </w:r>
            <w:r>
              <w:rPr>
                <w:rFonts w:ascii="Times New Roman" w:hAnsi="Times New Roman"/>
                <w:color w:val="000000"/>
                <w:sz w:val="20"/>
                <w:szCs w:val="20"/>
              </w:rPr>
              <w:t xml:space="preserve">Rys 7: </w:t>
            </w:r>
            <w:r>
              <w:rPr>
                <w:rFonts w:ascii="Times New Roman" w:hAnsi="Times New Roman"/>
                <w:color w:val="000000"/>
                <w:sz w:val="20"/>
                <w:szCs w:val="20"/>
              </w:rPr>
              <w:t>Rotacje tetrimino Z w SuperRotationSystem</w:t>
            </w:r>
          </w:p>
        </w:tc>
      </w:tr>
      <w:tr w:rsidR="002B132B">
        <w:tblPrEx>
          <w:tblCellMar>
            <w:top w:w="0" w:type="dxa"/>
            <w:bottom w:w="0" w:type="dxa"/>
          </w:tblCellMar>
        </w:tblPrEx>
        <w:trPr>
          <w:cantSplit/>
          <w:trHeight w:val="1759"/>
        </w:trPr>
        <w:tc>
          <w:tcPr>
            <w:tcW w:w="1075" w:type="dxa"/>
            <w:tcBorders>
              <w:top w:val="single" w:sz="6" w:space="0" w:color="2A6099"/>
              <w:left w:val="single" w:sz="6" w:space="0" w:color="2A6099"/>
              <w:bottom w:val="single" w:sz="6" w:space="0" w:color="2A6099"/>
            </w:tcBorders>
            <w:shd w:val="clear" w:color="auto" w:fill="FFFFFF"/>
            <w:tcMar>
              <w:top w:w="0" w:type="dxa"/>
              <w:left w:w="0" w:type="dxa"/>
              <w:bottom w:w="0" w:type="dxa"/>
              <w:right w:w="0" w:type="dxa"/>
            </w:tcMar>
          </w:tcPr>
          <w:p w:rsidR="002B132B" w:rsidRDefault="0017123D">
            <w:pPr>
              <w:pStyle w:val="TableContents"/>
              <w:ind w:firstLine="0"/>
              <w:jc w:val="center"/>
              <w:rPr>
                <w:color w:val="000000"/>
              </w:rPr>
            </w:pPr>
            <w:r>
              <w:rPr>
                <w:color w:val="000000"/>
              </w:rPr>
              <w:t>O</w:t>
            </w:r>
          </w:p>
        </w:tc>
        <w:tc>
          <w:tcPr>
            <w:tcW w:w="7425" w:type="dxa"/>
            <w:tcBorders>
              <w:top w:val="single" w:sz="6" w:space="0" w:color="00599D"/>
              <w:bottom w:val="single" w:sz="6" w:space="0" w:color="00599D"/>
              <w:right w:val="single" w:sz="6" w:space="0" w:color="00599D"/>
            </w:tcBorders>
            <w:shd w:val="clear" w:color="auto" w:fill="FFFFFF"/>
            <w:tcMar>
              <w:top w:w="0" w:type="dxa"/>
              <w:left w:w="0" w:type="dxa"/>
              <w:bottom w:w="0" w:type="dxa"/>
              <w:right w:w="0" w:type="dxa"/>
            </w:tcMar>
          </w:tcPr>
          <w:p w:rsidR="002B132B" w:rsidRDefault="0017123D">
            <w:pPr>
              <w:pStyle w:val="Standarduser"/>
              <w:jc w:val="center"/>
              <w:rPr>
                <w:rFonts w:ascii="Times New Roman" w:hAnsi="Times New Roman"/>
                <w:color w:val="000000"/>
                <w:sz w:val="24"/>
                <w:szCs w:val="24"/>
              </w:rPr>
            </w:pPr>
            <w:r>
              <w:rPr>
                <w:rFonts w:ascii="Times New Roman" w:hAnsi="Times New Roman"/>
                <w:noProof/>
                <w:color w:val="000000"/>
                <w:sz w:val="24"/>
                <w:szCs w:val="24"/>
                <w:lang w:val="en-US"/>
              </w:rPr>
              <w:drawing>
                <wp:anchor distT="0" distB="0" distL="114300" distR="114300" simplePos="0" relativeHeight="23" behindDoc="0" locked="0" layoutInCell="1" allowOverlap="1">
                  <wp:simplePos x="0" y="0"/>
                  <wp:positionH relativeFrom="column">
                    <wp:align>center</wp:align>
                  </wp:positionH>
                  <wp:positionV relativeFrom="paragraph">
                    <wp:align>top</wp:align>
                  </wp:positionV>
                  <wp:extent cx="4178879" cy="1026719"/>
                  <wp:effectExtent l="0" t="0" r="0" b="1981"/>
                  <wp:wrapTopAndBottom/>
                  <wp:docPr id="8" name="Obraz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1">
                            <a:lum/>
                            <a:alphaModFix/>
                          </a:blip>
                          <a:srcRect/>
                          <a:stretch>
                            <a:fillRect/>
                          </a:stretch>
                        </pic:blipFill>
                        <pic:spPr>
                          <a:xfrm>
                            <a:off x="0" y="0"/>
                            <a:ext cx="4178879" cy="1026719"/>
                          </a:xfrm>
                          <a:prstGeom prst="rect">
                            <a:avLst/>
                          </a:prstGeom>
                        </pic:spPr>
                      </pic:pic>
                    </a:graphicData>
                  </a:graphic>
                </wp:anchor>
              </w:drawing>
            </w:r>
            <w:r>
              <w:rPr>
                <w:rFonts w:ascii="Times New Roman" w:hAnsi="Times New Roman"/>
                <w:color w:val="000000"/>
                <w:sz w:val="20"/>
                <w:szCs w:val="20"/>
              </w:rPr>
              <w:t>Rys 8: Rotacje tetrimino O w SuperRotationSystem</w:t>
            </w:r>
          </w:p>
        </w:tc>
      </w:tr>
    </w:tbl>
    <w:p w:rsidR="002B132B" w:rsidRDefault="0017123D">
      <w:pPr>
        <w:pStyle w:val="Rys"/>
        <w:jc w:val="center"/>
      </w:pPr>
      <w:r>
        <w:rPr>
          <w:rFonts w:ascii="Times New Roman" w:hAnsi="Times New Roman" w:cs="Times New Roman"/>
          <w:sz w:val="20"/>
          <w:szCs w:val="20"/>
        </w:rPr>
        <w:t>Tab</w:t>
      </w:r>
      <w:r>
        <w:rPr>
          <w:rFonts w:ascii="Times New Roman" w:hAnsi="Times New Roman" w:cs="Times New Roman"/>
          <w:sz w:val="20"/>
          <w:szCs w:val="20"/>
        </w:rPr>
        <w:t xml:space="preserve"> 1: Rotacje tetrimino w SuperRotationSystem</w:t>
      </w:r>
    </w:p>
    <w:p w:rsidR="002B132B" w:rsidRDefault="0017123D">
      <w:pPr>
        <w:pStyle w:val="Standarduser"/>
      </w:pPr>
      <w:r>
        <w:rPr>
          <w:rFonts w:ascii="Times New Roman" w:hAnsi="Times New Roman" w:cs="Times New Roman"/>
          <w:sz w:val="24"/>
          <w:szCs w:val="24"/>
        </w:rPr>
        <w:tab/>
      </w:r>
      <w:r>
        <w:rPr>
          <w:rFonts w:ascii="Times New Roman" w:hAnsi="Times New Roman" w:cs="Times New Roman"/>
          <w:sz w:val="24"/>
          <w:szCs w:val="24"/>
        </w:rPr>
        <w:tab/>
        <w:t>Słowa „tetromino”, oznacza geometryczny kształt złożony z czterech połączonych ortogonalnie kwadratów[</w:t>
      </w:r>
      <w:r>
        <w:rPr>
          <w:rStyle w:val="Footnoteanchor"/>
          <w:rFonts w:ascii="Times New Roman" w:hAnsi="Times New Roman" w:cs="Times New Roman"/>
          <w:sz w:val="24"/>
          <w:szCs w:val="24"/>
          <w:vertAlign w:val="baseline"/>
        </w:rPr>
        <w:endnoteReference w:id="8"/>
      </w:r>
      <w:r>
        <w:rPr>
          <w:rStyle w:val="Footnoteanchor"/>
          <w:rFonts w:ascii="Times New Roman" w:hAnsi="Times New Roman" w:cs="Times New Roman"/>
          <w:sz w:val="24"/>
          <w:szCs w:val="24"/>
          <w:vertAlign w:val="baseline"/>
        </w:rPr>
        <w:t>]</w:t>
      </w:r>
      <w:r>
        <w:rPr>
          <w:rFonts w:ascii="Times New Roman" w:hAnsi="Times New Roman" w:cs="Times New Roman"/>
          <w:sz w:val="24"/>
          <w:szCs w:val="24"/>
        </w:rPr>
        <w:t>.</w:t>
      </w:r>
      <w:r>
        <w:rPr>
          <w:rFonts w:ascii="Times New Roman" w:hAnsi="Times New Roman" w:cs="Times New Roman"/>
          <w:sz w:val="24"/>
          <w:szCs w:val="24"/>
        </w:rPr>
        <w:t xml:space="preserve"> Nazwa ta powstała specjalnie na potrzeby gry.</w:t>
      </w:r>
    </w:p>
    <w:p w:rsidR="002B132B" w:rsidRDefault="0017123D">
      <w:pPr>
        <w:pStyle w:val="Standard"/>
      </w:pPr>
      <w:r>
        <w:tab/>
      </w:r>
      <w:bookmarkStart w:id="14" w:name="docs-internal-guid-d3a55979-7fff-f0b7-94"/>
      <w:bookmarkEnd w:id="14"/>
      <w:r>
        <w:t>W trakcie gry można obracać te</w:t>
      </w:r>
      <w:r>
        <w:t>trimino w prawą albo lewą stronę. Każda figura ma tzw. punkt obrotu. Punkt ten, jest miejscem względem którego obraca się całe tetrimino o 90 stopni. Za obrót figury odpowiedzialna jest mechanika zwana Rotation Systemem. Natomiast od sposobu jej implementa</w:t>
      </w:r>
      <w:r>
        <w:t xml:space="preserve">cji, zależy umiejscowienie punktu obrotu oraz ilość możliwych rotacji. </w:t>
      </w:r>
      <w:r>
        <w:t>[</w:t>
      </w:r>
      <w:r>
        <w:rPr>
          <w:rStyle w:val="Footnoteanchor"/>
          <w:vertAlign w:val="baseline"/>
        </w:rPr>
        <w:endnoteReference w:id="9"/>
      </w:r>
      <w:r>
        <w:rPr>
          <w:rStyle w:val="Footnoteanchor"/>
          <w:vertAlign w:val="baseline"/>
        </w:rPr>
        <w:t>]</w:t>
      </w:r>
    </w:p>
    <w:p w:rsidR="002B132B" w:rsidRDefault="0017123D">
      <w:pPr>
        <w:pStyle w:val="Textbody"/>
        <w:spacing w:line="360" w:lineRule="auto"/>
      </w:pPr>
      <w:r>
        <w:rPr>
          <w:rStyle w:val="Footnoteanchor"/>
          <w:vertAlign w:val="baseline"/>
        </w:rPr>
        <w:t>Najwcześniejszy z nich- Original Rotation System został wydany przez Nintendo Entertainment System w 1989 r. [</w:t>
      </w:r>
      <w:r>
        <w:rPr>
          <w:rStyle w:val="Footnoteanchor"/>
          <w:vertAlign w:val="baseline"/>
        </w:rPr>
        <w:endnoteReference w:id="10"/>
      </w:r>
      <w:r>
        <w:rPr>
          <w:rStyle w:val="Footnoteanchor"/>
          <w:vertAlign w:val="baseline"/>
        </w:rPr>
        <w:t>][</w:t>
      </w:r>
      <w:r>
        <w:rPr>
          <w:rStyle w:val="Footnoteanchor"/>
          <w:vertAlign w:val="baseline"/>
        </w:rPr>
        <w:endnoteReference w:id="11"/>
      </w:r>
      <w:r>
        <w:rPr>
          <w:rStyle w:val="Footnoteanchor"/>
          <w:vertAlign w:val="baseline"/>
        </w:rPr>
        <w:t>]. Na przestrzeni lat pojawiły się również inne systemy obrotu tetri</w:t>
      </w:r>
      <w:r>
        <w:rPr>
          <w:rStyle w:val="Footnoteanchor"/>
          <w:vertAlign w:val="baseline"/>
        </w:rPr>
        <w:t>mino, takie jak</w:t>
      </w:r>
      <w:r>
        <w:rPr>
          <w:rStyle w:val="Footnoteanchor"/>
        </w:rPr>
        <w:t xml:space="preserve"> :</w:t>
      </w:r>
    </w:p>
    <w:p w:rsidR="002B132B" w:rsidRDefault="0017123D">
      <w:pPr>
        <w:numPr>
          <w:ilvl w:val="0"/>
          <w:numId w:val="10"/>
        </w:numPr>
      </w:pPr>
      <w:r>
        <w:t>Arika Rotation System,</w:t>
      </w:r>
    </w:p>
    <w:p w:rsidR="002B132B" w:rsidRDefault="0017123D">
      <w:pPr>
        <w:numPr>
          <w:ilvl w:val="0"/>
          <w:numId w:val="10"/>
        </w:numPr>
      </w:pPr>
      <w:r>
        <w:t>DTET Rotation System,</w:t>
      </w:r>
    </w:p>
    <w:p w:rsidR="002B132B" w:rsidRDefault="0017123D">
      <w:pPr>
        <w:numPr>
          <w:ilvl w:val="0"/>
          <w:numId w:val="10"/>
        </w:numPr>
      </w:pPr>
      <w:r>
        <w:t>Nintendo Rotation System,</w:t>
      </w:r>
    </w:p>
    <w:p w:rsidR="002B132B" w:rsidRDefault="0017123D">
      <w:pPr>
        <w:numPr>
          <w:ilvl w:val="0"/>
          <w:numId w:val="10"/>
        </w:numPr>
      </w:pPr>
      <w:r>
        <w:t>Original Rotation System,</w:t>
      </w:r>
    </w:p>
    <w:p w:rsidR="002B132B" w:rsidRDefault="0017123D">
      <w:pPr>
        <w:numPr>
          <w:ilvl w:val="0"/>
          <w:numId w:val="10"/>
        </w:numPr>
      </w:pPr>
      <w:r>
        <w:t>Sega Rotation,</w:t>
      </w:r>
    </w:p>
    <w:p w:rsidR="002B132B" w:rsidRDefault="0017123D">
      <w:pPr>
        <w:numPr>
          <w:ilvl w:val="0"/>
          <w:numId w:val="10"/>
        </w:numPr>
      </w:pPr>
      <w:r>
        <w:t>Super Rotation System.</w:t>
      </w:r>
    </w:p>
    <w:p w:rsidR="002B132B" w:rsidRDefault="0017123D">
      <w:r>
        <w:t xml:space="preserve">W Tab. 1 zaprezentowane zostały możliwe rotacje wszystkich tetriminów występujących w Super Rotation </w:t>
      </w:r>
      <w:r>
        <w:t>System. W pierwszej kolumnie została wypisana nazwa danego tetrimino, nazwa pochodzi od kształtu litery, którą przypomina dane tetrimino. W drugiej kolumnie ( Rys 2-8 ), zaprezentowane są możliwe obroty danego tetrimino. Białą kropką zaznaczono punkt obrot</w:t>
      </w:r>
      <w:r>
        <w:t>u względem, którego następuje obrót.</w:t>
      </w:r>
    </w:p>
    <w:p w:rsidR="002B132B" w:rsidRDefault="0017123D">
      <w:pPr>
        <w:pStyle w:val="Heading2"/>
        <w:ind w:left="0"/>
      </w:pPr>
      <w:bookmarkStart w:id="15" w:name="__RefHeading___Toc7444_3483706459"/>
      <w:r>
        <w:t>2.4 Lock Delay i Wall Kick</w:t>
      </w:r>
      <w:bookmarkEnd w:id="15"/>
    </w:p>
    <w:p w:rsidR="002B132B" w:rsidRDefault="0017123D">
      <w:pPr>
        <w:pStyle w:val="Standarduser"/>
      </w:pPr>
      <w:r>
        <w:rPr>
          <w:rFonts w:ascii="Times New Roman" w:hAnsi="Times New Roman" w:cs="Times New Roman"/>
          <w:sz w:val="24"/>
          <w:szCs w:val="24"/>
        </w:rPr>
        <w:tab/>
      </w:r>
      <w:bookmarkStart w:id="16" w:name="docs-internal-guid-4c487869-7fff-f96a-4b"/>
      <w:bookmarkEnd w:id="16"/>
      <w:r>
        <w:rPr>
          <w:rFonts w:ascii="Times New Roman" w:hAnsi="Times New Roman"/>
          <w:sz w:val="24"/>
          <w:szCs w:val="24"/>
        </w:rPr>
        <w:t>W nowszych wersjach gry Tetris, dodane zostały mechanizmy „Lock Delay” oraz „Wall Kick”.</w:t>
      </w:r>
    </w:p>
    <w:p w:rsidR="002B132B" w:rsidRDefault="0017123D">
      <w:pPr>
        <w:pStyle w:val="Textbody"/>
        <w:spacing w:line="360" w:lineRule="auto"/>
      </w:pPr>
      <w:r>
        <w:t xml:space="preserve"> Wall Kick występuje w sytuacji, w której gracz obraca tetrimino blisko krawędzi planszy. W wyniku teg</w:t>
      </w:r>
      <w:r>
        <w:t>o działania figura, nie będzie miała wystarczająco dużo miejsca, żeby pozostać w obecnej pozycji i gra będzie zmuszona przesunąć klocek horyzontalnie, w taki sposób, by dalej mieścił się na planszy. W Rys. 9 zostały przedstawione kolejne kroki umożliwiając</w:t>
      </w:r>
      <w:r>
        <w:t>e wykonanie akcji Wall Kick przy pomocy teterimino „T”. Obrócenie klocka po ustawieniu go w przedstawionej sytuacji, spowoduje automatyczne przesunięcie się tetrimino od ściany, gdyż w innym przypadku wystawało by ono poza planszę.</w:t>
      </w:r>
    </w:p>
    <w:p w:rsidR="002B132B" w:rsidRDefault="0017123D">
      <w:pPr>
        <w:pStyle w:val="Rys"/>
        <w:spacing w:before="0" w:after="0"/>
        <w:jc w:val="center"/>
        <w:rPr>
          <w:rFonts w:ascii="Times New Roman" w:hAnsi="Times New Roman"/>
        </w:rPr>
      </w:pPr>
      <w:r>
        <w:rPr>
          <w:rFonts w:ascii="Times New Roman" w:hAnsi="Times New Roman"/>
          <w:noProof/>
          <w:lang w:val="en-US"/>
        </w:rPr>
        <w:drawing>
          <wp:anchor distT="0" distB="0" distL="114300" distR="114300" simplePos="0" relativeHeight="146" behindDoc="0" locked="0" layoutInCell="1" allowOverlap="1">
            <wp:simplePos x="0" y="0"/>
            <wp:positionH relativeFrom="column">
              <wp:posOffset>10080</wp:posOffset>
            </wp:positionH>
            <wp:positionV relativeFrom="paragraph">
              <wp:posOffset>65520</wp:posOffset>
            </wp:positionV>
            <wp:extent cx="5397480" cy="1244520"/>
            <wp:effectExtent l="0" t="0" r="0" b="0"/>
            <wp:wrapTopAndBottom/>
            <wp:docPr id="9" name="Obraz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2">
                      <a:lum/>
                      <a:alphaModFix/>
                    </a:blip>
                    <a:srcRect/>
                    <a:stretch>
                      <a:fillRect/>
                    </a:stretch>
                  </pic:blipFill>
                  <pic:spPr>
                    <a:xfrm>
                      <a:off x="0" y="0"/>
                      <a:ext cx="5397480" cy="1244520"/>
                    </a:xfrm>
                    <a:prstGeom prst="rect">
                      <a:avLst/>
                    </a:prstGeom>
                    <a:noFill/>
                    <a:ln>
                      <a:noFill/>
                      <a:prstDash/>
                    </a:ln>
                  </pic:spPr>
                </pic:pic>
              </a:graphicData>
            </a:graphic>
          </wp:anchor>
        </w:drawing>
      </w:r>
      <w:r>
        <w:rPr>
          <w:rFonts w:ascii="Times New Roman" w:hAnsi="Times New Roman"/>
        </w:rPr>
        <w:t xml:space="preserve">Rys 9: Przykład akcji </w:t>
      </w:r>
      <w:r>
        <w:rPr>
          <w:rFonts w:ascii="Times New Roman" w:hAnsi="Times New Roman"/>
        </w:rPr>
        <w:t>"Wall Kick" z wykorzystaniem tetrimino T</w:t>
      </w:r>
    </w:p>
    <w:p w:rsidR="002B132B" w:rsidRDefault="0017123D">
      <w:pPr>
        <w:pStyle w:val="Standard"/>
        <w:ind w:firstLine="0"/>
      </w:pPr>
      <w:r>
        <w:tab/>
      </w:r>
      <w:r>
        <w:tab/>
      </w:r>
      <w:r>
        <w:t xml:space="preserve">Natomiast mechanizm „Lock Delay” pozwala na krótkie manipulacji pozycją oraz wykonanie rotacji, w czasie między zablokowaniem tetrimino w jego ostatecznej pozycji, a </w:t>
      </w:r>
      <w:bookmarkStart w:id="17" w:name="docs-internal-guid-516d8ed3-7fff-417b-35"/>
      <w:bookmarkEnd w:id="17"/>
      <w:r>
        <w:t>dotknięciem przez nie miejsca, w którym może zo</w:t>
      </w:r>
      <w:r>
        <w:t>stać zablokowane. Wykonanie takich kombinacji ruchów, jest możliwe dzięki zastosowaniu tzw. „operacji Twist”, która polega na „wkręceniu” tetrimino w miejsce, którego pozornie nie można wypełnić. Akcje te można łączyć, co pozwala graczom na wykonanie jeszc</w:t>
      </w:r>
      <w:r>
        <w:t>ze ciekawszych manewrów, a także na kreatywną naprawę poprzednio popełnionych błędów. Przykładowa akcja „Twist” została pokazana na Rys. 10. Po opuszczeniu figury na dół planszy, zastosowując mechanizmu „Lock Delay” gracz obraca tetrimino T, w taki sposób,</w:t>
      </w:r>
      <w:r>
        <w:t xml:space="preserve"> żeby wypełnić pole po lewej stronie, jednocześnie unikając jego zablokowania.</w:t>
      </w:r>
    </w:p>
    <w:p w:rsidR="002B132B" w:rsidRDefault="0017123D">
      <w:pPr>
        <w:pStyle w:val="Rys"/>
        <w:suppressAutoHyphens w:val="0"/>
        <w:spacing w:before="0" w:after="0"/>
        <w:jc w:val="center"/>
      </w:pPr>
      <w:r>
        <w:rPr>
          <w:noProof/>
          <w:lang w:val="en-US"/>
        </w:rPr>
        <w:drawing>
          <wp:anchor distT="0" distB="0" distL="114300" distR="114300" simplePos="0" relativeHeight="149" behindDoc="0" locked="0" layoutInCell="1" allowOverlap="1">
            <wp:simplePos x="0" y="0"/>
            <wp:positionH relativeFrom="column">
              <wp:align>center</wp:align>
            </wp:positionH>
            <wp:positionV relativeFrom="paragraph">
              <wp:align>top</wp:align>
            </wp:positionV>
            <wp:extent cx="4487040" cy="1077119"/>
            <wp:effectExtent l="0" t="0" r="8760" b="8731"/>
            <wp:wrapTopAndBottom/>
            <wp:docPr id="10" name="Obraz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3">
                      <a:lum/>
                      <a:alphaModFix/>
                    </a:blip>
                    <a:srcRect/>
                    <a:stretch>
                      <a:fillRect/>
                    </a:stretch>
                  </pic:blipFill>
                  <pic:spPr>
                    <a:xfrm>
                      <a:off x="0" y="0"/>
                      <a:ext cx="4487040" cy="1077119"/>
                    </a:xfrm>
                    <a:prstGeom prst="rect">
                      <a:avLst/>
                    </a:prstGeom>
                    <a:noFill/>
                    <a:ln>
                      <a:noFill/>
                      <a:prstDash/>
                    </a:ln>
                  </pic:spPr>
                </pic:pic>
              </a:graphicData>
            </a:graphic>
          </wp:anchor>
        </w:drawing>
      </w:r>
      <w:r>
        <w:rPr>
          <w:rFonts w:ascii="Times New Roman" w:hAnsi="Times New Roman"/>
        </w:rPr>
        <w:t xml:space="preserve">Rys </w:t>
      </w:r>
      <w:r>
        <w:rPr>
          <w:rFonts w:ascii="Times New Roman" w:hAnsi="Times New Roman"/>
        </w:rPr>
        <w:t>10</w:t>
      </w:r>
      <w:r>
        <w:rPr>
          <w:rFonts w:ascii="Times New Roman" w:hAnsi="Times New Roman"/>
        </w:rPr>
        <w:t>: Akcja "Twist" z wykorzystaniem tetrimino T</w:t>
      </w:r>
    </w:p>
    <w:p w:rsidR="002B132B" w:rsidRDefault="0017123D">
      <w:pPr>
        <w:pStyle w:val="Heading2"/>
        <w:ind w:left="0"/>
      </w:pPr>
      <w:bookmarkStart w:id="18" w:name="__RefHeading___Toc3107_639870398"/>
      <w:r>
        <w:rPr>
          <w:rStyle w:val="Emphasis"/>
          <w:i w:val="0"/>
          <w:iCs w:val="0"/>
        </w:rPr>
        <w:t>2.5  Wybór tetrimino</w:t>
      </w:r>
      <w:bookmarkEnd w:id="18"/>
    </w:p>
    <w:p w:rsidR="002B132B" w:rsidRDefault="0017123D">
      <w:pPr>
        <w:pStyle w:val="Standarduser"/>
      </w:pPr>
      <w:r>
        <w:rPr>
          <w:rFonts w:ascii="Times New Roman" w:hAnsi="Times New Roman" w:cs="Times New Roman"/>
          <w:sz w:val="24"/>
          <w:szCs w:val="24"/>
        </w:rPr>
        <w:tab/>
      </w:r>
      <w:r>
        <w:rPr>
          <w:rFonts w:ascii="Times New Roman" w:hAnsi="Times New Roman"/>
          <w:sz w:val="24"/>
          <w:szCs w:val="24"/>
        </w:rPr>
        <w:t>Ostatnią ważną mechaniką Tetrisa, jest sposób w jaki następuje losowania kolejnej figury, mającej się p</w:t>
      </w:r>
      <w:r>
        <w:rPr>
          <w:rFonts w:ascii="Times New Roman" w:hAnsi="Times New Roman"/>
          <w:sz w:val="24"/>
          <w:szCs w:val="24"/>
        </w:rPr>
        <w:t>ojawiać na planszy. W tym miejscu należy dodać, iż sposoby wyboru tetrimino zmieniały się od czasów stworzenia gry.</w:t>
      </w:r>
    </w:p>
    <w:p w:rsidR="002B132B" w:rsidRDefault="0017123D">
      <w:pPr>
        <w:pStyle w:val="Textbody"/>
        <w:spacing w:line="360" w:lineRule="auto"/>
      </w:pPr>
      <w:r>
        <w:t>Pierwsza wersja stworzona w 1985 r. przez autora gry Aleksieja Pajitnova polegała na wybraniu jednego, spośród możliwych tetrimino, za każdy</w:t>
      </w:r>
      <w:r>
        <w:t>m razem kiedy gracz ustawiał figurę na planszy. Bardzo często dochodziło wtedy do tzw. „Efektu powodzi” (ang. flood), w którym graczowi kilkakrotnie do ułożenia przydzielane było to samo tetrimino. Innym, często występującym skutkiem, był tzw. „Efekt suszy</w:t>
      </w:r>
      <w:r>
        <w:t xml:space="preserve">” (ang. drought), gdzie pożądany przez grającego klocek, nie pojawiał się na planszy przez znaczą część rozgrywki. W swojej publikacji pt. “How to Lose at Tetris” Heidi Burgiel udowodnił, że używając generatora Alekieja, nie można grać bez końca, istnieje </w:t>
      </w:r>
      <w:r>
        <w:t xml:space="preserve">bowiem przynajmniej jedna taka sekwencja złożona z tetrimino “Z” i “S”, która gwarantuje zakończenie gry </w:t>
      </w:r>
      <w:r>
        <w:rPr>
          <w:rStyle w:val="Footnoteanchor"/>
          <w:vertAlign w:val="baseline"/>
        </w:rPr>
        <w:t>[</w:t>
      </w:r>
      <w:r>
        <w:rPr>
          <w:rStyle w:val="Footnoteanchor"/>
          <w:vertAlign w:val="baseline"/>
        </w:rPr>
        <w:endnoteReference w:id="12"/>
      </w:r>
      <w:r>
        <w:rPr>
          <w:rStyle w:val="Footnoteanchor"/>
          <w:vertAlign w:val="baseline"/>
        </w:rPr>
        <w:t>].</w:t>
      </w:r>
    </w:p>
    <w:p w:rsidR="002B132B" w:rsidRDefault="0017123D">
      <w:pPr>
        <w:pStyle w:val="Standarduser"/>
      </w:pPr>
      <w:r>
        <w:rPr>
          <w:rStyle w:val="Footnoteanchor"/>
          <w:rFonts w:ascii="Times New Roman" w:hAnsi="Times New Roman"/>
          <w:sz w:val="24"/>
          <w:szCs w:val="24"/>
          <w:vertAlign w:val="baseline"/>
        </w:rPr>
        <w:tab/>
      </w:r>
      <w:bookmarkStart w:id="19" w:name="docs-internal-guid-64692308-7fff-e783-1c"/>
      <w:bookmarkEnd w:id="19"/>
      <w:r>
        <w:rPr>
          <w:rStyle w:val="Footnoteanchor"/>
          <w:rFonts w:ascii="Times New Roman" w:hAnsi="Times New Roman"/>
          <w:sz w:val="24"/>
          <w:szCs w:val="24"/>
          <w:vertAlign w:val="baseline"/>
        </w:rPr>
        <w:tab/>
        <w:t xml:space="preserve">Drugi znany sposób losowania figur, został stworzony przez Nintendo cztery lata po stworzeniu gry. W wersji NES Tetrisa </w:t>
      </w:r>
      <w:r>
        <w:rPr>
          <w:rStyle w:val="Footnoteanchor"/>
          <w:rFonts w:ascii="Times New Roman" w:hAnsi="Times New Roman"/>
          <w:sz w:val="24"/>
          <w:szCs w:val="24"/>
          <w:vertAlign w:val="baseline"/>
        </w:rPr>
        <w:t>został dodany mechanizm, umożliwiająca sprawdzenie czy właśnie wylosowane tetrimino, nie jest tym samym co poprzednio. Jeśli jest, algorytm wylosuje ponownie, ale za drugim razem, nie sprawdzi już, czy wylosowana figura jest inna od poprzedniej. Ten sposób</w:t>
      </w:r>
      <w:r>
        <w:rPr>
          <w:rStyle w:val="Footnoteanchor"/>
          <w:rFonts w:ascii="Times New Roman" w:hAnsi="Times New Roman"/>
          <w:sz w:val="24"/>
          <w:szCs w:val="24"/>
          <w:vertAlign w:val="baseline"/>
        </w:rPr>
        <w:t xml:space="preserve"> pozwala na niewielkie zminimalizowanie szans powstania „efektu powodzi”, ale nie wyklucza on jednak możliwości zaistnienia „efektu suszy”.</w:t>
      </w:r>
    </w:p>
    <w:p w:rsidR="002B132B" w:rsidRDefault="0017123D">
      <w:pPr>
        <w:pStyle w:val="Standard"/>
      </w:pPr>
      <w:bookmarkStart w:id="20" w:name="docs-internal-guid-0de81405-7fff-22fd-6f"/>
      <w:bookmarkEnd w:id="20"/>
      <w:r>
        <w:rPr>
          <w:rStyle w:val="Footnoteanchor"/>
          <w:vertAlign w:val="baseline"/>
        </w:rPr>
        <w:t xml:space="preserve">Trzeci znany sposób wybierania figur, został stworzony na potrzeby gry </w:t>
      </w:r>
      <w:r>
        <w:rPr>
          <w:rStyle w:val="Footnoteanchor"/>
          <w:i/>
          <w:iCs/>
          <w:vertAlign w:val="baseline"/>
        </w:rPr>
        <w:t>Tetris : Grand Master (TGM)</w:t>
      </w:r>
      <w:r>
        <w:rPr>
          <w:rStyle w:val="Footnoteanchor"/>
          <w:vertAlign w:val="baseline"/>
        </w:rPr>
        <w:t xml:space="preserve"> wydanej w 1998 r</w:t>
      </w:r>
      <w:r>
        <w:rPr>
          <w:rStyle w:val="Footnoteanchor"/>
          <w:vertAlign w:val="baseline"/>
        </w:rPr>
        <w:t xml:space="preserve">. Wypracowane rozwiązanie wzbogacone zostało o zapamiętywanie dłuższego ciągu poprzednich tetrimino. Zamiast jednego tetromino algorytm sprawdzał historię, złożoną z czterech ostatnich tetrimino. Jeśli nowe, wylosowane tetromino znajdowało się w historii, </w:t>
      </w:r>
      <w:r>
        <w:rPr>
          <w:rStyle w:val="Footnoteanchor"/>
          <w:vertAlign w:val="baseline"/>
        </w:rPr>
        <w:t>czterokrotnie próbował wylosować takie, którego tam nie ma. Wynik ostatniej próby był zapisywany w historii oraz dodawany na planszę. Ten sposób nie rozwiązywał problemu suszy i powodzi ale zmniejszał szanse na ich wystąpienie. [</w:t>
      </w:r>
      <w:r>
        <w:rPr>
          <w:rStyle w:val="Footnoteanchor"/>
          <w:vertAlign w:val="baseline"/>
        </w:rPr>
        <w:endnoteReference w:id="13"/>
      </w:r>
      <w:r>
        <w:rPr>
          <w:rStyle w:val="Footnoteanchor"/>
          <w:vertAlign w:val="baseline"/>
        </w:rPr>
        <w:t>]</w:t>
      </w:r>
    </w:p>
    <w:p w:rsidR="002B132B" w:rsidRDefault="0017123D">
      <w:pPr>
        <w:pStyle w:val="Standard"/>
      </w:pPr>
      <w:bookmarkStart w:id="21" w:name="docs-internal-guid-18518d00-7fff-723f-35"/>
      <w:bookmarkEnd w:id="21"/>
      <w:r>
        <w:rPr>
          <w:rStyle w:val="Footnoteanchor"/>
          <w:vertAlign w:val="baseline"/>
        </w:rPr>
        <w:t>Następny znany algorytm losowania, zwany jako Random Generator został zaprezentowany w 2001 r., wraz z pojaw</w:t>
      </w:r>
      <w:r>
        <w:rPr>
          <w:rStyle w:val="Footnoteanchor"/>
          <w:vertAlign w:val="baseline"/>
        </w:rPr>
        <w:t xml:space="preserve">ieniem się na rynku gry </w:t>
      </w:r>
      <w:r>
        <w:rPr>
          <w:rStyle w:val="Footnoteanchor"/>
          <w:i/>
          <w:iCs/>
          <w:vertAlign w:val="baseline"/>
        </w:rPr>
        <w:t>Tetris World</w:t>
      </w:r>
      <w:r>
        <w:rPr>
          <w:rStyle w:val="Footnoteanchor"/>
          <w:vertAlign w:val="baseline"/>
        </w:rPr>
        <w:t>. Algorytm ten, układa sekwencję, złożoną z możliwych, wszystkich siedmiu klocków w dowolnej permutacji. Następnie wszystkie figury pojawiają się w grze w takiej kolejności, w jakiej zostały wylosowane w sekwencji. Po po</w:t>
      </w:r>
      <w:r>
        <w:rPr>
          <w:rStyle w:val="Footnoteanchor"/>
          <w:vertAlign w:val="baseline"/>
        </w:rPr>
        <w:t>jawieniu się wszystkich siedmiu klocków, losowana jest kolejna permutacja. Taki system daje maksymalnie 7! możliwych sposobów ich ułożenia. Dzięki temu można łatwo zauważyć, iż po pojawieniu się maksymalnie 12 figur powtórzy się to samo tetrimino. Ogranicz</w:t>
      </w:r>
      <w:r>
        <w:rPr>
          <w:rStyle w:val="Footnoteanchor"/>
          <w:vertAlign w:val="baseline"/>
        </w:rPr>
        <w:t>a to również możliwość wystąpienia „efektu powodzi” do maksymalnie dwóch takich samych klocków oraz możliwości wystąpienia sekwencji złożonych wyłącznie z tetrim „S” oraz „Z” do maksymalnie 4 tzw. sekwencja węża (ang. snake sequence). Użycie tego systemu j</w:t>
      </w:r>
      <w:r>
        <w:rPr>
          <w:rStyle w:val="Footnoteanchor"/>
          <w:vertAlign w:val="baseline"/>
        </w:rPr>
        <w:t>ako pierwsze rozwiązało problem tzw. „zabójczej sekwencji” opisanej przez Heidi Burgiela. Natomiast równocześnie pojawił się problem, wynikający z faktu, iż mając tak ograniczoną ilość kombinacji figur, możliwym jest ułożenie strategii, która pozwoli prakt</w:t>
      </w:r>
      <w:r>
        <w:rPr>
          <w:rStyle w:val="Footnoteanchor"/>
          <w:vertAlign w:val="baseline"/>
        </w:rPr>
        <w:t>ycznie grać w nieskończoność[</w:t>
      </w:r>
      <w:r>
        <w:rPr>
          <w:rStyle w:val="Footnoteanchor"/>
          <w:vertAlign w:val="baseline"/>
        </w:rPr>
        <w:endnoteReference w:id="14"/>
      </w:r>
      <w:r>
        <w:rPr>
          <w:rStyle w:val="Footnoteanchor"/>
          <w:vertAlign w:val="baseline"/>
        </w:rPr>
        <w:t>]. Ponadto gra stała się przewidywalna a przez to nie stanowi dla gracza ciekawego wyzwania.</w:t>
      </w:r>
    </w:p>
    <w:p w:rsidR="002B132B" w:rsidRDefault="0017123D">
      <w:pPr>
        <w:pStyle w:val="Standard"/>
      </w:pPr>
      <w:bookmarkStart w:id="22" w:name="docs-internal-guid-e8c6bbad-7fff-4e8a-24"/>
      <w:bookmarkEnd w:id="22"/>
      <w:r>
        <w:t xml:space="preserve">Ostatni system losowania figur, został zaprezentowany światu w 2005 roku w grze </w:t>
      </w:r>
      <w:r>
        <w:rPr>
          <w:i/>
          <w:iCs/>
        </w:rPr>
        <w:t>Tetris: The Grand Master 3 – Terror-Instinct.</w:t>
      </w:r>
      <w:r>
        <w:t xml:space="preserve"> Rozwinął poprzednio wypracowane rozwiązania, poprzez połączenie losowań sekwencji i zapisywanie ich historii. W tym algorytmie, w </w:t>
      </w:r>
      <w:r>
        <w:t>jednej sekwencji znajduje się 35 tetrimin po 5 każdego rodzaju. Następnie losuje się z niej jedną figurę, która zostanie dodana na planszę, a na jej miejsce, do puli zostaje wstawione tetrimino. które pojawiło się na planszy najdawniej. System ten skuteczn</w:t>
      </w:r>
      <w:r>
        <w:t>ie minimalizuje problemy wystąpienia zarówno Zjawiska Powodzi jak i Zjawiska Suszy, oraz nie pozwala na wystąpienie Zabójczej Sekwencji, z jednoczesnym zwiększeniem trudności gry[</w:t>
      </w:r>
      <w:r>
        <w:rPr>
          <w:rStyle w:val="Footnoteanchor"/>
          <w:vertAlign w:val="baseline"/>
        </w:rPr>
        <w:endnoteReference w:id="15"/>
      </w:r>
      <w:r>
        <w:rPr>
          <w:rStyle w:val="Footnoteanchor"/>
          <w:vertAlign w:val="baseline"/>
        </w:rPr>
        <w:t>]</w:t>
      </w:r>
      <w:r>
        <w:t>.</w:t>
      </w:r>
    </w:p>
    <w:p w:rsidR="002B132B" w:rsidRDefault="0017123D">
      <w:bookmarkStart w:id="23" w:name="docs-internal-guid-ea8a4c17-7fff-7786-84"/>
      <w:bookmarkEnd w:id="23"/>
      <w:r>
        <w:t>Wybór sposobu generowania sekwencji tetrimin ma wpływ na osiągany przez bota wynik. Zmniejszenie szansy na wystąpienie, bądź całkowite wyeliminowanie możliwości pojawienia się Zabójczej Sekwencji wydłuża czas gry, co równocześnie stanowi okazję dla gr</w:t>
      </w:r>
      <w:r>
        <w:t>acza, do zdobycia większej liczby punktów. Wykorzystując Random Generator, można stworzyć bota grającego niemalże w nieskończoność. Wariant losowania zaproponowany przez twórcę gry Aleksieja Pajitnov’a, ze względu na możliwość wielokrotnego wystąpienia teg</w:t>
      </w:r>
      <w:r>
        <w:t>o samego klocka, uznaje się za wersję najtrudniejszą. Natomiast Random Generator, w której przewidywalność pojawienia się kolejnych figur jest bardzo wysoka skutkuje tym, iż powszechnie przyjęła została opinia, iż wariant tej gry jest prosty do rozwiązania</w:t>
      </w:r>
      <w:r>
        <w:t>.</w:t>
      </w:r>
    </w:p>
    <w:p w:rsidR="002B132B" w:rsidRDefault="0017123D">
      <w:pPr>
        <w:pStyle w:val="Heading1"/>
        <w:pageBreakBefore/>
        <w:spacing w:line="360" w:lineRule="auto"/>
        <w:ind w:left="0"/>
      </w:pPr>
      <w:bookmarkStart w:id="24" w:name="__RefHeading___Toc3631_3671868091"/>
      <w:r>
        <w:rPr>
          <w:rStyle w:val="Emphasis"/>
          <w:rFonts w:ascii="Times New Roman" w:hAnsi="Times New Roman" w:cs="Times New Roman"/>
          <w:sz w:val="36"/>
          <w:szCs w:val="36"/>
        </w:rPr>
        <w:t>Rozdział III : Tetris i sztuczna inteligencja</w:t>
      </w:r>
      <w:bookmarkEnd w:id="24"/>
    </w:p>
    <w:p w:rsidR="002B132B" w:rsidRDefault="0017123D">
      <w:pPr>
        <w:pStyle w:val="Heading2"/>
        <w:ind w:left="0"/>
      </w:pPr>
      <w:bookmarkStart w:id="25" w:name="__RefHeading___Toc3100_639870398"/>
      <w:r>
        <w:rPr>
          <w:rStyle w:val="Emphasis"/>
          <w:i w:val="0"/>
          <w:iCs w:val="0"/>
        </w:rPr>
        <w:t>3.1  Wstęp</w:t>
      </w:r>
      <w:bookmarkEnd w:id="25"/>
    </w:p>
    <w:p w:rsidR="002B132B" w:rsidRDefault="0017123D">
      <w:pPr>
        <w:pStyle w:val="Standard"/>
      </w:pPr>
      <w:r>
        <w:rPr>
          <w:rStyle w:val="Emphasis"/>
          <w:i w:val="0"/>
          <w:iCs w:val="0"/>
        </w:rPr>
        <w:tab/>
        <w:t>Wybór gry Tetris jak środowiska testowego nie jest przypadkowy. W 1993 roku Lippman, Kukolich and Singer udowodnili, że Tetris jest problemem decyzyjnym Markova. [</w:t>
      </w:r>
      <w:r>
        <w:rPr>
          <w:rStyle w:val="Emphasis"/>
          <w:i w:val="0"/>
          <w:iCs w:val="0"/>
        </w:rPr>
        <w:endnoteReference w:id="16"/>
      </w:r>
      <w:r>
        <w:rPr>
          <w:rStyle w:val="Emphasis"/>
          <w:i w:val="0"/>
          <w:iCs w:val="0"/>
        </w:rPr>
        <w:t>] Oznacza to, że wynik działania bota nie zależy jedynie od właśnie podjętej decyzji, ale od sekwencji podjętych wyborów. Ponadto dopiero co roz</w:t>
      </w:r>
      <w:r>
        <w:rPr>
          <w:rStyle w:val="Emphasis"/>
          <w:i w:val="0"/>
          <w:iCs w:val="0"/>
        </w:rPr>
        <w:t>poczęta akcja, nie jest skutkiem tego w jakich sytuacjach była ona podejmowana do tej pory. W 2003 roku ukazała się publikacja opisująca możliwość znalezienia optymalnej strategii do Tetrisa jako problem NP-Zupełny[</w:t>
      </w:r>
      <w:r>
        <w:rPr>
          <w:rStyle w:val="Emphasis"/>
          <w:i w:val="0"/>
          <w:iCs w:val="0"/>
        </w:rPr>
        <w:endnoteReference w:id="17"/>
      </w:r>
      <w:r>
        <w:rPr>
          <w:rStyle w:val="Emphasis"/>
          <w:i w:val="0"/>
          <w:iCs w:val="0"/>
        </w:rPr>
        <w:t>], co zwiększa atrakcyjność tej gry, jako środowiska testowego dla algorytmów sztucznej inteligencji.</w:t>
      </w:r>
    </w:p>
    <w:p w:rsidR="002B132B" w:rsidRDefault="0017123D">
      <w:pPr>
        <w:pStyle w:val="Heading2"/>
        <w:spacing w:line="360" w:lineRule="auto"/>
        <w:ind w:left="0"/>
        <w:jc w:val="both"/>
      </w:pPr>
      <w:bookmarkStart w:id="26" w:name="__RefHeading___Toc5475_1553052520"/>
      <w:r>
        <w:rPr>
          <w:rStyle w:val="Emphasis"/>
          <w:i w:val="0"/>
          <w:iCs w:val="0"/>
        </w:rPr>
        <w:t>3.2 Sposo</w:t>
      </w:r>
      <w:r>
        <w:rPr>
          <w:rStyle w:val="Emphasis"/>
          <w:i w:val="0"/>
          <w:iCs w:val="0"/>
        </w:rPr>
        <w:t>by umieszczania tetrimino</w:t>
      </w:r>
      <w:bookmarkEnd w:id="26"/>
    </w:p>
    <w:p w:rsidR="002B132B" w:rsidRDefault="0017123D">
      <w:pPr>
        <w:pStyle w:val="Standarduser"/>
      </w:pPr>
      <w:r>
        <w:rPr>
          <w:rStyle w:val="Emphasis"/>
          <w:rFonts w:ascii="Times New Roman" w:hAnsi="Times New Roman" w:cs="Times New Roman"/>
          <w:i w:val="0"/>
          <w:iCs w:val="0"/>
          <w:sz w:val="24"/>
          <w:szCs w:val="24"/>
        </w:rPr>
        <w:tab/>
      </w:r>
      <w:bookmarkStart w:id="27" w:name="docs-internal-guid-56d6177c-7fff-f879-d0"/>
      <w:bookmarkEnd w:id="27"/>
      <w:r>
        <w:rPr>
          <w:rStyle w:val="Emphasis"/>
          <w:rFonts w:ascii="Times New Roman" w:hAnsi="Times New Roman"/>
          <w:i w:val="0"/>
          <w:iCs w:val="0"/>
          <w:sz w:val="24"/>
          <w:szCs w:val="24"/>
        </w:rPr>
        <w:t>W przypadku Tetrisa na wynik bota poza wybranym algorytmem, ma wpływ również: zastosowana strategia reprezentacji gry, użyty system losowania tetrimino oraz sposób jego przemieszczania się po planszy.</w:t>
      </w:r>
    </w:p>
    <w:p w:rsidR="002B132B" w:rsidRDefault="0017123D">
      <w:r>
        <w:t xml:space="preserve">Można rozróżnić dwa sposoby </w:t>
      </w:r>
      <w:r>
        <w:t>przemieszczania się figury po planszy:</w:t>
      </w:r>
    </w:p>
    <w:p w:rsidR="002B132B" w:rsidRDefault="0017123D">
      <w:pPr>
        <w:numPr>
          <w:ilvl w:val="0"/>
          <w:numId w:val="11"/>
        </w:numPr>
      </w:pPr>
      <w:bookmarkStart w:id="28" w:name="docs-internal-guid-21031d58-7fff-94ed-b5"/>
      <w:bookmarkEnd w:id="28"/>
      <w:r>
        <w:rPr>
          <w:rStyle w:val="Emphasis"/>
          <w:rFonts w:ascii="Times New Roman" w:hAnsi="Times New Roman"/>
          <w:i w:val="0"/>
          <w:iCs w:val="0"/>
          <w:sz w:val="24"/>
          <w:szCs w:val="24"/>
        </w:rPr>
        <w:t>Przesunięcie Tetrimino oraz jego obrót są traktowane jako osobne decyzję: oznacza to, że w danym momencie agent musi albo obrócić daną figurę, albo przesunąć ją po planszy.</w:t>
      </w:r>
    </w:p>
    <w:p w:rsidR="002B132B" w:rsidRDefault="0017123D">
      <w:pPr>
        <w:numPr>
          <w:ilvl w:val="0"/>
          <w:numId w:val="11"/>
        </w:numPr>
      </w:pPr>
      <w:r>
        <w:t>Tetromino jest opuszczane kolejno na pozycji</w:t>
      </w:r>
      <w:r>
        <w:t xml:space="preserve"> i w każdej rotacji, po czym dokonywana jest ewaluacja takiego ustawienia i obliczenie możliwego zysku. Tetrimino jest ustawiane w miejscu, w którym zysk był największy. W tym przypadku agent nie może wykonać akcji Twist, ponieważ nie przesuwa tetrimino po</w:t>
      </w:r>
      <w:r>
        <w:t xml:space="preserve"> planszy, a jedynie wstawia je w odpowiednie miejsce i opuszcza</w:t>
      </w:r>
    </w:p>
    <w:p w:rsidR="002B132B" w:rsidRDefault="0017123D">
      <w:pPr>
        <w:pStyle w:val="Standarduser"/>
      </w:pPr>
      <w:r>
        <w:rPr>
          <w:rStyle w:val="Emphasis"/>
          <w:rFonts w:ascii="Times New Roman" w:hAnsi="Times New Roman"/>
          <w:i w:val="0"/>
          <w:iCs w:val="0"/>
          <w:sz w:val="24"/>
          <w:szCs w:val="24"/>
        </w:rPr>
        <w:tab/>
      </w:r>
      <w:bookmarkStart w:id="29" w:name="docs-internal-guid-6a2553b9-7fff-eb5d-34"/>
      <w:bookmarkEnd w:id="29"/>
      <w:r>
        <w:rPr>
          <w:rStyle w:val="Emphasis"/>
          <w:rFonts w:ascii="Times New Roman" w:hAnsi="Times New Roman"/>
          <w:i w:val="0"/>
          <w:iCs w:val="0"/>
          <w:sz w:val="24"/>
          <w:szCs w:val="24"/>
        </w:rPr>
        <w:t>W pierwszej komercyjnej wersji gry Tetris, pojawiło się specjalne okno, w którym wyświetla się graficzna informacja jakie będzie następne tetrimino. Właściwe wykorzystanie tej informacji ma w</w:t>
      </w:r>
      <w:r>
        <w:rPr>
          <w:rStyle w:val="Emphasis"/>
          <w:rFonts w:ascii="Times New Roman" w:hAnsi="Times New Roman"/>
          <w:i w:val="0"/>
          <w:iCs w:val="0"/>
          <w:sz w:val="24"/>
          <w:szCs w:val="24"/>
        </w:rPr>
        <w:t>pływ na ilość punktów zebranych przez gracza. Symulacja następnego posunięcia w wielu eksperymentach jest ograniczona do jednego ruchu- w przód, a podejście wykorzystujące wiele tetrimino w przód jest rzadko eksploatowane. Podejście wykorzystujące jedno te</w:t>
      </w:r>
      <w:r>
        <w:rPr>
          <w:rStyle w:val="Emphasis"/>
          <w:rFonts w:ascii="Times New Roman" w:hAnsi="Times New Roman"/>
          <w:i w:val="0"/>
          <w:iCs w:val="0"/>
          <w:sz w:val="24"/>
          <w:szCs w:val="24"/>
        </w:rPr>
        <w:t>trimino jest nazywane „One piece strategy”, natomiast wykorzystujące dwa „Two piece strategy”. W przypadku sprawdzenia większej ilości figur obserwowany jest znaczny wzrost ilości punktów niż, w stosunku do sprawdzania tylko jednego tetrimino.</w:t>
      </w:r>
      <w:r>
        <w:rPr>
          <w:rStyle w:val="Emphasis"/>
          <w:rFonts w:ascii="Times New Roman" w:hAnsi="Times New Roman" w:cs="Times New Roman"/>
          <w:b/>
          <w:bCs/>
          <w:i w:val="0"/>
          <w:iCs w:val="0"/>
          <w:sz w:val="24"/>
          <w:szCs w:val="24"/>
        </w:rPr>
        <w:t xml:space="preserve"> </w:t>
      </w:r>
      <w:r>
        <w:rPr>
          <w:rStyle w:val="Emphasis"/>
          <w:rFonts w:ascii="Times New Roman" w:hAnsi="Times New Roman" w:cs="Times New Roman"/>
          <w:i w:val="0"/>
          <w:iCs w:val="0"/>
          <w:sz w:val="24"/>
          <w:szCs w:val="24"/>
        </w:rPr>
        <w:t xml:space="preserve"> </w:t>
      </w:r>
      <w:r>
        <w:rPr>
          <w:rStyle w:val="Emphasis"/>
          <w:rFonts w:ascii="Times New Roman" w:hAnsi="Times New Roman" w:cs="Times New Roman"/>
          <w:b/>
          <w:bCs/>
          <w:i w:val="0"/>
          <w:iCs w:val="0"/>
          <w:sz w:val="24"/>
          <w:szCs w:val="24"/>
        </w:rPr>
        <w:t>[</w:t>
      </w:r>
      <w:r>
        <w:rPr>
          <w:rStyle w:val="StrongEmphasis"/>
          <w:rFonts w:ascii="Times New Roman" w:hAnsi="Times New Roman" w:cs="Times New Roman"/>
          <w:b w:val="0"/>
          <w:bCs w:val="0"/>
          <w:color w:val="000000"/>
          <w:sz w:val="20"/>
          <w:szCs w:val="20"/>
        </w:rPr>
        <w:endnoteReference w:id="18"/>
      </w:r>
      <w:r>
        <w:rPr>
          <w:rStyle w:val="StrongEmphasis"/>
          <w:rFonts w:ascii="Times New Roman" w:hAnsi="Times New Roman" w:cs="Times New Roman"/>
          <w:b w:val="0"/>
          <w:bCs w:val="0"/>
          <w:color w:val="000000"/>
          <w:sz w:val="20"/>
          <w:szCs w:val="20"/>
        </w:rPr>
        <w:t>]</w:t>
      </w:r>
      <w:r>
        <w:rPr>
          <w:rStyle w:val="Emphasis"/>
          <w:rFonts w:ascii="Times New Roman" w:hAnsi="Times New Roman" w:cs="Times New Roman"/>
          <w:b/>
          <w:bCs/>
          <w:i w:val="0"/>
          <w:iCs w:val="0"/>
          <w:sz w:val="24"/>
          <w:szCs w:val="24"/>
        </w:rPr>
        <w:t>[</w:t>
      </w:r>
      <w:r>
        <w:rPr>
          <w:rStyle w:val="StrongEmphasis"/>
          <w:rFonts w:ascii="Times New Roman" w:hAnsi="Times New Roman" w:cs="Times New Roman"/>
          <w:b w:val="0"/>
          <w:bCs w:val="0"/>
          <w:color w:val="000000"/>
          <w:sz w:val="20"/>
          <w:szCs w:val="20"/>
        </w:rPr>
        <w:endnoteReference w:id="19"/>
      </w:r>
      <w:r>
        <w:rPr>
          <w:rStyle w:val="StrongEmphasis"/>
          <w:rFonts w:ascii="Times New Roman" w:hAnsi="Times New Roman" w:cs="Times New Roman"/>
          <w:b w:val="0"/>
          <w:bCs w:val="0"/>
          <w:color w:val="000000"/>
          <w:sz w:val="20"/>
          <w:szCs w:val="20"/>
        </w:rPr>
        <w:t>]</w:t>
      </w:r>
    </w:p>
    <w:p w:rsidR="002B132B" w:rsidRDefault="0017123D">
      <w:pPr>
        <w:pStyle w:val="Heading2"/>
        <w:ind w:left="0"/>
      </w:pPr>
      <w:bookmarkStart w:id="30" w:name="__RefHeading___Toc3635_3671868091"/>
      <w:r>
        <w:rPr>
          <w:rStyle w:val="Emphasis"/>
          <w:i w:val="0"/>
          <w:iCs w:val="0"/>
        </w:rPr>
        <w:t>3.3  Problem wielkości planszy</w:t>
      </w:r>
      <w:bookmarkEnd w:id="30"/>
    </w:p>
    <w:p w:rsidR="002B132B" w:rsidRDefault="0017123D">
      <w:r>
        <w:rPr>
          <w:rFonts w:ascii="Times New Roman" w:hAnsi="Times New Roman"/>
          <w:sz w:val="24"/>
          <w:szCs w:val="24"/>
        </w:rPr>
        <w:t>Możemy opisać dowolny stan pola planszy do gry Tetris przy pomocy cyfr binarnych, przyjmując że:</w:t>
      </w:r>
    </w:p>
    <w:p w:rsidR="002B132B" w:rsidRDefault="0017123D">
      <w:pPr>
        <w:pStyle w:val="Standarduser"/>
        <w:numPr>
          <w:ilvl w:val="0"/>
          <w:numId w:val="5"/>
        </w:numPr>
        <w:rPr>
          <w:rFonts w:ascii="Times New Roman" w:hAnsi="Times New Roman"/>
          <w:sz w:val="24"/>
          <w:szCs w:val="24"/>
        </w:rPr>
      </w:pPr>
      <w:r>
        <w:rPr>
          <w:rFonts w:ascii="Times New Roman" w:hAnsi="Times New Roman"/>
          <w:sz w:val="24"/>
          <w:szCs w:val="24"/>
        </w:rPr>
        <w:t>0 – oznacza puste pole,</w:t>
      </w:r>
    </w:p>
    <w:p w:rsidR="002B132B" w:rsidRDefault="0017123D">
      <w:pPr>
        <w:pStyle w:val="Standarduser"/>
        <w:numPr>
          <w:ilvl w:val="0"/>
          <w:numId w:val="5"/>
        </w:numPr>
        <w:rPr>
          <w:rFonts w:ascii="Times New Roman" w:hAnsi="Times New Roman"/>
          <w:sz w:val="24"/>
          <w:szCs w:val="24"/>
        </w:rPr>
      </w:pPr>
      <w:r>
        <w:rPr>
          <w:rFonts w:ascii="Times New Roman" w:hAnsi="Times New Roman"/>
          <w:sz w:val="24"/>
          <w:szCs w:val="24"/>
        </w:rPr>
        <w:t xml:space="preserve">1 – oznacza pole wypełnione dowolną częścią </w:t>
      </w:r>
      <w:r>
        <w:rPr>
          <w:rFonts w:ascii="Times New Roman" w:hAnsi="Times New Roman"/>
          <w:sz w:val="24"/>
          <w:szCs w:val="24"/>
        </w:rPr>
        <w:t>tetrimino.</w:t>
      </w:r>
    </w:p>
    <w:p w:rsidR="002B132B" w:rsidRDefault="0017123D">
      <w:pPr>
        <w:pStyle w:val="Standardus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Wymiary planszy do tetrisa wynoszą 10 pól szerokości na 20 pól szerokości, z czego wynika że jeden stan planszy składa się z dwustu znaków. P</w:t>
      </w:r>
      <w:r>
        <w:rPr>
          <w:rFonts w:ascii="Times New Roman" w:hAnsi="Times New Roman" w:cs="Times New Roman"/>
          <w:sz w:val="24"/>
          <w:szCs w:val="24"/>
        </w:rPr>
        <w:t>rzy pomocy wzoru na wariancje z powtórzeniami (</w:t>
      </w:r>
      <m:oMath>
        <m:sSubSup>
          <m:sSubSupPr>
            <m:ctrlPr>
              <w:rPr>
                <w:rFonts w:ascii="Cambria Math" w:hAnsi="Cambria Math"/>
              </w:rPr>
            </m:ctrlPr>
          </m:sSubSupPr>
          <m:e>
            <m:r>
              <w:rPr>
                <w:rFonts w:ascii="Cambria Math" w:hAnsi="Cambria Math"/>
              </w:rPr>
              <m:t>W</m:t>
            </m:r>
          </m:e>
          <m:sub>
            <m:r>
              <w:rPr>
                <w:rFonts w:ascii="Cambria Math" w:hAnsi="Cambria Math"/>
              </w:rPr>
              <m:t>o</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o</m:t>
            </m:r>
          </m:e>
          <m:sup>
            <m:r>
              <w:rPr>
                <w:rFonts w:ascii="Cambria Math" w:hAnsi="Cambria Math"/>
              </w:rPr>
              <m:t>p</m:t>
            </m:r>
          </m:sup>
        </m:sSup>
      </m:oMath>
      <w:r>
        <w:rPr>
          <w:rFonts w:ascii="Times New Roman" w:hAnsi="Times New Roman" w:cs="Times New Roman"/>
          <w:sz w:val="24"/>
          <w:szCs w:val="24"/>
        </w:rPr>
        <w:t xml:space="preserve">) można obliczyć na ile sposobów można wybrać znaki do </w:t>
      </w:r>
      <w:r>
        <w:rPr>
          <w:rFonts w:ascii="Times New Roman" w:hAnsi="Times New Roman" w:cs="Times New Roman"/>
          <w:sz w:val="24"/>
          <w:szCs w:val="24"/>
        </w:rPr>
        <w:t xml:space="preserve">jednego stanu gry. Przyjmując, za </w:t>
      </w:r>
      <m:oMath>
        <m:r>
          <w:rPr>
            <w:rFonts w:ascii="Cambria Math" w:hAnsi="Cambria Math"/>
          </w:rPr>
          <m:t>o</m:t>
        </m:r>
      </m:oMath>
      <w:r>
        <w:rPr>
          <w:rFonts w:ascii="Times New Roman" w:hAnsi="Times New Roman" w:cs="Times New Roman"/>
          <w:sz w:val="24"/>
          <w:szCs w:val="24"/>
        </w:rPr>
        <w:t xml:space="preserve"> liczbę stanów w jakich może się znajdować dane pole (2) i za </w:t>
      </w:r>
      <m:oMath>
        <m:r>
          <w:rPr>
            <w:rFonts w:ascii="Cambria Math" w:hAnsi="Cambria Math"/>
          </w:rPr>
          <m:t>p</m:t>
        </m:r>
      </m:oMath>
      <w:r>
        <w:rPr>
          <w:rFonts w:ascii="Times New Roman" w:hAnsi="Times New Roman" w:cs="Times New Roman"/>
          <w:sz w:val="24"/>
          <w:szCs w:val="24"/>
        </w:rPr>
        <w:t xml:space="preserve"> liczbę pól ( 10 * 20 = 200 ) otrzymuje się że możliwa liczba stanów planszy w grze Tetris wynosi </w:t>
      </w:r>
      <m:oMath>
        <m:sSup>
          <m:sSupPr>
            <m:ctrlPr>
              <w:rPr>
                <w:rFonts w:ascii="Cambria Math" w:hAnsi="Cambria Math"/>
              </w:rPr>
            </m:ctrlPr>
          </m:sSupPr>
          <m:e>
            <m:r>
              <w:rPr>
                <w:rFonts w:ascii="Cambria Math" w:hAnsi="Cambria Math"/>
              </w:rPr>
              <m:t>2</m:t>
            </m:r>
          </m:e>
          <m:sup>
            <m:r>
              <w:rPr>
                <w:rFonts w:ascii="Cambria Math" w:hAnsi="Cambria Math"/>
              </w:rPr>
              <m:t>200</m:t>
            </m:r>
          </m:sup>
        </m:sSup>
      </m:oMath>
      <w:r>
        <w:rPr>
          <w:rFonts w:ascii="Times New Roman" w:hAnsi="Times New Roman" w:cs="Times New Roman"/>
          <w:sz w:val="24"/>
          <w:szCs w:val="24"/>
        </w:rPr>
        <w:t>. (Formuła 1)</w:t>
      </w:r>
    </w:p>
    <w:p w:rsidR="002B132B" w:rsidRDefault="0017123D">
      <w:pPr>
        <w:pStyle w:val="Standarduser"/>
        <w:spacing w:after="29"/>
        <w:ind w:left="720"/>
        <w:jc w:val="center"/>
        <w:rPr>
          <w:rFonts w:ascii="Times New Roman" w:hAnsi="Times New Roman"/>
          <w:sz w:val="24"/>
          <w:szCs w:val="24"/>
        </w:rPr>
      </w:pPr>
      <m:oMathPara>
        <m:oMathParaPr>
          <m:jc m:val="center"/>
        </m:oMathParaPr>
        <m:oMath>
          <m:r>
            <w:rPr>
              <w:rFonts w:ascii="Cambria Math" w:hAnsi="Cambria Math"/>
            </w:rPr>
            <m:t>Liczbastan</m:t>
          </m:r>
          <m:r>
            <w:rPr>
              <w:rFonts w:ascii="Cambria Math" w:hAnsi="Cambria Math"/>
            </w:rPr>
            <m:t>ó</m:t>
          </m:r>
          <m:r>
            <w:rPr>
              <w:rFonts w:ascii="Cambria Math" w:hAnsi="Cambria Math"/>
            </w:rPr>
            <m:t>wplanszy</m:t>
          </m:r>
          <m: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2</m:t>
              </m:r>
            </m:sub>
            <m:sup>
              <m:r>
                <w:rPr>
                  <w:rFonts w:ascii="Cambria Math" w:hAnsi="Cambria Math"/>
                </w:rPr>
                <m:t>200</m:t>
              </m:r>
            </m:sup>
          </m:sSub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200</m:t>
              </m:r>
            </m:sup>
          </m:sSup>
        </m:oMath>
      </m:oMathPara>
    </w:p>
    <w:p w:rsidR="002B132B" w:rsidRDefault="0017123D">
      <w:pPr>
        <w:pStyle w:val="Rwnanie"/>
        <w:spacing w:after="29"/>
        <w:jc w:val="center"/>
      </w:pPr>
      <w:r>
        <w:t>Formuła 1: Maksymalna ilość stanów planszy w gr</w:t>
      </w:r>
      <w:r>
        <w:t>ze Tetris</w:t>
      </w:r>
    </w:p>
    <w:p w:rsidR="002B132B" w:rsidRDefault="0017123D">
      <w:pPr>
        <w:pStyle w:val="Standarduser"/>
        <w:ind w:firstLine="283"/>
      </w:pPr>
      <w:r>
        <w:rPr>
          <w:rFonts w:ascii="Times New Roman" w:hAnsi="Times New Roman" w:cs="Times New Roman"/>
          <w:sz w:val="24"/>
          <w:szCs w:val="24"/>
        </w:rPr>
        <w:t>Zakładając, że informacje na temat jednego pola planszy można zapisać na jednym bicie danych, ilość potrzebnego miejsca w pamięci na zapisanie wszystkich stanów, bardzo szybko przekroczy możliwości najlepszego z superkomputerów.  Ilość pamięci op</w:t>
      </w:r>
      <w:r>
        <w:rPr>
          <w:rFonts w:ascii="Times New Roman" w:hAnsi="Times New Roman" w:cs="Times New Roman"/>
          <w:sz w:val="24"/>
          <w:szCs w:val="24"/>
        </w:rPr>
        <w:t>eracyjnej, jaką posiada najlepszy amerykański superkomputer Summit na rok 2020 wynosi 250PB [</w:t>
      </w:r>
      <w:r>
        <w:rPr>
          <w:rStyle w:val="EndnoteReference"/>
          <w:rFonts w:ascii="Times New Roman" w:hAnsi="Times New Roman" w:cs="Times New Roman"/>
          <w:sz w:val="24"/>
          <w:szCs w:val="24"/>
        </w:rPr>
        <w:endnoteReference w:id="20"/>
      </w:r>
      <w:r>
        <w:rPr>
          <w:rFonts w:ascii="Times New Roman" w:hAnsi="Times New Roman" w:cs="Times New Roman"/>
          <w:sz w:val="24"/>
          <w:szCs w:val="24"/>
        </w:rPr>
        <w:t>] co w przybliżeniu wynos</w:t>
      </w:r>
      <w:r>
        <w:rPr>
          <w:rFonts w:ascii="Times New Roman" w:hAnsi="Times New Roman" w:cs="Times New Roman"/>
          <w:sz w:val="24"/>
          <w:szCs w:val="24"/>
        </w:rPr>
        <w:t xml:space="preserve">i </w:t>
      </w:r>
      <m:oMath>
        <m:sSup>
          <m:sSupPr>
            <m:ctrlPr>
              <w:rPr>
                <w:rFonts w:ascii="Cambria Math" w:hAnsi="Cambria Math"/>
              </w:rPr>
            </m:ctrlPr>
          </m:sSupPr>
          <m:e>
            <m:r>
              <w:rPr>
                <w:rFonts w:ascii="Cambria Math" w:hAnsi="Cambria Math"/>
              </w:rPr>
              <m:t>2</m:t>
            </m:r>
          </m:e>
          <m:sup>
            <m:r>
              <w:rPr>
                <w:rFonts w:ascii="Cambria Math" w:hAnsi="Cambria Math"/>
              </w:rPr>
              <m:t>58</m:t>
            </m:r>
          </m:sup>
        </m:sSup>
      </m:oMath>
      <w:r>
        <w:rPr>
          <w:rFonts w:ascii="Times New Roman" w:hAnsi="Times New Roman" w:cs="Times New Roman"/>
          <w:sz w:val="24"/>
          <w:szCs w:val="24"/>
        </w:rPr>
        <w:t xml:space="preserve"> bitów. </w:t>
      </w:r>
      <w:r>
        <w:rPr>
          <w:rStyle w:val="Emphasis"/>
          <w:rFonts w:ascii="Times New Roman" w:hAnsi="Times New Roman" w:cs="Times New Roman"/>
          <w:i w:val="0"/>
          <w:iCs w:val="0"/>
          <w:sz w:val="24"/>
          <w:szCs w:val="24"/>
        </w:rPr>
        <w:t>Pomimo prostych zasad gry Tetris przy obecnej technologii nie jest możliwe zapisanie w pamięci dowolnego urządzenia wszystkich stanów gry.</w:t>
      </w:r>
    </w:p>
    <w:p w:rsidR="002B132B" w:rsidRDefault="0017123D">
      <w:pPr>
        <w:pStyle w:val="Heading2"/>
        <w:ind w:left="0"/>
      </w:pPr>
      <w:r>
        <w:t>3.4 Heurystyka</w:t>
      </w:r>
    </w:p>
    <w:p w:rsidR="002B132B" w:rsidRDefault="0017123D">
      <w:pPr>
        <w:pStyle w:val="Standarduser"/>
        <w:ind w:firstLine="283"/>
      </w:pPr>
      <w:r>
        <w:rPr>
          <w:rStyle w:val="Emphasis"/>
          <w:rFonts w:ascii="Times New Roman" w:hAnsi="Times New Roman" w:cs="Times New Roman"/>
          <w:i w:val="0"/>
          <w:iCs w:val="0"/>
          <w:sz w:val="24"/>
          <w:szCs w:val="24"/>
        </w:rPr>
        <w:t>Heurystyką nazywamy sposób rozwiązywania problemów zarówno matematycznych, jak i logicznych</w:t>
      </w:r>
      <w:r>
        <w:rPr>
          <w:rStyle w:val="Emphasis"/>
          <w:rFonts w:ascii="Times New Roman" w:hAnsi="Times New Roman" w:cs="Times New Roman"/>
          <w:i w:val="0"/>
          <w:iCs w:val="0"/>
          <w:sz w:val="24"/>
          <w:szCs w:val="24"/>
        </w:rPr>
        <w:t xml:space="preserve">, metodą prób i błędów, eksperymentu lub odwołania się do analogii. Metody heurystyczne znajdują zastosowanie tam, </w:t>
      </w:r>
      <w:r>
        <w:rPr>
          <w:rStyle w:val="Emphasis"/>
          <w:rFonts w:ascii="Times New Roman" w:hAnsi="Times New Roman"/>
          <w:i w:val="0"/>
          <w:iCs w:val="0"/>
          <w:color w:val="000000"/>
          <w:sz w:val="24"/>
          <w:szCs w:val="24"/>
        </w:rPr>
        <w:t xml:space="preserve"> gdzie algorytm jest nieznany, albo nie jest on wystarczająco efektywny</w:t>
      </w:r>
      <w:r>
        <w:rPr>
          <w:rStyle w:val="Emphasis"/>
          <w:rFonts w:ascii="Times New Roman" w:hAnsi="Times New Roman" w:cs="Times New Roman"/>
          <w:i w:val="0"/>
          <w:iCs w:val="0"/>
          <w:sz w:val="24"/>
          <w:szCs w:val="24"/>
        </w:rPr>
        <w:t>. Heurystyka umożliwia wyeliminowanie pewnej części przeszukiwanej prz</w:t>
      </w:r>
      <w:r>
        <w:rPr>
          <w:rStyle w:val="Emphasis"/>
          <w:rFonts w:ascii="Times New Roman" w:hAnsi="Times New Roman" w:cs="Times New Roman"/>
          <w:i w:val="0"/>
          <w:iCs w:val="0"/>
          <w:sz w:val="24"/>
          <w:szCs w:val="24"/>
        </w:rPr>
        <w:t>estrzeni, co skutkuje przyśpieszeniem przeszukania i zmniejszeniem zużycia zasobów. O skuteczności metod heurystycznych świadczą przeprowadzone symulacje, jednak nie istnieją żadne formalne dowody na ich skuteczność [</w:t>
      </w:r>
      <w:r>
        <w:rPr>
          <w:rStyle w:val="Emphasis"/>
          <w:rFonts w:ascii="Times New Roman" w:hAnsi="Times New Roman" w:cs="Times New Roman"/>
          <w:i w:val="0"/>
          <w:iCs w:val="0"/>
          <w:sz w:val="24"/>
          <w:szCs w:val="24"/>
        </w:rPr>
        <w:endnoteReference w:id="21"/>
      </w:r>
      <w:r>
        <w:rPr>
          <w:rStyle w:val="Emphasis"/>
          <w:rFonts w:ascii="Times New Roman" w:hAnsi="Times New Roman" w:cs="Times New Roman"/>
          <w:i w:val="0"/>
          <w:iCs w:val="0"/>
          <w:sz w:val="24"/>
          <w:szCs w:val="24"/>
        </w:rPr>
        <w:t>].</w:t>
      </w:r>
    </w:p>
    <w:p w:rsidR="002B132B" w:rsidRDefault="0017123D">
      <w:pPr>
        <w:pStyle w:val="Heading2"/>
        <w:spacing w:line="360" w:lineRule="auto"/>
        <w:ind w:left="0"/>
        <w:jc w:val="both"/>
      </w:pPr>
      <w:bookmarkStart w:id="31" w:name="__RefHeading___Toc5477_1553052520"/>
      <w:r>
        <w:rPr>
          <w:rStyle w:val="Emphasis"/>
          <w:i w:val="0"/>
          <w:iCs w:val="0"/>
        </w:rPr>
        <w:t>3.5</w:t>
      </w:r>
      <w:r>
        <w:rPr>
          <w:rStyle w:val="Emphasis"/>
          <w:i w:val="0"/>
          <w:iCs w:val="0"/>
        </w:rPr>
        <w:t xml:space="preserve">  Strategie reprezentacji planszy</w:t>
      </w:r>
      <w:bookmarkEnd w:id="31"/>
    </w:p>
    <w:p w:rsidR="002B132B" w:rsidRDefault="0017123D">
      <w:pPr>
        <w:pStyle w:val="Standarduser"/>
        <w:ind w:firstLine="283"/>
      </w:pPr>
      <w:r>
        <w:rPr>
          <w:rStyle w:val="Emphasis"/>
          <w:rFonts w:ascii="Times New Roman" w:hAnsi="Times New Roman" w:cs="Times New Roman"/>
          <w:i w:val="0"/>
          <w:iCs w:val="0"/>
          <w:sz w:val="24"/>
          <w:szCs w:val="24"/>
        </w:rPr>
        <w:t>W związku z problemem z niemożliwą do zapisania w żadnym komputerze ilością możliwych stanów planszy do Tetrisa, można wyróżnić dwie strategie reprezentacji planszy, rozwiązujące ten problem:</w:t>
      </w:r>
    </w:p>
    <w:p w:rsidR="002B132B" w:rsidRDefault="0017123D">
      <w:pPr>
        <w:pStyle w:val="Standarduser"/>
        <w:numPr>
          <w:ilvl w:val="0"/>
          <w:numId w:val="12"/>
        </w:numPr>
      </w:pPr>
      <w:r>
        <w:rPr>
          <w:rStyle w:val="Emphasis"/>
          <w:rFonts w:ascii="Times New Roman" w:hAnsi="Times New Roman" w:cs="Times New Roman"/>
          <w:i w:val="0"/>
          <w:iCs w:val="0"/>
          <w:sz w:val="24"/>
          <w:szCs w:val="24"/>
        </w:rPr>
        <w:t>Strategia uproszczająca plansz</w:t>
      </w:r>
      <w:r>
        <w:rPr>
          <w:rStyle w:val="Emphasis"/>
          <w:rFonts w:ascii="Times New Roman" w:hAnsi="Times New Roman" w:cs="Times New Roman"/>
          <w:i w:val="0"/>
          <w:iCs w:val="0"/>
          <w:sz w:val="24"/>
          <w:szCs w:val="24"/>
        </w:rPr>
        <w:t>ę,</w:t>
      </w:r>
    </w:p>
    <w:p w:rsidR="002B132B" w:rsidRDefault="0017123D">
      <w:pPr>
        <w:pStyle w:val="Textbodyuser"/>
        <w:numPr>
          <w:ilvl w:val="0"/>
          <w:numId w:val="12"/>
        </w:numPr>
        <w:spacing w:after="200"/>
      </w:pPr>
      <w:r>
        <w:rPr>
          <w:rStyle w:val="Emphasis"/>
          <w:rFonts w:ascii="Times New Roman" w:hAnsi="Times New Roman" w:cs="Times New Roman"/>
          <w:i w:val="0"/>
          <w:iCs w:val="0"/>
          <w:sz w:val="24"/>
          <w:szCs w:val="24"/>
        </w:rPr>
        <w:t>Strategia opisująca plansze poprzez heurystyki.</w:t>
      </w:r>
    </w:p>
    <w:p w:rsidR="002B132B" w:rsidRDefault="0017123D">
      <w:pPr>
        <w:pStyle w:val="Heading3"/>
      </w:pPr>
      <w:r>
        <w:rPr>
          <w:rStyle w:val="Emphasis"/>
          <w:i w:val="0"/>
          <w:iCs w:val="0"/>
        </w:rPr>
        <w:t>3.5.1  Strategie reprezentacji planszy poprzez uproszczenie</w:t>
      </w:r>
    </w:p>
    <w:p w:rsidR="002B132B" w:rsidRDefault="0017123D">
      <w:pPr>
        <w:pStyle w:val="Textbodyuser"/>
        <w:suppressAutoHyphens w:val="0"/>
        <w:spacing w:before="228" w:after="426"/>
        <w:rPr>
          <w:rFonts w:ascii="Times New Roman" w:hAnsi="Times New Roman"/>
          <w:sz w:val="24"/>
          <w:szCs w:val="24"/>
        </w:rPr>
      </w:pPr>
      <w:r>
        <w:rPr>
          <w:rStyle w:val="Emphasis"/>
          <w:rFonts w:cs="Times New Roman"/>
          <w:i w:val="0"/>
          <w:iCs w:val="0"/>
          <w:color w:val="000000"/>
        </w:rPr>
        <w:tab/>
        <w:t>Rozwiązanie mające na celu uproszczenie planszy polega na zmniejszeniu jej wymiarów albo zakodowanie planszy w mniejsze uproszczone plansze. Na</w:t>
      </w:r>
      <w:r>
        <w:rPr>
          <w:rStyle w:val="Emphasis"/>
          <w:rFonts w:cs="Times New Roman"/>
          <w:i w:val="0"/>
          <w:iCs w:val="0"/>
          <w:color w:val="000000"/>
        </w:rPr>
        <w:t xml:space="preserve"> Rys 11 zaprezentowany jest sposób uproszczania planszy, polegający na zakodowaniu czterech kolejnych kolumn. Uproszczona plansza składa się ze zbioru czterech liczb. Każda z tych liczb zawiera się w przedziale &lt; -3, 3 &gt; i oznacza relatywną wysokość kolumn</w:t>
      </w:r>
      <w:r>
        <w:rPr>
          <w:rStyle w:val="Emphasis"/>
          <w:rFonts w:cs="Times New Roman"/>
          <w:i w:val="0"/>
          <w:iCs w:val="0"/>
          <w:color w:val="000000"/>
        </w:rPr>
        <w:t>y. W przykładzie zaznaczony stan zostanie opisany liczbami { 0, 1, -1, 3 }. Takich stanów na planszy jednocześnie znajduje się 9. Pozwala to obliczyć maksymalną liczbę uproszczonych stanów planszy przy pomocy Formuły 2.</w:t>
      </w:r>
    </w:p>
    <w:p w:rsidR="002B132B" w:rsidRDefault="0017123D">
      <w:pPr>
        <w:pStyle w:val="Textbodyuser"/>
        <w:spacing w:line="240" w:lineRule="auto"/>
        <w:jc w:val="center"/>
      </w:pPr>
      <m:oMathPara>
        <m:oMathParaPr>
          <m:jc m:val="center"/>
        </m:oMathParaPr>
        <m:oMath>
          <m:r>
            <w:rPr>
              <w:rFonts w:ascii="Cambria Math" w:hAnsi="Cambria Math"/>
            </w:rPr>
            <m:t>Liczbauproszczonyc</m:t>
          </m:r>
          <m:r>
            <w:rPr>
              <w:rFonts w:ascii="Cambria Math" w:hAnsi="Cambria Math"/>
            </w:rPr>
            <m:t>h</m:t>
          </m:r>
          <m:r>
            <w:rPr>
              <w:rFonts w:ascii="Cambria Math" w:hAnsi="Cambria Math"/>
            </w:rPr>
            <m:t>stan</m:t>
          </m:r>
          <m:r>
            <w:rPr>
              <w:rFonts w:ascii="Cambria Math" w:hAnsi="Cambria Math"/>
            </w:rPr>
            <m:t>ó</m:t>
          </m:r>
          <m:r>
            <w:rPr>
              <w:rFonts w:ascii="Cambria Math" w:hAnsi="Cambria Math"/>
            </w:rPr>
            <m:t>wplanszy</m:t>
          </m:r>
          <m:r>
            <w:rPr>
              <w:rFonts w:ascii="Cambria Math" w:hAnsi="Cambria Math"/>
            </w:rPr>
            <m:t>=9*</m:t>
          </m:r>
          <m:sSubSup>
            <m:sSubSupPr>
              <m:ctrlPr>
                <w:rPr>
                  <w:rFonts w:ascii="Cambria Math" w:hAnsi="Cambria Math"/>
                </w:rPr>
              </m:ctrlPr>
            </m:sSubSupPr>
            <m:e>
              <m:r>
                <w:rPr>
                  <w:rFonts w:ascii="Cambria Math" w:hAnsi="Cambria Math"/>
                </w:rPr>
                <m:t>W</m:t>
              </m:r>
            </m:e>
            <m:sub>
              <m:r>
                <w:rPr>
                  <w:rFonts w:ascii="Cambria Math" w:hAnsi="Cambria Math"/>
                </w:rPr>
                <m:t>7</m:t>
              </m:r>
            </m:sub>
            <m:sup>
              <m:r>
                <w:rPr>
                  <w:rFonts w:ascii="Cambria Math" w:hAnsi="Cambria Math"/>
                </w:rPr>
                <m:t>4</m:t>
              </m:r>
            </m:sup>
          </m:sSubSup>
          <m:r>
            <w:rPr>
              <w:rFonts w:ascii="Cambria Math" w:hAnsi="Cambria Math"/>
            </w:rPr>
            <m:t>=9*</m:t>
          </m:r>
          <m:sSup>
            <m:sSupPr>
              <m:ctrlPr>
                <w:rPr>
                  <w:rFonts w:ascii="Cambria Math" w:hAnsi="Cambria Math"/>
                </w:rPr>
              </m:ctrlPr>
            </m:sSupPr>
            <m:e>
              <m:r>
                <w:rPr>
                  <w:rFonts w:ascii="Cambria Math" w:hAnsi="Cambria Math"/>
                </w:rPr>
                <m:t>7</m:t>
              </m:r>
            </m:e>
            <m:sup>
              <m:r>
                <w:rPr>
                  <w:rFonts w:ascii="Cambria Math" w:hAnsi="Cambria Math"/>
                </w:rPr>
                <m:t>4</m:t>
              </m:r>
            </m:sup>
          </m:sSup>
          <m:r>
            <w:rPr>
              <w:rFonts w:ascii="Cambria Math" w:hAnsi="Cambria Math"/>
            </w:rPr>
            <m:t>=21609≈</m:t>
          </m:r>
          <m:sSup>
            <m:sSupPr>
              <m:ctrlPr>
                <w:rPr>
                  <w:rFonts w:ascii="Cambria Math" w:hAnsi="Cambria Math"/>
                </w:rPr>
              </m:ctrlPr>
            </m:sSupPr>
            <m:e>
              <m:r>
                <w:rPr>
                  <w:rFonts w:ascii="Cambria Math" w:hAnsi="Cambria Math"/>
                </w:rPr>
                <m:t>2</m:t>
              </m:r>
            </m:e>
            <m:sup>
              <m:r>
                <w:rPr>
                  <w:rFonts w:ascii="Cambria Math" w:hAnsi="Cambria Math"/>
                </w:rPr>
                <m:t>15</m:t>
              </m:r>
            </m:sup>
          </m:sSup>
        </m:oMath>
      </m:oMathPara>
    </w:p>
    <w:p w:rsidR="002B132B" w:rsidRDefault="0017123D">
      <w:pPr>
        <w:pStyle w:val="Rwnanie"/>
        <w:suppressAutoHyphens w:val="0"/>
        <w:spacing w:after="0"/>
        <w:ind w:left="0"/>
        <w:jc w:val="center"/>
      </w:pPr>
      <w:r>
        <w:rPr>
          <w:rStyle w:val="Emphasis"/>
          <w:iCs w:val="0"/>
          <w:color w:val="000000"/>
          <w:sz w:val="20"/>
          <w:szCs w:val="20"/>
        </w:rPr>
        <w:t>Formuła 2: Liczba uproszczonych stanów planszy w grze Tetris</w:t>
      </w:r>
    </w:p>
    <w:p w:rsidR="002B132B" w:rsidRDefault="0017123D">
      <w:pPr>
        <w:pStyle w:val="Standarduser"/>
        <w:suppressAutoHyphens w:val="0"/>
        <w:spacing w:after="198" w:line="240" w:lineRule="auto"/>
        <w:ind w:left="454"/>
        <w:jc w:val="center"/>
        <w:rPr>
          <w:rFonts w:ascii="Times New Roman" w:hAnsi="Times New Roman"/>
          <w:sz w:val="24"/>
          <w:szCs w:val="24"/>
        </w:rPr>
      </w:pPr>
      <w:r>
        <w:rPr>
          <w:rFonts w:ascii="Times New Roman" w:hAnsi="Times New Roman"/>
          <w:noProof/>
          <w:sz w:val="24"/>
          <w:szCs w:val="24"/>
          <w:lang w:val="en-US"/>
        </w:rPr>
        <w:drawing>
          <wp:anchor distT="0" distB="0" distL="114300" distR="114300" simplePos="0" relativeHeight="24" behindDoc="0" locked="0" layoutInCell="1" allowOverlap="1">
            <wp:simplePos x="0" y="0"/>
            <wp:positionH relativeFrom="column">
              <wp:align>center</wp:align>
            </wp:positionH>
            <wp:positionV relativeFrom="paragraph">
              <wp:align>top</wp:align>
            </wp:positionV>
            <wp:extent cx="1980720" cy="2569320"/>
            <wp:effectExtent l="0" t="0" r="480" b="2430"/>
            <wp:wrapTopAndBottom/>
            <wp:docPr id="11" name="Obraz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4">
                      <a:lum/>
                      <a:alphaModFix/>
                    </a:blip>
                    <a:srcRect/>
                    <a:stretch>
                      <a:fillRect/>
                    </a:stretch>
                  </pic:blipFill>
                  <pic:spPr>
                    <a:xfrm>
                      <a:off x="0" y="0"/>
                      <a:ext cx="1980720" cy="2569320"/>
                    </a:xfrm>
                    <a:prstGeom prst="rect">
                      <a:avLst/>
                    </a:prstGeom>
                  </pic:spPr>
                </pic:pic>
              </a:graphicData>
            </a:graphic>
          </wp:anchor>
        </w:drawing>
      </w:r>
      <w:r>
        <w:rPr>
          <w:rStyle w:val="Emphasis"/>
          <w:rFonts w:cs="Times New Roman"/>
          <w:i w:val="0"/>
          <w:iCs w:val="0"/>
          <w:color w:val="000000"/>
          <w:sz w:val="20"/>
          <w:szCs w:val="20"/>
        </w:rPr>
        <w:t xml:space="preserve">Rys 11: Sposób uproszczania według pomysłu </w:t>
      </w:r>
      <w:r>
        <w:rPr>
          <w:rStyle w:val="Emphasis"/>
          <w:rFonts w:cs="Times New Roman"/>
          <w:i w:val="0"/>
          <w:iCs w:val="0"/>
          <w:color w:val="000000"/>
          <w:sz w:val="20"/>
          <w:szCs w:val="20"/>
        </w:rPr>
        <w:t>Samuel J. Sarjant.</w:t>
      </w:r>
      <w:r>
        <w:rPr>
          <w:rStyle w:val="Emphasis"/>
          <w:rFonts w:cs="Times New Roman"/>
          <w:b/>
          <w:bCs/>
          <w:i w:val="0"/>
          <w:iCs w:val="0"/>
          <w:color w:val="000000"/>
        </w:rPr>
        <w:t>[</w:t>
      </w:r>
      <w:r>
        <w:rPr>
          <w:rStyle w:val="StrongEmphasis"/>
          <w:rFonts w:cs="Times New Roman"/>
          <w:b w:val="0"/>
          <w:bCs w:val="0"/>
          <w:color w:val="000000"/>
          <w:sz w:val="20"/>
          <w:szCs w:val="20"/>
        </w:rPr>
        <w:endnoteReference w:id="22"/>
      </w:r>
      <w:r>
        <w:rPr>
          <w:rStyle w:val="StrongEmphasis"/>
          <w:rFonts w:cs="Times New Roman"/>
          <w:b w:val="0"/>
          <w:bCs w:val="0"/>
          <w:color w:val="000000"/>
          <w:sz w:val="20"/>
          <w:szCs w:val="20"/>
        </w:rPr>
        <w:t>]</w:t>
      </w:r>
    </w:p>
    <w:p w:rsidR="002B132B" w:rsidRDefault="0017123D">
      <w:pPr>
        <w:pStyle w:val="Heading3"/>
        <w:rPr>
          <w:sz w:val="24"/>
          <w:szCs w:val="24"/>
        </w:rPr>
      </w:pPr>
      <w:r>
        <w:rPr>
          <w:rStyle w:val="Emphasis"/>
          <w:i w:val="0"/>
          <w:iCs w:val="0"/>
          <w:color w:val="000000"/>
        </w:rPr>
        <w:t>3.5.2  Strategie reprezentacji planszy poprzez heurystyki</w:t>
      </w:r>
    </w:p>
    <w:p w:rsidR="002B132B" w:rsidRDefault="002B132B">
      <w:pPr>
        <w:pStyle w:val="Textbodyuser"/>
        <w:suppressAutoHyphens w:val="0"/>
        <w:spacing w:line="240" w:lineRule="auto"/>
        <w:jc w:val="left"/>
      </w:pPr>
    </w:p>
    <w:p w:rsidR="002B132B" w:rsidRDefault="0017123D">
      <w:pPr>
        <w:pStyle w:val="Standarduser"/>
        <w:spacing w:line="240" w:lineRule="auto"/>
        <w:jc w:val="center"/>
        <w:rPr>
          <w:rFonts w:ascii="Times New Roman" w:hAnsi="Times New Roman"/>
          <w:sz w:val="24"/>
          <w:szCs w:val="24"/>
        </w:rPr>
      </w:pPr>
      <w:r>
        <w:rPr>
          <w:rFonts w:ascii="Times New Roman" w:hAnsi="Times New Roman"/>
          <w:noProof/>
          <w:sz w:val="24"/>
          <w:szCs w:val="24"/>
          <w:lang w:val="en-US"/>
        </w:rPr>
        <w:drawing>
          <wp:anchor distT="0" distB="0" distL="114300" distR="114300" simplePos="0" relativeHeight="25" behindDoc="0" locked="0" layoutInCell="1" allowOverlap="1">
            <wp:simplePos x="0" y="0"/>
            <wp:positionH relativeFrom="column">
              <wp:align>center</wp:align>
            </wp:positionH>
            <wp:positionV relativeFrom="paragraph">
              <wp:align>top</wp:align>
            </wp:positionV>
            <wp:extent cx="4092480" cy="2557800"/>
            <wp:effectExtent l="0" t="0" r="0" b="0"/>
            <wp:wrapTopAndBottom/>
            <wp:docPr id="12" name="Obraz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5">
                      <a:lum/>
                      <a:alphaModFix/>
                    </a:blip>
                    <a:srcRect/>
                    <a:stretch>
                      <a:fillRect/>
                    </a:stretch>
                  </pic:blipFill>
                  <pic:spPr>
                    <a:xfrm>
                      <a:off x="0" y="0"/>
                      <a:ext cx="4092480" cy="2557800"/>
                    </a:xfrm>
                    <a:prstGeom prst="rect">
                      <a:avLst/>
                    </a:prstGeom>
                  </pic:spPr>
                </pic:pic>
              </a:graphicData>
            </a:graphic>
          </wp:anchor>
        </w:drawing>
      </w:r>
      <w:r>
        <w:rPr>
          <w:rStyle w:val="Emphasis"/>
          <w:rFonts w:cs="Times New Roman"/>
          <w:i w:val="0"/>
          <w:iCs w:val="0"/>
          <w:color w:val="000000"/>
          <w:sz w:val="20"/>
          <w:szCs w:val="20"/>
        </w:rPr>
        <w:t>Rys 12: Przykład  opisywania planszy przy pomocy metod hurystycznych</w:t>
      </w:r>
    </w:p>
    <w:p w:rsidR="002B132B" w:rsidRDefault="0017123D">
      <w:pPr>
        <w:pStyle w:val="Standard"/>
        <w:ind w:firstLine="0"/>
      </w:pPr>
      <w:r>
        <w:rPr>
          <w:rStyle w:val="Emphasis"/>
          <w:i w:val="0"/>
          <w:iCs w:val="0"/>
          <w:color w:val="000000"/>
        </w:rPr>
        <w:tab/>
      </w:r>
      <w:r>
        <w:rPr>
          <w:rStyle w:val="Emphasis"/>
          <w:i w:val="0"/>
          <w:iCs w:val="0"/>
          <w:color w:val="000000"/>
        </w:rPr>
        <w:tab/>
        <w:t>Reprezentowanie planszy przy pomocy heurystyk sprowadza się do opisywania wybranych charakterystycznych cech planszy przy pomocy liczb. Ilość wykorzystywanych cech zależy o</w:t>
      </w:r>
      <w:r>
        <w:rPr>
          <w:rStyle w:val="Emphasis"/>
          <w:i w:val="0"/>
          <w:iCs w:val="0"/>
          <w:color w:val="000000"/>
        </w:rPr>
        <w:t>d przyjętego modelu. Na Rys 12 zaprezentowano przykładowy model takiej reprezentacji, wykorzystujący trzy cechy planszy. Kolorem jasnoniebieskim zaznaczona jest heurystyka obliczająca najwyższą kolumnę, kolorem zielonym  heurystyka obliczająca ilość zablok</w:t>
      </w:r>
      <w:r>
        <w:rPr>
          <w:rStyle w:val="Emphasis"/>
          <w:i w:val="0"/>
          <w:iCs w:val="0"/>
          <w:color w:val="000000"/>
        </w:rPr>
        <w:t>owanych pól, a kolorem czerwonym heurystyka obliczająca  ilość pełnych linii. Dokładniejsza charakterystyka wymienionych heurystyk została opisana w Rozdziale IV.</w:t>
      </w:r>
    </w:p>
    <w:p w:rsidR="002B132B" w:rsidRDefault="0017123D">
      <w:pPr>
        <w:pStyle w:val="Heading2"/>
        <w:spacing w:line="360" w:lineRule="auto"/>
        <w:ind w:left="0"/>
      </w:pPr>
      <w:bookmarkStart w:id="32" w:name="__RefHeading___Toc3637_3671868091"/>
      <w:r>
        <w:rPr>
          <w:rStyle w:val="Emphasis"/>
          <w:i w:val="0"/>
          <w:iCs w:val="0"/>
        </w:rPr>
        <w:t>3.6</w:t>
      </w:r>
      <w:r>
        <w:rPr>
          <w:rStyle w:val="Emphasis"/>
          <w:i w:val="0"/>
          <w:iCs w:val="0"/>
        </w:rPr>
        <w:t xml:space="preserve"> Dotychczasowe rezultaty</w:t>
      </w:r>
      <w:bookmarkEnd w:id="32"/>
    </w:p>
    <w:p w:rsidR="002B132B" w:rsidRDefault="0017123D">
      <w:pPr>
        <w:pStyle w:val="Standard"/>
        <w:ind w:firstLine="0"/>
      </w:pPr>
      <w:r>
        <w:rPr>
          <w:rStyle w:val="Emphasis"/>
          <w:i w:val="0"/>
          <w:iCs w:val="0"/>
          <w:color w:val="000000"/>
        </w:rPr>
        <w:tab/>
      </w:r>
      <w:r>
        <w:rPr>
          <w:rStyle w:val="Emphasis"/>
          <w:i w:val="0"/>
          <w:iCs w:val="0"/>
          <w:color w:val="000000"/>
        </w:rPr>
        <w:tab/>
        <w:t>W Tab 3. zaprezentowane zostały dotychczasowe rezultaty eksperymentów nad stworzeniem bota w grze Tetris. Kolumny przedstawiają kolejno informacje na temat : autorów pracy w której opisano bota, rok publikacji pracy, wykorzystan</w:t>
      </w:r>
      <w:r>
        <w:rPr>
          <w:rStyle w:val="Emphasis"/>
          <w:i w:val="0"/>
          <w:iCs w:val="0"/>
          <w:color w:val="000000"/>
        </w:rPr>
        <w:t>y algorytm, wielkość planszy na jakiej był trenowany dany bot, średni wynik w grze osiągnięty przez bota po procesie nauki oraz wykorzystane metody heurystyczne, jeśli zostały wykorzystane i opisane. W związku z dużą liczbą występujących metod heurystyczny</w:t>
      </w:r>
      <w:r>
        <w:rPr>
          <w:rStyle w:val="Emphasis"/>
          <w:i w:val="0"/>
          <w:iCs w:val="0"/>
          <w:color w:val="000000"/>
        </w:rPr>
        <w:t>ch zostały one wypisane w Tab 2. W dwóch ostatnich kolumnach Tab 2. znajdują się nazwy heurystyk, a także ich szczegółowe opisy, w przypadku w którym sama nazwa niewystarczająco tłumaczy sposób jej działania. Pierwsza kolumna w Tab 2 jest numerem porządkow</w:t>
      </w:r>
      <w:r>
        <w:rPr>
          <w:rStyle w:val="Emphasis"/>
          <w:i w:val="0"/>
          <w:iCs w:val="0"/>
          <w:color w:val="000000"/>
        </w:rPr>
        <w:t>ym. Ostatnia kolumna Tab 3 zawiera odniesienie w postaci numeru porządkowego do Tab 2.</w:t>
      </w:r>
    </w:p>
    <w:tbl>
      <w:tblPr>
        <w:tblW w:w="8450" w:type="dxa"/>
        <w:tblInd w:w="29" w:type="dxa"/>
        <w:tblLayout w:type="fixed"/>
        <w:tblCellMar>
          <w:left w:w="10" w:type="dxa"/>
          <w:right w:w="10" w:type="dxa"/>
        </w:tblCellMar>
        <w:tblLook w:val="04A0" w:firstRow="1" w:lastRow="0" w:firstColumn="1" w:lastColumn="0" w:noHBand="0" w:noVBand="1"/>
      </w:tblPr>
      <w:tblGrid>
        <w:gridCol w:w="788"/>
        <w:gridCol w:w="4425"/>
        <w:gridCol w:w="3237"/>
      </w:tblGrid>
      <w:tr w:rsidR="002B132B">
        <w:tblPrEx>
          <w:tblCellMar>
            <w:top w:w="0" w:type="dxa"/>
            <w:bottom w:w="0" w:type="dxa"/>
          </w:tblCellMar>
        </w:tblPrEx>
        <w:trPr>
          <w:cantSplit/>
          <w:tblHeader/>
        </w:trPr>
        <w:tc>
          <w:tcPr>
            <w:tcW w:w="788"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Heading"/>
              <w:ind w:firstLine="0"/>
              <w:rPr>
                <w:rFonts w:ascii="Liberation Serif" w:hAnsi="Liberation Serif"/>
                <w:b w:val="0"/>
                <w:bCs w:val="0"/>
                <w:color w:val="000000"/>
              </w:rPr>
            </w:pPr>
            <w:r>
              <w:rPr>
                <w:rFonts w:ascii="Liberation Serif" w:hAnsi="Liberation Serif"/>
                <w:b w:val="0"/>
                <w:bCs w:val="0"/>
                <w:color w:val="000000"/>
              </w:rPr>
              <w:t>Indeks</w:t>
            </w:r>
          </w:p>
        </w:tc>
        <w:tc>
          <w:tcPr>
            <w:tcW w:w="4425"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Heading"/>
              <w:ind w:firstLine="0"/>
              <w:rPr>
                <w:rFonts w:ascii="Liberation Serif" w:hAnsi="Liberation Serif"/>
                <w:b w:val="0"/>
                <w:bCs w:val="0"/>
                <w:color w:val="000000"/>
              </w:rPr>
            </w:pPr>
            <w:r>
              <w:rPr>
                <w:rFonts w:ascii="Liberation Serif" w:hAnsi="Liberation Serif"/>
                <w:b w:val="0"/>
                <w:bCs w:val="0"/>
                <w:color w:val="000000"/>
              </w:rPr>
              <w:t>Nazwa</w:t>
            </w:r>
          </w:p>
        </w:tc>
        <w:tc>
          <w:tcPr>
            <w:tcW w:w="3237" w:type="dxa"/>
            <w:tcBorders>
              <w:top w:val="single" w:sz="4" w:space="0" w:color="000000"/>
              <w:left w:val="single" w:sz="4" w:space="0" w:color="000000"/>
              <w:bottom w:val="single" w:sz="4" w:space="0" w:color="000000"/>
              <w:right w:val="single" w:sz="4" w:space="0" w:color="000000"/>
            </w:tcBorders>
            <w:shd w:val="clear" w:color="auto" w:fill="729FCF"/>
            <w:tcMar>
              <w:top w:w="55" w:type="dxa"/>
              <w:left w:w="55" w:type="dxa"/>
              <w:bottom w:w="55" w:type="dxa"/>
              <w:right w:w="55" w:type="dxa"/>
            </w:tcMar>
          </w:tcPr>
          <w:p w:rsidR="002B132B" w:rsidRDefault="0017123D">
            <w:pPr>
              <w:pStyle w:val="TableHeading"/>
              <w:ind w:firstLine="0"/>
              <w:rPr>
                <w:rFonts w:ascii="Liberation Serif" w:hAnsi="Liberation Serif"/>
                <w:b w:val="0"/>
                <w:bCs w:val="0"/>
                <w:color w:val="000000"/>
              </w:rPr>
            </w:pPr>
            <w:r>
              <w:rPr>
                <w:rFonts w:ascii="Liberation Serif" w:hAnsi="Liberation Serif"/>
                <w:b w:val="0"/>
                <w:bCs w:val="0"/>
                <w:color w:val="000000"/>
              </w:rPr>
              <w:t xml:space="preserve"> Szczegółowy opis</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extbody"/>
              <w:ind w:firstLine="0"/>
              <w:jc w:val="center"/>
              <w:rPr>
                <w:color w:val="000000"/>
              </w:rPr>
            </w:pPr>
            <w:r>
              <w:rPr>
                <w:color w:val="000000"/>
              </w:rPr>
              <w:t>Maksymalna wysokość kolumny</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extbody"/>
              <w:ind w:firstLine="0"/>
              <w:jc w:val="center"/>
              <w:rPr>
                <w:color w:val="000000"/>
              </w:rPr>
            </w:pPr>
            <w:r>
              <w:rPr>
                <w:color w:val="000000"/>
              </w:rPr>
              <w:t>Wysokość najwyższej kolumny na planszy.</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w:t>
            </w:r>
          </w:p>
        </w:tc>
        <w:tc>
          <w:tcPr>
            <w:tcW w:w="442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Minimalna wysokość kolumny</w:t>
            </w:r>
          </w:p>
        </w:tc>
        <w:tc>
          <w:tcPr>
            <w:tcW w:w="323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Wysokość najniższej kolumny na planszy.</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Średnia wysokość kolumny</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Średnia wysokości kolumn na planszy.</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w:t>
            </w:r>
          </w:p>
        </w:tc>
        <w:tc>
          <w:tcPr>
            <w:tcW w:w="442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Różnica między maksymalną i średnią wysokością kolumny</w:t>
            </w:r>
          </w:p>
        </w:tc>
        <w:tc>
          <w:tcPr>
            <w:tcW w:w="323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Różnica między minimalną i średnią</w:t>
            </w:r>
            <w:r>
              <w:rPr>
                <w:color w:val="000000"/>
              </w:rPr>
              <w:t xml:space="preserve"> wysokością kolumny</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6</w:t>
            </w:r>
          </w:p>
        </w:tc>
        <w:tc>
          <w:tcPr>
            <w:tcW w:w="442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 xml:space="preserve">Liczba </w:t>
            </w:r>
            <w:r>
              <w:rPr>
                <w:color w:val="000000"/>
              </w:rPr>
              <w:t>zablokowanych pól</w:t>
            </w:r>
          </w:p>
        </w:tc>
        <w:tc>
          <w:tcPr>
            <w:tcW w:w="323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 xml:space="preserve"> Liczba wszystkich wolnych pól, które mają nad sobą przynajmniej jedno zajęte pole.</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7</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Liczba pionowo ze sobą połączonych zablokowanych pól</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w:t>
            </w:r>
          </w:p>
        </w:tc>
        <w:tc>
          <w:tcPr>
            <w:tcW w:w="442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Średnia głębokość wszystkich zablokowanych pól</w:t>
            </w:r>
          </w:p>
        </w:tc>
        <w:tc>
          <w:tcPr>
            <w:tcW w:w="323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9</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Wysokość każdej kolumny osobno</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10</w:t>
            </w:r>
          </w:p>
        </w:tc>
        <w:tc>
          <w:tcPr>
            <w:tcW w:w="442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Liczba rzędów wyczyszczonych jednym ruchem</w:t>
            </w:r>
          </w:p>
        </w:tc>
        <w:tc>
          <w:tcPr>
            <w:tcW w:w="323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11</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 xml:space="preserve">Różnica wysokości między </w:t>
            </w:r>
            <w:r>
              <w:rPr>
                <w:color w:val="000000"/>
              </w:rPr>
              <w:t>najniższą i najwyższą kolumną</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12</w:t>
            </w:r>
          </w:p>
        </w:tc>
        <w:tc>
          <w:tcPr>
            <w:tcW w:w="442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Liczba małych studni</w:t>
            </w:r>
          </w:p>
        </w:tc>
        <w:tc>
          <w:tcPr>
            <w:tcW w:w="323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Studnia definiowana jest jako puste pole poziomo otoczone zajętymi polami oraz posiadające puste pole bezpośrednio nad sobą.</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13</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 xml:space="preserve"> Głębokość największej studni</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14</w:t>
            </w:r>
          </w:p>
        </w:tc>
        <w:tc>
          <w:tcPr>
            <w:tcW w:w="442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Liczba studni</w:t>
            </w:r>
          </w:p>
        </w:tc>
        <w:tc>
          <w:tcPr>
            <w:tcW w:w="323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15</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Suma głębokości ścian wszystkich studni</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16</w:t>
            </w:r>
          </w:p>
        </w:tc>
        <w:tc>
          <w:tcPr>
            <w:tcW w:w="442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extbody"/>
              <w:ind w:firstLine="0"/>
              <w:jc w:val="center"/>
              <w:rPr>
                <w:color w:val="000000"/>
              </w:rPr>
            </w:pPr>
            <w:r>
              <w:rPr>
                <w:color w:val="000000"/>
              </w:rPr>
              <w:t xml:space="preserve">Ważona głębokość studni  </w:t>
            </w:r>
          </w:p>
        </w:tc>
        <w:tc>
          <w:tcPr>
            <w:tcW w:w="323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extbody"/>
              <w:ind w:firstLine="0"/>
              <w:jc w:val="center"/>
              <w:rPr>
                <w:color w:val="000000"/>
              </w:rPr>
            </w:pPr>
            <w:r>
              <w:rPr>
                <w:color w:val="000000"/>
              </w:rPr>
              <w:t>Suma wszystkich studni gdzie każda część studni liczy się tym mocniej im głębiej się znajduje.</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17</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Pozycja tetrimino</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Wysokość miejsca, w którym tetrimino zostało usytuowane.</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18</w:t>
            </w:r>
          </w:p>
        </w:tc>
        <w:tc>
          <w:tcPr>
            <w:tcW w:w="442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Sumaryczna wysokość kolumn</w:t>
            </w:r>
          </w:p>
        </w:tc>
        <w:tc>
          <w:tcPr>
            <w:tcW w:w="323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Suma wysokości wszystkich kolumn</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19</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Suma wszystkich zajętych pól na planszy.</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20</w:t>
            </w:r>
          </w:p>
        </w:tc>
        <w:tc>
          <w:tcPr>
            <w:tcW w:w="442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extbody"/>
              <w:ind w:firstLine="0"/>
              <w:jc w:val="center"/>
              <w:rPr>
                <w:color w:val="000000"/>
              </w:rPr>
            </w:pPr>
            <w:r>
              <w:rPr>
                <w:color w:val="000000"/>
              </w:rPr>
              <w:t>Ważona liczba zajętych pól</w:t>
            </w:r>
          </w:p>
        </w:tc>
        <w:tc>
          <w:tcPr>
            <w:tcW w:w="323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extbody"/>
              <w:ind w:firstLine="0"/>
              <w:jc w:val="center"/>
              <w:rPr>
                <w:color w:val="000000"/>
              </w:rPr>
            </w:pPr>
            <w:r>
              <w:rPr>
                <w:color w:val="000000"/>
              </w:rPr>
              <w:t>Pole w n-tym rzędzie liczy się n razy</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21</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extbody"/>
              <w:ind w:firstLine="0"/>
              <w:jc w:val="center"/>
              <w:rPr>
                <w:color w:val="000000"/>
              </w:rPr>
            </w:pPr>
            <w:r>
              <w:rPr>
                <w:color w:val="000000"/>
              </w:rPr>
              <w:t xml:space="preserve"> Liczba poziomych połączonych pól planszy</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extbody"/>
              <w:ind w:firstLine="0"/>
              <w:jc w:val="center"/>
              <w:rPr>
                <w:color w:val="000000"/>
              </w:rPr>
            </w:pPr>
            <w:r>
              <w:rPr>
                <w:color w:val="000000"/>
              </w:rPr>
              <w:t>Jeśli dwie poziomo przyległe pola planszy są wolne to liczą się jako</w:t>
            </w:r>
            <w:r>
              <w:rPr>
                <w:color w:val="000000"/>
              </w:rPr>
              <w:t xml:space="preserve"> jedno połączone pole.</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22</w:t>
            </w:r>
          </w:p>
        </w:tc>
        <w:tc>
          <w:tcPr>
            <w:tcW w:w="442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extbody"/>
              <w:ind w:firstLine="0"/>
              <w:jc w:val="center"/>
              <w:rPr>
                <w:color w:val="000000"/>
              </w:rPr>
            </w:pPr>
            <w:r>
              <w:rPr>
                <w:color w:val="000000"/>
              </w:rPr>
              <w:t>Liczba pionowo połączonych pól planszy</w:t>
            </w:r>
          </w:p>
        </w:tc>
        <w:tc>
          <w:tcPr>
            <w:tcW w:w="323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extbody"/>
              <w:ind w:firstLine="0"/>
              <w:jc w:val="center"/>
              <w:rPr>
                <w:color w:val="000000"/>
              </w:rPr>
            </w:pPr>
            <w:r>
              <w:rPr>
                <w:color w:val="000000"/>
              </w:rPr>
              <w:t xml:space="preserve"> Jeśli dwie pionowo przyległe pola planszy są wolne to liczą się jako jedno połączone pole.</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23</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 xml:space="preserve"> Najwyższe zablokowane pole na planszy.</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24</w:t>
            </w:r>
          </w:p>
        </w:tc>
        <w:tc>
          <w:tcPr>
            <w:tcW w:w="442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 xml:space="preserve"> Liczba zajętych pól nad najwyższym zablokowanym polem.</w:t>
            </w:r>
          </w:p>
        </w:tc>
        <w:tc>
          <w:tcPr>
            <w:tcW w:w="323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25</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Potencjalne rzędy</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Liczba rzędów nad</w:t>
            </w:r>
            <w:r>
              <w:rPr>
                <w:color w:val="000000"/>
              </w:rPr>
              <w:t xml:space="preserve"> najwyższym zablokowanym polem, które mają maksymalnie 2 puste pola.</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26</w:t>
            </w:r>
          </w:p>
        </w:tc>
        <w:tc>
          <w:tcPr>
            <w:tcW w:w="442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 xml:space="preserve"> Płynność</w:t>
            </w:r>
          </w:p>
        </w:tc>
        <w:tc>
          <w:tcPr>
            <w:tcW w:w="323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Różnica wysokości między dwiema sąsiadującymi ze sobą kolumnami; w odniesieniu do wszystkich kolumn.</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27</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Różnica wysokości między dwiema sąsiadującymi ze sobą kolumnami.</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28</w:t>
            </w:r>
          </w:p>
        </w:tc>
        <w:tc>
          <w:tcPr>
            <w:tcW w:w="442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 xml:space="preserve"> Zniekształcone tetrimina  </w:t>
            </w:r>
          </w:p>
        </w:tc>
        <w:tc>
          <w:tcPr>
            <w:tcW w:w="323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 xml:space="preserve"> Liczba</w:t>
            </w:r>
            <w:r>
              <w:rPr>
                <w:color w:val="000000"/>
              </w:rPr>
              <w:t xml:space="preserve"> rzędów wyczyszczonych w ostatnim ruchu pomnożona przez liczbę usuniętych części ostatniego tetrimina, które pojawiło się na planszy.</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29</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Rzędy z zablokowanym polem</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Liczba rzędów, które zawierają przynajmniej jedno zablokowane pole.</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30</w:t>
            </w:r>
          </w:p>
        </w:tc>
        <w:tc>
          <w:tcPr>
            <w:tcW w:w="442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Głębokość zablokowanego pola</w:t>
            </w:r>
          </w:p>
        </w:tc>
        <w:tc>
          <w:tcPr>
            <w:tcW w:w="323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 xml:space="preserve">Suma zajętych pól nad </w:t>
            </w:r>
            <w:r>
              <w:rPr>
                <w:color w:val="000000"/>
              </w:rPr>
              <w:t>każdym zablokowanym polem.</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31</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 xml:space="preserve"> Różnorodność wzoru</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Suma unikalnych rzędów na planszy.</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32</w:t>
            </w:r>
          </w:p>
        </w:tc>
        <w:tc>
          <w:tcPr>
            <w:tcW w:w="442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 xml:space="preserve"> Liczba wolnych pól na planszy.</w:t>
            </w:r>
          </w:p>
        </w:tc>
        <w:tc>
          <w:tcPr>
            <w:tcW w:w="323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33</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Różnica kwadratów maksymalnej i minimalnej wysokości kolumn.</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34</w:t>
            </w:r>
          </w:p>
        </w:tc>
        <w:tc>
          <w:tcPr>
            <w:tcW w:w="442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Suma wszystkich wyczyszczonych rzędów.</w:t>
            </w:r>
          </w:p>
        </w:tc>
        <w:tc>
          <w:tcPr>
            <w:tcW w:w="323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r w:rsidR="002B132B">
        <w:tblPrEx>
          <w:tblCellMar>
            <w:top w:w="0" w:type="dxa"/>
            <w:bottom w:w="0" w:type="dxa"/>
          </w:tblCellMar>
        </w:tblPrEx>
        <w:trPr>
          <w:cantSplit/>
        </w:trPr>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35</w:t>
            </w:r>
          </w:p>
        </w:tc>
        <w:tc>
          <w:tcPr>
            <w:tcW w:w="44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rStyle w:val="Emphasis"/>
                <w:i w:val="0"/>
                <w:iCs w:val="0"/>
              </w:rPr>
              <w:t>Suma wysokości wszystkich kolumn.</w:t>
            </w:r>
          </w:p>
        </w:tc>
        <w:tc>
          <w:tcPr>
            <w:tcW w:w="323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bl>
    <w:p w:rsidR="002B132B" w:rsidRDefault="0017123D">
      <w:pPr>
        <w:pStyle w:val="Rys"/>
        <w:jc w:val="left"/>
        <w:rPr>
          <w:rFonts w:ascii="Times New Roman" w:hAnsi="Times New Roman"/>
          <w:sz w:val="22"/>
          <w:szCs w:val="22"/>
        </w:rPr>
      </w:pPr>
      <w:r>
        <w:rPr>
          <w:rStyle w:val="Emphasis"/>
          <w:sz w:val="22"/>
          <w:szCs w:val="22"/>
        </w:rPr>
        <w:t>Tab</w:t>
      </w:r>
      <w:r>
        <w:rPr>
          <w:rStyle w:val="Emphasis"/>
          <w:sz w:val="22"/>
          <w:szCs w:val="22"/>
        </w:rPr>
        <w:t xml:space="preserve"> 2: </w:t>
      </w:r>
      <w:r>
        <w:rPr>
          <w:rStyle w:val="Emphasis"/>
        </w:rPr>
        <w:t>Lista opisanych w literaturze heurystyk</w:t>
      </w:r>
    </w:p>
    <w:tbl>
      <w:tblPr>
        <w:tblW w:w="8450" w:type="dxa"/>
        <w:tblInd w:w="29" w:type="dxa"/>
        <w:tblLayout w:type="fixed"/>
        <w:tblCellMar>
          <w:left w:w="10" w:type="dxa"/>
          <w:right w:w="10" w:type="dxa"/>
        </w:tblCellMar>
        <w:tblLook w:val="04A0" w:firstRow="1" w:lastRow="0" w:firstColumn="1" w:lastColumn="0" w:noHBand="0" w:noVBand="1"/>
      </w:tblPr>
      <w:tblGrid>
        <w:gridCol w:w="2225"/>
        <w:gridCol w:w="625"/>
        <w:gridCol w:w="1800"/>
        <w:gridCol w:w="1075"/>
        <w:gridCol w:w="1025"/>
        <w:gridCol w:w="1700"/>
      </w:tblGrid>
      <w:tr w:rsidR="002B132B">
        <w:tblPrEx>
          <w:tblCellMar>
            <w:top w:w="0" w:type="dxa"/>
            <w:bottom w:w="0" w:type="dxa"/>
          </w:tblCellMar>
        </w:tblPrEx>
        <w:trPr>
          <w:cantSplit/>
          <w:tblHeader/>
        </w:trPr>
        <w:tc>
          <w:tcPr>
            <w:tcW w:w="2225"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color w:val="000000"/>
              </w:rPr>
            </w:pPr>
            <w:r>
              <w:rPr>
                <w:color w:val="000000"/>
              </w:rPr>
              <w:t>Autor</w:t>
            </w:r>
          </w:p>
        </w:tc>
        <w:tc>
          <w:tcPr>
            <w:tcW w:w="625"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color w:val="000000"/>
              </w:rPr>
            </w:pPr>
            <w:r>
              <w:rPr>
                <w:color w:val="000000"/>
              </w:rPr>
              <w:t>Rok</w:t>
            </w:r>
          </w:p>
        </w:tc>
        <w:tc>
          <w:tcPr>
            <w:tcW w:w="1800"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color w:val="000000"/>
              </w:rPr>
            </w:pPr>
            <w:r>
              <w:rPr>
                <w:color w:val="000000"/>
              </w:rPr>
              <w:t>Algorytm</w:t>
            </w:r>
          </w:p>
        </w:tc>
        <w:tc>
          <w:tcPr>
            <w:tcW w:w="1075"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color w:val="000000"/>
              </w:rPr>
            </w:pPr>
            <w:r>
              <w:rPr>
                <w:color w:val="000000"/>
              </w:rPr>
              <w:t>Rozmiar planszy</w:t>
            </w:r>
          </w:p>
        </w:tc>
        <w:tc>
          <w:tcPr>
            <w:tcW w:w="1025"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color w:val="000000"/>
              </w:rPr>
            </w:pPr>
            <w:r>
              <w:rPr>
                <w:color w:val="000000"/>
              </w:rPr>
              <w:t>Wynik</w:t>
            </w:r>
          </w:p>
        </w:tc>
        <w:tc>
          <w:tcPr>
            <w:tcW w:w="1700" w:type="dxa"/>
            <w:tcBorders>
              <w:top w:val="single" w:sz="4" w:space="0" w:color="000000"/>
              <w:left w:val="single" w:sz="4" w:space="0" w:color="000000"/>
              <w:bottom w:val="single" w:sz="4" w:space="0" w:color="000000"/>
              <w:right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color w:val="000000"/>
              </w:rPr>
            </w:pPr>
            <w:r>
              <w:rPr>
                <w:color w:val="000000"/>
              </w:rPr>
              <w:t>Użyte cechy</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sz w:val="20"/>
                <w:szCs w:val="20"/>
              </w:rPr>
            </w:pPr>
            <w:r>
              <w:rPr>
                <w:color w:val="000000"/>
              </w:rPr>
              <w:t xml:space="preserve">Tsitsiklis &amp; Van Roy  </w:t>
            </w:r>
            <w:r>
              <w:rPr>
                <w:rStyle w:val="Emphasis"/>
                <w:i w:val="0"/>
                <w:iCs w:val="0"/>
              </w:rPr>
              <w:t>[</w:t>
            </w:r>
            <w:r>
              <w:rPr>
                <w:rStyle w:val="Emphasis"/>
                <w:i w:val="0"/>
                <w:iCs w:val="0"/>
              </w:rPr>
              <w:endnoteReference w:id="23"/>
            </w:r>
            <w:r>
              <w:rPr>
                <w:rStyle w:val="Emphasis"/>
                <w:i w:val="0"/>
                <w:iCs w:val="0"/>
              </w:rPr>
              <w:t>]</w:t>
            </w:r>
          </w:p>
        </w:tc>
        <w:tc>
          <w:tcPr>
            <w:tcW w:w="6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1996</w:t>
            </w:r>
          </w:p>
        </w:tc>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Feature Based Dynamic Programming</w:t>
            </w:r>
          </w:p>
        </w:tc>
        <w:tc>
          <w:tcPr>
            <w:tcW w:w="107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16 x 10</w:t>
            </w:r>
          </w:p>
        </w:tc>
        <w:tc>
          <w:tcPr>
            <w:tcW w:w="10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32</w:t>
            </w:r>
          </w:p>
        </w:tc>
        <w:tc>
          <w:tcPr>
            <w:tcW w:w="17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1, 6</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sz w:val="20"/>
                <w:szCs w:val="20"/>
              </w:rPr>
            </w:pPr>
            <w:r>
              <w:rPr>
                <w:color w:val="000000"/>
              </w:rPr>
              <w:t xml:space="preserve">Bertsekas &amp; Tsitsklis </w:t>
            </w:r>
            <w:r>
              <w:rPr>
                <w:rStyle w:val="Emphasis"/>
                <w:i w:val="0"/>
                <w:iCs w:val="0"/>
              </w:rPr>
              <w:t>[</w:t>
            </w:r>
            <w:r>
              <w:rPr>
                <w:rStyle w:val="Emphasis"/>
                <w:i w:val="0"/>
                <w:iCs w:val="0"/>
              </w:rPr>
              <w:endnoteReference w:id="24"/>
            </w:r>
            <w:r>
              <w:rPr>
                <w:rStyle w:val="Emphasis"/>
                <w:i w:val="0"/>
                <w:iCs w:val="0"/>
              </w:rPr>
              <w:t>]</w:t>
            </w:r>
          </w:p>
        </w:tc>
        <w:tc>
          <w:tcPr>
            <w:tcW w:w="6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1996</w:t>
            </w:r>
          </w:p>
        </w:tc>
        <w:tc>
          <w:tcPr>
            <w:tcW w:w="1800"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Standard"/>
              <w:ind w:firstLine="0"/>
              <w:jc w:val="center"/>
              <w:rPr>
                <w:color w:val="000000"/>
              </w:rPr>
            </w:pPr>
            <w:r>
              <w:rPr>
                <w:color w:val="000000"/>
              </w:rPr>
              <w:t xml:space="preserve"> N</w:t>
            </w:r>
            <w:r>
              <w:rPr>
                <w:color w:val="000000"/>
              </w:rPr>
              <w:t>euro-dynamic programming</w:t>
            </w:r>
          </w:p>
        </w:tc>
        <w:tc>
          <w:tcPr>
            <w:tcW w:w="107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19 x 10</w:t>
            </w:r>
          </w:p>
        </w:tc>
        <w:tc>
          <w:tcPr>
            <w:tcW w:w="10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m:oMathPara>
              <m:oMathParaPr>
                <m:jc m:val="center"/>
              </m:oMathParaPr>
              <m:oMath>
                <m:r>
                  <w:rPr>
                    <w:rFonts w:ascii="Cambria Math" w:hAnsi="Cambria Math"/>
                  </w:rPr>
                  <m:t>28*</m:t>
                </m:r>
                <m:sSup>
                  <m:sSupPr>
                    <m:ctrlPr>
                      <w:rPr>
                        <w:rFonts w:ascii="Cambria Math" w:hAnsi="Cambria Math"/>
                      </w:rPr>
                    </m:ctrlPr>
                  </m:sSupPr>
                  <m:e>
                    <m:r>
                      <w:rPr>
                        <w:rFonts w:ascii="Cambria Math" w:hAnsi="Cambria Math"/>
                      </w:rPr>
                      <m:t>10</m:t>
                    </m:r>
                  </m:e>
                  <m:sup>
                    <m:r>
                      <w:rPr>
                        <w:rFonts w:ascii="Cambria Math" w:hAnsi="Cambria Math"/>
                      </w:rPr>
                      <m:t>2</m:t>
                    </m:r>
                  </m:sup>
                </m:sSup>
              </m:oMath>
            </m:oMathPara>
          </w:p>
        </w:tc>
        <w:tc>
          <w:tcPr>
            <w:tcW w:w="1700" w:type="dxa"/>
            <w:tcBorders>
              <w:left w:val="single" w:sz="4" w:space="0" w:color="000000"/>
              <w:bottom w:val="single" w:sz="4" w:space="0" w:color="000000"/>
              <w:right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1, 6, 9, 27</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sz w:val="20"/>
                <w:szCs w:val="20"/>
              </w:rPr>
            </w:pPr>
            <w:r>
              <w:rPr>
                <w:rFonts w:ascii="NimbusRomNo9L-Regu" w:hAnsi="NimbusRomNo9L-Regu"/>
                <w:color w:val="000000"/>
              </w:rPr>
              <w:t xml:space="preserve">M. G. Lagoudakis, R. Parr, and M. L. Littman </w:t>
            </w:r>
            <w:r>
              <w:rPr>
                <w:color w:val="000000"/>
              </w:rPr>
              <w:t xml:space="preserve"> </w:t>
            </w:r>
            <w:r>
              <w:rPr>
                <w:rStyle w:val="Emphasis"/>
                <w:i w:val="0"/>
                <w:iCs w:val="0"/>
              </w:rPr>
              <w:t>[</w:t>
            </w:r>
            <w:r>
              <w:rPr>
                <w:rStyle w:val="Emphasis"/>
                <w:i w:val="0"/>
                <w:iCs w:val="0"/>
              </w:rPr>
              <w:endnoteReference w:id="25"/>
            </w:r>
            <w:r>
              <w:rPr>
                <w:rStyle w:val="Emphasis"/>
                <w:i w:val="0"/>
                <w:iCs w:val="0"/>
              </w:rPr>
              <w:t>]</w:t>
            </w:r>
          </w:p>
        </w:tc>
        <w:tc>
          <w:tcPr>
            <w:tcW w:w="6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2002</w:t>
            </w:r>
          </w:p>
        </w:tc>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Least-Squares Pi</w:t>
            </w:r>
          </w:p>
        </w:tc>
        <w:tc>
          <w:tcPr>
            <w:tcW w:w="107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 x 10</w:t>
            </w:r>
          </w:p>
        </w:tc>
        <w:tc>
          <w:tcPr>
            <w:tcW w:w="10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eastAsia="Liberation Serif" w:cs="Liberation Serif"/>
                <w:color w:val="000000"/>
              </w:rPr>
            </w:pPr>
            <m:oMathPara>
              <m:oMathParaPr>
                <m:jc m:val="center"/>
              </m:oMathParaPr>
              <m:oMath>
                <m:r>
                  <w:rPr>
                    <w:rFonts w:ascii="Cambria Math" w:hAnsi="Cambria Math"/>
                  </w:rPr>
                  <m:t>≈2*</m:t>
                </m:r>
                <m:sSup>
                  <m:sSupPr>
                    <m:ctrlPr>
                      <w:rPr>
                        <w:rFonts w:ascii="Cambria Math" w:hAnsi="Cambria Math"/>
                      </w:rPr>
                    </m:ctrlPr>
                  </m:sSupPr>
                  <m:e>
                    <m:r>
                      <w:rPr>
                        <w:rFonts w:ascii="Cambria Math" w:hAnsi="Cambria Math"/>
                      </w:rPr>
                      <m:t>10</m:t>
                    </m:r>
                  </m:e>
                  <m:sup>
                    <m:r>
                      <w:rPr>
                        <w:rFonts w:ascii="Cambria Math" w:hAnsi="Cambria Math"/>
                      </w:rPr>
                      <m:t>3</m:t>
                    </m:r>
                  </m:sup>
                </m:sSup>
              </m:oMath>
            </m:oMathPara>
          </w:p>
        </w:tc>
        <w:tc>
          <w:tcPr>
            <w:tcW w:w="17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pPr>
            <w:r>
              <w:rPr>
                <w:rFonts w:ascii="NimbusRomNo9L-Regu" w:hAnsi="NimbusRomNo9L-Regu"/>
                <w:color w:val="000000"/>
              </w:rPr>
              <w:t xml:space="preserve">1, 3, 6, 18, 26, </w:t>
            </w:r>
            <w:r>
              <w:rPr>
                <w:rFonts w:ascii="NimbusRomNo9L-Regu" w:hAnsi="NimbusRomNo9L-Regu"/>
              </w:rPr>
              <w:t xml:space="preserve">10, </w:t>
            </w:r>
            <w:r>
              <w:rPr>
                <w:rFonts w:ascii="CMR8" w:hAnsi="CMR8"/>
              </w:rPr>
              <w:t>Δ</w:t>
            </w:r>
            <w:r>
              <w:rPr>
                <w:rFonts w:ascii="NimbusRomNo9L-Regu" w:hAnsi="NimbusRomNo9L-Regu"/>
              </w:rPr>
              <w:t xml:space="preserve">1, </w:t>
            </w:r>
            <w:r>
              <w:rPr>
                <w:rFonts w:ascii="CMR8" w:hAnsi="CMR8"/>
              </w:rPr>
              <w:t>Δ</w:t>
            </w:r>
            <w:r>
              <w:rPr>
                <w:rFonts w:ascii="NimbusRomNo9L-Regu" w:hAnsi="NimbusRomNo9L-Regu"/>
              </w:rPr>
              <w:t xml:space="preserve">3, </w:t>
            </w:r>
            <w:r>
              <w:rPr>
                <w:rFonts w:ascii="CMR8" w:hAnsi="CMR8"/>
              </w:rPr>
              <w:t>Δ</w:t>
            </w:r>
            <w:r>
              <w:rPr>
                <w:rFonts w:ascii="NimbusRomNo9L-Regu" w:hAnsi="NimbusRomNo9L-Regu"/>
              </w:rPr>
              <w:t xml:space="preserve">6, </w:t>
            </w:r>
            <w:r>
              <w:rPr>
                <w:rFonts w:ascii="CMR8" w:hAnsi="CMR8"/>
                <w:color w:val="000000"/>
              </w:rPr>
              <w:t>Δ</w:t>
            </w:r>
            <w:r>
              <w:rPr>
                <w:rFonts w:ascii="NimbusRomNo9L-Regu" w:hAnsi="NimbusRomNo9L-Regu"/>
                <w:color w:val="000000"/>
              </w:rPr>
              <w:t xml:space="preserve">18, </w:t>
            </w:r>
            <w:r>
              <w:rPr>
                <w:rFonts w:ascii="CMR8" w:hAnsi="CMR8"/>
                <w:color w:val="000000"/>
              </w:rPr>
              <w:t>Δ</w:t>
            </w:r>
            <w:r>
              <w:rPr>
                <w:rFonts w:ascii="NimbusRomNo9L-Regu" w:hAnsi="NimbusRomNo9L-Regu"/>
                <w:color w:val="000000"/>
              </w:rPr>
              <w:t>26,</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sz w:val="20"/>
                <w:szCs w:val="20"/>
              </w:rPr>
            </w:pPr>
            <w:r>
              <w:rPr>
                <w:color w:val="000000"/>
              </w:rPr>
              <w:t>Kakade</w:t>
            </w:r>
            <w:r>
              <w:rPr>
                <w:rStyle w:val="Emphasis"/>
                <w:i w:val="0"/>
                <w:iCs w:val="0"/>
              </w:rPr>
              <w:t>[</w:t>
            </w:r>
            <w:r>
              <w:rPr>
                <w:rStyle w:val="Emphasis"/>
                <w:i w:val="0"/>
                <w:iCs w:val="0"/>
              </w:rPr>
              <w:endnoteReference w:id="26"/>
            </w:r>
            <w:r>
              <w:rPr>
                <w:rStyle w:val="Emphasis"/>
                <w:i w:val="0"/>
                <w:iCs w:val="0"/>
              </w:rPr>
              <w:t>]</w:t>
            </w:r>
          </w:p>
        </w:tc>
        <w:tc>
          <w:tcPr>
            <w:tcW w:w="6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2002</w:t>
            </w:r>
          </w:p>
        </w:tc>
        <w:tc>
          <w:tcPr>
            <w:tcW w:w="1800"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Natural policy gradient</w:t>
            </w:r>
          </w:p>
        </w:tc>
        <w:tc>
          <w:tcPr>
            <w:tcW w:w="107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20 x 10</w:t>
            </w:r>
          </w:p>
        </w:tc>
        <w:tc>
          <w:tcPr>
            <w:tcW w:w="10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rFonts w:eastAsia="Liberation Serif" w:cs="Liberation Serif"/>
                <w:color w:val="000000"/>
              </w:rPr>
            </w:pPr>
            <m:oMathPara>
              <m:oMathParaPr>
                <m:jc m:val="center"/>
              </m:oMathParaPr>
              <m:oMath>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3</m:t>
                    </m:r>
                  </m:sup>
                </m:sSup>
              </m:oMath>
            </m:oMathPara>
          </w:p>
        </w:tc>
        <w:tc>
          <w:tcPr>
            <w:tcW w:w="1700" w:type="dxa"/>
            <w:tcBorders>
              <w:left w:val="single" w:sz="4" w:space="0" w:color="000000"/>
              <w:bottom w:val="single" w:sz="4" w:space="0" w:color="000000"/>
              <w:right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1, 6, 9, 27</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sz w:val="20"/>
                <w:szCs w:val="20"/>
              </w:rPr>
            </w:pPr>
            <w:r>
              <w:rPr>
                <w:color w:val="000000"/>
              </w:rPr>
              <w:t>Dellacherie (Reported by Fahey)</w:t>
            </w:r>
            <w:r>
              <w:rPr>
                <w:rStyle w:val="Emphasis"/>
                <w:i w:val="0"/>
                <w:iCs w:val="0"/>
              </w:rPr>
              <w:t>[</w:t>
            </w:r>
            <w:r>
              <w:rPr>
                <w:rStyle w:val="Emphasis"/>
                <w:i w:val="0"/>
                <w:iCs w:val="0"/>
              </w:rPr>
              <w:endnoteReference w:id="27"/>
            </w:r>
            <w:r>
              <w:rPr>
                <w:rStyle w:val="Emphasis"/>
                <w:i w:val="0"/>
                <w:iCs w:val="0"/>
              </w:rPr>
              <w:t>]</w:t>
            </w:r>
          </w:p>
        </w:tc>
        <w:tc>
          <w:tcPr>
            <w:tcW w:w="6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2003</w:t>
            </w:r>
          </w:p>
        </w:tc>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Hand tuned</w:t>
            </w:r>
          </w:p>
        </w:tc>
        <w:tc>
          <w:tcPr>
            <w:tcW w:w="107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 x 10</w:t>
            </w:r>
          </w:p>
        </w:tc>
        <w:tc>
          <w:tcPr>
            <w:tcW w:w="10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m:oMathPara>
              <m:oMathParaPr>
                <m:jc m:val="center"/>
              </m:oMathParaPr>
              <m:oMath>
                <m:r>
                  <w:rPr>
                    <w:rFonts w:ascii="Cambria Math" w:hAnsi="Cambria Math"/>
                  </w:rPr>
                  <m:t>6</m:t>
                </m:r>
                <m:r>
                  <m:rPr>
                    <m:sty m:val="p"/>
                  </m:rPr>
                  <w:rPr>
                    <w:rFonts w:ascii="Cambria Math" w:hAnsi="Cambria Math"/>
                  </w:rPr>
                  <m:t>,6</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m:oMathPara>
          </w:p>
        </w:tc>
        <w:tc>
          <w:tcPr>
            <w:tcW w:w="17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 xml:space="preserve">6,  17, 21, </w:t>
            </w:r>
            <w:r>
              <w:rPr>
                <w:color w:val="000000"/>
              </w:rPr>
              <w:t>15,  10</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sz w:val="20"/>
                <w:szCs w:val="20"/>
              </w:rPr>
            </w:pPr>
            <w:r>
              <w:rPr>
                <w:color w:val="000000"/>
              </w:rPr>
              <w:t xml:space="preserve">Ramon &amp; Driessens </w:t>
            </w:r>
            <w:r>
              <w:rPr>
                <w:rStyle w:val="Emphasis"/>
                <w:i w:val="0"/>
                <w:iCs w:val="0"/>
              </w:rPr>
              <w:t>[</w:t>
            </w:r>
            <w:r>
              <w:rPr>
                <w:rStyle w:val="Emphasis"/>
                <w:i w:val="0"/>
                <w:iCs w:val="0"/>
              </w:rPr>
              <w:endnoteReference w:id="28"/>
            </w:r>
            <w:r>
              <w:rPr>
                <w:rStyle w:val="Emphasis"/>
                <w:i w:val="0"/>
                <w:iCs w:val="0"/>
              </w:rPr>
              <w:t>]</w:t>
            </w:r>
          </w:p>
        </w:tc>
        <w:tc>
          <w:tcPr>
            <w:tcW w:w="6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2004</w:t>
            </w:r>
          </w:p>
        </w:tc>
        <w:tc>
          <w:tcPr>
            <w:tcW w:w="1800"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Relational RL</w:t>
            </w:r>
          </w:p>
        </w:tc>
        <w:tc>
          <w:tcPr>
            <w:tcW w:w="107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20 x 10</w:t>
            </w:r>
          </w:p>
        </w:tc>
        <w:tc>
          <w:tcPr>
            <w:tcW w:w="10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rFonts w:eastAsia="Liberation Serif" w:cs="Liberation Serif"/>
                <w:color w:val="000000"/>
              </w:rPr>
            </w:pPr>
            <m:oMathPara>
              <m:oMathParaPr>
                <m:jc m:val="center"/>
              </m:oMathParaPr>
              <m:oMath>
                <m:r>
                  <w:rPr>
                    <w:rFonts w:ascii="Cambria Math" w:hAnsi="Cambria Math"/>
                  </w:rPr>
                  <m:t>≈50</m:t>
                </m:r>
              </m:oMath>
            </m:oMathPara>
          </w:p>
        </w:tc>
        <w:tc>
          <w:tcPr>
            <w:tcW w:w="1700" w:type="dxa"/>
            <w:tcBorders>
              <w:left w:val="single" w:sz="4" w:space="0" w:color="000000"/>
              <w:bottom w:val="single" w:sz="4" w:space="0" w:color="000000"/>
              <w:right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N/A</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sz w:val="20"/>
                <w:szCs w:val="20"/>
              </w:rPr>
            </w:pPr>
            <w:r>
              <w:rPr>
                <w:rFonts w:cs="Tahoma"/>
                <w:color w:val="000000"/>
              </w:rPr>
              <w:t>N. Bö</w:t>
            </w:r>
            <w:r>
              <w:rPr>
                <w:color w:val="000000"/>
              </w:rPr>
              <w:t>hm, G. Kókai, and S. Mandl,</w:t>
            </w:r>
            <w:r>
              <w:rPr>
                <w:rStyle w:val="Emphasis"/>
                <w:i w:val="0"/>
                <w:iCs w:val="0"/>
              </w:rPr>
              <w:t>[</w:t>
            </w:r>
            <w:r>
              <w:rPr>
                <w:rStyle w:val="Emphasis"/>
                <w:i w:val="0"/>
                <w:iCs w:val="0"/>
              </w:rPr>
              <w:endnoteReference w:id="29"/>
            </w:r>
            <w:r>
              <w:rPr>
                <w:rStyle w:val="Emphasis"/>
                <w:i w:val="0"/>
                <w:iCs w:val="0"/>
              </w:rPr>
              <w:t>]</w:t>
            </w:r>
          </w:p>
        </w:tc>
        <w:tc>
          <w:tcPr>
            <w:tcW w:w="6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2005</w:t>
            </w:r>
          </w:p>
        </w:tc>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Genetic algoritm (Two piece strategy)</w:t>
            </w:r>
          </w:p>
        </w:tc>
        <w:tc>
          <w:tcPr>
            <w:tcW w:w="107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 x 10</w:t>
            </w:r>
          </w:p>
        </w:tc>
        <w:tc>
          <w:tcPr>
            <w:tcW w:w="10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m:oMathPara>
              <m:oMathParaPr>
                <m:jc m:val="center"/>
              </m:oMathParaPr>
              <m:oMath>
                <m:r>
                  <w:rPr>
                    <w:rFonts w:ascii="Cambria Math" w:hAnsi="Cambria Math"/>
                  </w:rPr>
                  <m:t>4</m:t>
                </m:r>
                <m:r>
                  <m:rPr>
                    <m:sty m:val="p"/>
                  </m:rPr>
                  <w:rPr>
                    <w:rFonts w:ascii="Cambria Math" w:hAnsi="Cambria Math"/>
                  </w:rPr>
                  <m:t>,8</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8</m:t>
                    </m:r>
                  </m:sup>
                </m:sSup>
              </m:oMath>
            </m:oMathPara>
          </w:p>
        </w:tc>
        <w:tc>
          <w:tcPr>
            <w:tcW w:w="17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rFonts w:ascii="NimbusRomNo9L-Regu" w:hAnsi="NimbusRomNo9L-Regu"/>
                <w:color w:val="000000"/>
              </w:rPr>
            </w:pPr>
            <w:r>
              <w:rPr>
                <w:rFonts w:ascii="NimbusRomNo9L-Regu" w:hAnsi="NimbusRomNo9L-Regu"/>
                <w:color w:val="000000"/>
              </w:rPr>
              <w:t>1, 6, 7, 10, 11, 13, 14, 17, 20, 21, 22</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sz w:val="20"/>
                <w:szCs w:val="20"/>
              </w:rPr>
            </w:pPr>
            <w:r>
              <w:rPr>
                <w:color w:val="000000"/>
              </w:rPr>
              <w:t>Romdhane &amp; Lamontagne</w:t>
            </w:r>
            <w:r>
              <w:rPr>
                <w:rStyle w:val="Emphasis"/>
                <w:i w:val="0"/>
                <w:iCs w:val="0"/>
              </w:rPr>
              <w:t>[</w:t>
            </w:r>
            <w:r>
              <w:rPr>
                <w:rStyle w:val="Emphasis"/>
                <w:i w:val="0"/>
                <w:iCs w:val="0"/>
              </w:rPr>
              <w:endnoteReference w:id="30"/>
            </w:r>
            <w:r>
              <w:rPr>
                <w:rStyle w:val="Emphasis"/>
                <w:i w:val="0"/>
                <w:iCs w:val="0"/>
              </w:rPr>
              <w:t>]</w:t>
            </w:r>
          </w:p>
        </w:tc>
        <w:tc>
          <w:tcPr>
            <w:tcW w:w="6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2008</w:t>
            </w:r>
          </w:p>
        </w:tc>
        <w:tc>
          <w:tcPr>
            <w:tcW w:w="1800"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Case-based reasoning and RL</w:t>
            </w:r>
          </w:p>
        </w:tc>
        <w:tc>
          <w:tcPr>
            <w:tcW w:w="107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20 x 10</w:t>
            </w:r>
          </w:p>
        </w:tc>
        <w:tc>
          <w:tcPr>
            <w:tcW w:w="10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rFonts w:eastAsia="Liberation Serif" w:cs="Liberation Serif"/>
                <w:color w:val="000000"/>
              </w:rPr>
            </w:pPr>
            <m:oMathPara>
              <m:oMathParaPr>
                <m:jc m:val="center"/>
              </m:oMathParaPr>
              <m:oMath>
                <m:r>
                  <w:rPr>
                    <w:rFonts w:ascii="Cambria Math" w:hAnsi="Cambria Math"/>
                  </w:rPr>
                  <m:t>≈50</m:t>
                </m:r>
              </m:oMath>
            </m:oMathPara>
          </w:p>
        </w:tc>
        <w:tc>
          <w:tcPr>
            <w:tcW w:w="1700" w:type="dxa"/>
            <w:tcBorders>
              <w:left w:val="single" w:sz="4" w:space="0" w:color="000000"/>
              <w:bottom w:val="single" w:sz="4" w:space="0" w:color="000000"/>
              <w:right w:val="single" w:sz="4" w:space="0" w:color="000000"/>
            </w:tcBorders>
            <w:shd w:val="clear" w:color="auto" w:fill="DDDDDD"/>
            <w:tcMar>
              <w:top w:w="55" w:type="dxa"/>
              <w:left w:w="55" w:type="dxa"/>
              <w:bottom w:w="55" w:type="dxa"/>
              <w:right w:w="55" w:type="dxa"/>
            </w:tcMar>
          </w:tcPr>
          <w:p w:rsidR="002B132B" w:rsidRDefault="0017123D">
            <w:pPr>
              <w:pStyle w:val="Standard"/>
              <w:ind w:firstLine="0"/>
              <w:jc w:val="center"/>
              <w:rPr>
                <w:rFonts w:ascii="NimbusRomNo9L-Regu" w:hAnsi="NimbusRomNo9L-Regu"/>
                <w:color w:val="000000"/>
              </w:rPr>
            </w:pPr>
            <w:r>
              <w:rPr>
                <w:rFonts w:ascii="NimbusRomNo9L-Regu" w:hAnsi="NimbusRomNo9L-Regu"/>
                <w:color w:val="000000"/>
              </w:rPr>
              <w:t>1, 6, 9, 27, 3, 15, 2, 4, 5, 8,</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sz w:val="20"/>
                <w:szCs w:val="20"/>
              </w:rPr>
            </w:pPr>
            <w:r>
              <w:rPr>
                <w:color w:val="000000"/>
              </w:rPr>
              <w:t>Farias &amp; Van Roy</w:t>
            </w:r>
            <w:r>
              <w:rPr>
                <w:rStyle w:val="Emphasis"/>
                <w:i w:val="0"/>
                <w:iCs w:val="0"/>
              </w:rPr>
              <w:t>[</w:t>
            </w:r>
            <w:r>
              <w:rPr>
                <w:rStyle w:val="Emphasis"/>
                <w:i w:val="0"/>
                <w:iCs w:val="0"/>
              </w:rPr>
              <w:endnoteReference w:id="31"/>
            </w:r>
            <w:r>
              <w:rPr>
                <w:rStyle w:val="Emphasis"/>
                <w:i w:val="0"/>
                <w:iCs w:val="0"/>
              </w:rPr>
              <w:t>]</w:t>
            </w:r>
          </w:p>
        </w:tc>
        <w:tc>
          <w:tcPr>
            <w:tcW w:w="6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2006</w:t>
            </w:r>
          </w:p>
        </w:tc>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Linear programming</w:t>
            </w:r>
          </w:p>
        </w:tc>
        <w:tc>
          <w:tcPr>
            <w:tcW w:w="107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 x 10</w:t>
            </w:r>
          </w:p>
        </w:tc>
        <w:tc>
          <w:tcPr>
            <w:tcW w:w="10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m:oMathPara>
              <m:oMathParaPr>
                <m:jc m:val="center"/>
              </m:oMathParaPr>
              <m:oMath>
                <m:r>
                  <w:rPr>
                    <w:rFonts w:ascii="Cambria Math" w:hAnsi="Cambria Math"/>
                  </w:rPr>
                  <m:t>4</m:t>
                </m:r>
                <m:r>
                  <m:rPr>
                    <m:sty m:val="p"/>
                  </m:rPr>
                  <w:rPr>
                    <w:rFonts w:ascii="Cambria Math" w:hAnsi="Cambria Math"/>
                  </w:rPr>
                  <m:t>,274</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3</m:t>
                    </m:r>
                  </m:sup>
                </m:sSup>
              </m:oMath>
            </m:oMathPara>
          </w:p>
        </w:tc>
        <w:tc>
          <w:tcPr>
            <w:tcW w:w="17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1, 6, 9, 27</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sz w:val="20"/>
                <w:szCs w:val="20"/>
              </w:rPr>
            </w:pPr>
            <w:r>
              <w:rPr>
                <w:color w:val="000000"/>
              </w:rPr>
              <w:t>Szita &amp; L</w:t>
            </w:r>
            <w:r>
              <w:rPr>
                <w:rFonts w:cs="Tahoma"/>
                <w:color w:val="000000"/>
              </w:rPr>
              <w:t>örincz</w:t>
            </w:r>
            <w:r>
              <w:rPr>
                <w:rStyle w:val="Emphasis"/>
                <w:i w:val="0"/>
                <w:iCs w:val="0"/>
              </w:rPr>
              <w:t>[</w:t>
            </w:r>
            <w:r>
              <w:rPr>
                <w:rStyle w:val="Emphasis"/>
                <w:i w:val="0"/>
                <w:iCs w:val="0"/>
              </w:rPr>
              <w:endnoteReference w:id="32"/>
            </w:r>
            <w:r>
              <w:rPr>
                <w:rStyle w:val="Emphasis"/>
                <w:i w:val="0"/>
                <w:iCs w:val="0"/>
              </w:rPr>
              <w:t>]</w:t>
            </w:r>
          </w:p>
        </w:tc>
        <w:tc>
          <w:tcPr>
            <w:tcW w:w="6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2006</w:t>
            </w:r>
          </w:p>
        </w:tc>
        <w:tc>
          <w:tcPr>
            <w:tcW w:w="1800"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Cross Entropy</w:t>
            </w:r>
          </w:p>
        </w:tc>
        <w:tc>
          <w:tcPr>
            <w:tcW w:w="107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20 x 10</w:t>
            </w:r>
          </w:p>
        </w:tc>
        <w:tc>
          <w:tcPr>
            <w:tcW w:w="10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m:oMathPara>
              <m:oMathParaPr>
                <m:jc m:val="center"/>
              </m:oMathParaPr>
              <m:oMath>
                <m:r>
                  <w:rPr>
                    <w:rFonts w:ascii="Cambria Math" w:hAnsi="Cambria Math"/>
                  </w:rPr>
                  <m:t>≈3</m:t>
                </m:r>
                <m:r>
                  <m:rPr>
                    <m:sty m:val="p"/>
                  </m:rPr>
                  <w:rPr>
                    <w:rFonts w:ascii="Cambria Math" w:hAnsi="Cambria Math"/>
                  </w:rPr>
                  <m:t>,5</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m:oMathPara>
          </w:p>
        </w:tc>
        <w:tc>
          <w:tcPr>
            <w:tcW w:w="1700" w:type="dxa"/>
            <w:tcBorders>
              <w:left w:val="single" w:sz="4" w:space="0" w:color="000000"/>
              <w:bottom w:val="single" w:sz="4" w:space="0" w:color="000000"/>
              <w:right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6,  17, 21, 15,  10</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rFonts w:ascii="CMR12" w:hAnsi="CMR12"/>
                <w:color w:val="000000"/>
                <w:szCs w:val="20"/>
              </w:rPr>
            </w:pPr>
            <w:r>
              <w:rPr>
                <w:color w:val="000000"/>
              </w:rPr>
              <w:t>Samuel J. Sarjant</w:t>
            </w:r>
            <w:r>
              <w:rPr>
                <w:rStyle w:val="Emphasis"/>
                <w:i w:val="0"/>
                <w:iCs w:val="0"/>
              </w:rPr>
              <w:t>[</w:t>
            </w:r>
            <w:r>
              <w:rPr>
                <w:rStyle w:val="Emphasis"/>
                <w:i w:val="0"/>
                <w:iCs w:val="0"/>
              </w:rPr>
              <w:endnoteReference w:id="33"/>
            </w:r>
            <w:r>
              <w:rPr>
                <w:rStyle w:val="Emphasis"/>
                <w:i w:val="0"/>
                <w:iCs w:val="0"/>
              </w:rPr>
              <w:t>]</w:t>
            </w:r>
          </w:p>
        </w:tc>
        <w:tc>
          <w:tcPr>
            <w:tcW w:w="6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2008</w:t>
            </w:r>
          </w:p>
        </w:tc>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RL</w:t>
            </w:r>
          </w:p>
        </w:tc>
        <w:tc>
          <w:tcPr>
            <w:tcW w:w="107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 x 10</w:t>
            </w:r>
          </w:p>
        </w:tc>
        <w:tc>
          <w:tcPr>
            <w:tcW w:w="10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m:oMathPara>
              <m:oMathParaPr>
                <m:jc m:val="center"/>
              </m:oMathParaPr>
              <m:oMath>
                <m:r>
                  <w:rPr>
                    <w:rFonts w:ascii="Cambria Math" w:hAnsi="Cambria Math"/>
                  </w:rPr>
                  <m:t>≈2550</m:t>
                </m:r>
              </m:oMath>
            </m:oMathPara>
          </w:p>
        </w:tc>
        <w:tc>
          <w:tcPr>
            <w:tcW w:w="17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N/A</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Standard"/>
              <w:ind w:firstLine="0"/>
              <w:jc w:val="center"/>
              <w:rPr>
                <w:color w:val="000000"/>
                <w:sz w:val="20"/>
                <w:szCs w:val="20"/>
              </w:rPr>
            </w:pPr>
            <w:r>
              <w:rPr>
                <w:color w:val="000000"/>
              </w:rPr>
              <w:t>X. Chen, H. Wang, W. Wang, Y. Shi, and Y. Gao,</w:t>
            </w:r>
            <w:r>
              <w:rPr>
                <w:rStyle w:val="Emphasis"/>
                <w:i w:val="0"/>
                <w:iCs w:val="0"/>
              </w:rPr>
              <w:t>[</w:t>
            </w:r>
            <w:r>
              <w:rPr>
                <w:rStyle w:val="Emphasis"/>
                <w:i w:val="0"/>
                <w:iCs w:val="0"/>
              </w:rPr>
              <w:endnoteReference w:id="34"/>
            </w:r>
            <w:r>
              <w:rPr>
                <w:rStyle w:val="Emphasis"/>
                <w:i w:val="0"/>
                <w:iCs w:val="0"/>
              </w:rPr>
              <w:t>]</w:t>
            </w:r>
          </w:p>
        </w:tc>
        <w:tc>
          <w:tcPr>
            <w:tcW w:w="6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2009</w:t>
            </w:r>
          </w:p>
        </w:tc>
        <w:tc>
          <w:tcPr>
            <w:tcW w:w="1800"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Standard"/>
              <w:ind w:firstLine="0"/>
              <w:jc w:val="center"/>
              <w:rPr>
                <w:color w:val="000000"/>
              </w:rPr>
            </w:pPr>
            <w:r>
              <w:rPr>
                <w:color w:val="000000"/>
              </w:rPr>
              <w:t>Ant Colony Optimization</w:t>
            </w:r>
          </w:p>
        </w:tc>
        <w:tc>
          <w:tcPr>
            <w:tcW w:w="107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20 x 10</w:t>
            </w:r>
          </w:p>
        </w:tc>
        <w:tc>
          <w:tcPr>
            <w:tcW w:w="10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Standard"/>
              <w:ind w:firstLine="0"/>
              <w:jc w:val="center"/>
              <w:rPr>
                <w:color w:val="000000"/>
              </w:rPr>
            </w:pPr>
            <w:r>
              <w:rPr>
                <w:color w:val="000000"/>
              </w:rPr>
              <w:t>17586</w:t>
            </w:r>
          </w:p>
        </w:tc>
        <w:tc>
          <w:tcPr>
            <w:tcW w:w="1700" w:type="dxa"/>
            <w:tcBorders>
              <w:left w:val="single" w:sz="4" w:space="0" w:color="000000"/>
              <w:bottom w:val="single" w:sz="4" w:space="0" w:color="000000"/>
              <w:right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N/A</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sz w:val="20"/>
                <w:szCs w:val="20"/>
              </w:rPr>
            </w:pPr>
            <w:r>
              <w:rPr>
                <w:color w:val="000000"/>
              </w:rPr>
              <w:t xml:space="preserve">Boumaza </w:t>
            </w:r>
            <w:r>
              <w:rPr>
                <w:rStyle w:val="Emphasis"/>
                <w:i w:val="0"/>
                <w:iCs w:val="0"/>
              </w:rPr>
              <w:t>[</w:t>
            </w:r>
            <w:r>
              <w:rPr>
                <w:rStyle w:val="Emphasis"/>
                <w:i w:val="0"/>
                <w:iCs w:val="0"/>
              </w:rPr>
              <w:endnoteReference w:id="35"/>
            </w:r>
            <w:r>
              <w:rPr>
                <w:rStyle w:val="Emphasis"/>
                <w:i w:val="0"/>
                <w:iCs w:val="0"/>
              </w:rPr>
              <w:t>]</w:t>
            </w:r>
          </w:p>
        </w:tc>
        <w:tc>
          <w:tcPr>
            <w:tcW w:w="6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2009</w:t>
            </w:r>
          </w:p>
        </w:tc>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CMA-ES</w:t>
            </w:r>
          </w:p>
        </w:tc>
        <w:tc>
          <w:tcPr>
            <w:tcW w:w="107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 x 10</w:t>
            </w:r>
          </w:p>
        </w:tc>
        <w:tc>
          <w:tcPr>
            <w:tcW w:w="10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m:oMathPara>
              <m:oMathParaPr>
                <m:jc m:val="center"/>
              </m:oMathParaPr>
              <m:oMath>
                <m:r>
                  <w:rPr>
                    <w:rFonts w:ascii="Cambria Math" w:hAnsi="Cambria Math"/>
                  </w:rPr>
                  <m:t>3</m:t>
                </m:r>
                <m:r>
                  <m:rPr>
                    <m:sty m:val="p"/>
                  </m:rPr>
                  <w:rPr>
                    <w:rFonts w:ascii="Cambria Math" w:hAnsi="Cambria Math"/>
                  </w:rPr>
                  <m:t>,5</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7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pPr>
            <w:r>
              <w:rPr>
                <w:rFonts w:ascii="NimbusRomNo9L-Regu" w:hAnsi="NimbusRomNo9L-Regu"/>
                <w:color w:val="000000"/>
              </w:rPr>
              <w:t xml:space="preserve">6, 10, 20, 15, </w:t>
            </w:r>
            <w:r>
              <w:rPr>
                <w:rFonts w:ascii="NimbusRomNo9L-Regu" w:hAnsi="NimbusRomNo9L-Regu"/>
              </w:rPr>
              <w:t xml:space="preserve">19, 17, 28, 21, </w:t>
            </w:r>
            <w:r>
              <w:rPr>
                <w:rFonts w:ascii="NimbusRomNo9L-Regu" w:hAnsi="NimbusRomNo9L-Regu"/>
                <w:color w:val="000000"/>
              </w:rPr>
              <w:t>22, 16, 30, 29, 31</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sz w:val="20"/>
                <w:szCs w:val="20"/>
              </w:rPr>
            </w:pPr>
            <w:r>
              <w:rPr>
                <w:color w:val="000000"/>
              </w:rPr>
              <w:t>Thiery &amp; Sherrier</w:t>
            </w:r>
            <w:r>
              <w:rPr>
                <w:rStyle w:val="Emphasis"/>
                <w:i w:val="0"/>
                <w:iCs w:val="0"/>
              </w:rPr>
              <w:t>[</w:t>
            </w:r>
            <w:r>
              <w:rPr>
                <w:rStyle w:val="Emphasis"/>
                <w:i w:val="0"/>
                <w:iCs w:val="0"/>
              </w:rPr>
              <w:endnoteReference w:id="36"/>
            </w:r>
            <w:r>
              <w:rPr>
                <w:rStyle w:val="Emphasis"/>
                <w:i w:val="0"/>
                <w:iCs w:val="0"/>
              </w:rPr>
              <w:t>]</w:t>
            </w:r>
          </w:p>
        </w:tc>
        <w:tc>
          <w:tcPr>
            <w:tcW w:w="6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2009</w:t>
            </w:r>
          </w:p>
        </w:tc>
        <w:tc>
          <w:tcPr>
            <w:tcW w:w="1800"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Cross Entropy</w:t>
            </w:r>
          </w:p>
        </w:tc>
        <w:tc>
          <w:tcPr>
            <w:tcW w:w="107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20 x 10</w:t>
            </w:r>
          </w:p>
        </w:tc>
        <w:tc>
          <w:tcPr>
            <w:tcW w:w="10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m:oMathPara>
              <m:oMathParaPr>
                <m:jc m:val="center"/>
              </m:oMathParaPr>
              <m:oMath>
                <m:r>
                  <w:rPr>
                    <w:rFonts w:ascii="Cambria Math" w:hAnsi="Cambria Math"/>
                  </w:rPr>
                  <m:t>3</m:t>
                </m:r>
                <m:r>
                  <m:rPr>
                    <m:sty m:val="p"/>
                  </m:rPr>
                  <w:rPr>
                    <w:rFonts w:ascii="Cambria Math" w:hAnsi="Cambria Math"/>
                  </w:rPr>
                  <m:t>,5</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700" w:type="dxa"/>
            <w:tcBorders>
              <w:left w:val="single" w:sz="4" w:space="0" w:color="000000"/>
              <w:bottom w:val="single" w:sz="4" w:space="0" w:color="000000"/>
              <w:right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6,  17, 21, 15,  10</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sz w:val="20"/>
                <w:szCs w:val="20"/>
              </w:rPr>
            </w:pPr>
            <w:r>
              <w:rPr>
                <w:color w:val="000000"/>
              </w:rPr>
              <w:t xml:space="preserve">L. Langenhoven, W. S. van Heerden, and A. P. Engelbrecht </w:t>
            </w:r>
            <w:r>
              <w:rPr>
                <w:rStyle w:val="Emphasis"/>
                <w:i w:val="0"/>
                <w:iCs w:val="0"/>
              </w:rPr>
              <w:t>[</w:t>
            </w:r>
            <w:r>
              <w:rPr>
                <w:rStyle w:val="Emphasis"/>
                <w:i w:val="0"/>
                <w:iCs w:val="0"/>
              </w:rPr>
              <w:endnoteReference w:id="37"/>
            </w:r>
            <w:r>
              <w:rPr>
                <w:rStyle w:val="Emphasis"/>
                <w:i w:val="0"/>
                <w:iCs w:val="0"/>
              </w:rPr>
              <w:t>]</w:t>
            </w:r>
          </w:p>
        </w:tc>
        <w:tc>
          <w:tcPr>
            <w:tcW w:w="6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2010</w:t>
            </w:r>
          </w:p>
        </w:tc>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FFNN + PSO</w:t>
            </w:r>
          </w:p>
        </w:tc>
        <w:tc>
          <w:tcPr>
            <w:tcW w:w="107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 x 10</w:t>
            </w:r>
          </w:p>
        </w:tc>
        <w:tc>
          <w:tcPr>
            <w:tcW w:w="10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pPr>
            <w:r>
              <w:t>1286705</w:t>
            </w:r>
          </w:p>
        </w:tc>
        <w:tc>
          <w:tcPr>
            <w:tcW w:w="17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pPr>
            <w:r>
              <w:rPr>
                <w:rFonts w:ascii="NimbusRomNo9L-Regu" w:hAnsi="NimbusRomNo9L-Regu"/>
                <w:color w:val="000000"/>
              </w:rPr>
              <w:t xml:space="preserve">10, 1, 6 7, </w:t>
            </w:r>
            <w:r>
              <w:rPr>
                <w:rFonts w:ascii="NimbusRomNo9L-Regu" w:hAnsi="NimbusRomNo9L-Regu"/>
              </w:rPr>
              <w:t xml:space="preserve">11, 13, 15, 17, 19, </w:t>
            </w:r>
            <w:r>
              <w:rPr>
                <w:rFonts w:ascii="NimbusRomNo9L-Regu" w:hAnsi="NimbusRomNo9L-Regu"/>
                <w:color w:val="000000"/>
              </w:rPr>
              <w:t>20, 21, 22, 28</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Standard"/>
              <w:ind w:firstLine="0"/>
              <w:jc w:val="center"/>
              <w:rPr>
                <w:color w:val="000000"/>
                <w:sz w:val="20"/>
                <w:szCs w:val="20"/>
              </w:rPr>
            </w:pPr>
            <w:r>
              <w:rPr>
                <w:color w:val="000000"/>
              </w:rPr>
              <w:t xml:space="preserve">V. Romero, L. Tomes, and J.  Yusiong </w:t>
            </w:r>
            <w:r>
              <w:rPr>
                <w:rStyle w:val="Emphasis"/>
                <w:i w:val="0"/>
                <w:iCs w:val="0"/>
              </w:rPr>
              <w:t>[</w:t>
            </w:r>
            <w:r>
              <w:rPr>
                <w:rStyle w:val="Emphasis"/>
                <w:i w:val="0"/>
                <w:iCs w:val="0"/>
              </w:rPr>
              <w:endnoteReference w:id="38"/>
            </w:r>
            <w:r>
              <w:rPr>
                <w:rStyle w:val="Emphasis"/>
                <w:i w:val="0"/>
                <w:iCs w:val="0"/>
              </w:rPr>
              <w:t>]</w:t>
            </w:r>
          </w:p>
        </w:tc>
        <w:tc>
          <w:tcPr>
            <w:tcW w:w="6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2011</w:t>
            </w:r>
          </w:p>
        </w:tc>
        <w:tc>
          <w:tcPr>
            <w:tcW w:w="1800"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Standard"/>
              <w:ind w:firstLine="0"/>
              <w:jc w:val="center"/>
              <w:rPr>
                <w:color w:val="000000"/>
              </w:rPr>
            </w:pPr>
            <w:r>
              <w:rPr>
                <w:color w:val="000000"/>
              </w:rPr>
              <w:t>Harmony search</w:t>
            </w:r>
          </w:p>
        </w:tc>
        <w:tc>
          <w:tcPr>
            <w:tcW w:w="107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20 x 10</w:t>
            </w:r>
          </w:p>
        </w:tc>
        <w:tc>
          <w:tcPr>
            <w:tcW w:w="10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Standard"/>
              <w:ind w:firstLine="0"/>
              <w:jc w:val="center"/>
              <w:rPr>
                <w:color w:val="000000"/>
              </w:rPr>
            </w:pPr>
            <w:r>
              <w:rPr>
                <w:color w:val="000000"/>
              </w:rPr>
              <w:t>416928</w:t>
            </w:r>
          </w:p>
        </w:tc>
        <w:tc>
          <w:tcPr>
            <w:tcW w:w="1700" w:type="dxa"/>
            <w:tcBorders>
              <w:left w:val="single" w:sz="4" w:space="0" w:color="000000"/>
              <w:bottom w:val="single" w:sz="4" w:space="0" w:color="000000"/>
              <w:right w:val="single" w:sz="4" w:space="0" w:color="000000"/>
            </w:tcBorders>
            <w:shd w:val="clear" w:color="auto" w:fill="DDDDDD"/>
            <w:tcMar>
              <w:top w:w="55" w:type="dxa"/>
              <w:left w:w="55" w:type="dxa"/>
              <w:bottom w:w="55" w:type="dxa"/>
              <w:right w:w="55" w:type="dxa"/>
            </w:tcMar>
          </w:tcPr>
          <w:p w:rsidR="002B132B" w:rsidRDefault="0017123D">
            <w:pPr>
              <w:pStyle w:val="Standard"/>
              <w:ind w:firstLine="0"/>
              <w:jc w:val="center"/>
            </w:pPr>
            <w:r>
              <w:rPr>
                <w:rFonts w:ascii="NimbusRomNo9L-Regu" w:hAnsi="NimbusRomNo9L-Regu"/>
                <w:color w:val="000000"/>
              </w:rPr>
              <w:t xml:space="preserve">1, 6, 7, 10, 11, 13, 12, </w:t>
            </w:r>
            <w:r>
              <w:rPr>
                <w:rFonts w:ascii="NimbusRomNo9L-Regu" w:hAnsi="NimbusRomNo9L-Regu"/>
              </w:rPr>
              <w:t xml:space="preserve">17, 19, 20, 21, 22, 23, </w:t>
            </w:r>
            <w:r>
              <w:rPr>
                <w:rFonts w:ascii="NimbusRomNo9L-Regu" w:hAnsi="NimbusRomNo9L-Regu"/>
                <w:color w:val="000000"/>
              </w:rPr>
              <w:t>24, 25, 26, 28, 29, 30</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sz w:val="20"/>
                <w:szCs w:val="20"/>
              </w:rPr>
            </w:pPr>
            <w:r>
              <w:rPr>
                <w:color w:val="000000"/>
              </w:rPr>
              <w:t>Gabillon et all ...</w:t>
            </w:r>
            <w:r>
              <w:rPr>
                <w:rStyle w:val="Emphasis"/>
                <w:i w:val="0"/>
                <w:iCs w:val="0"/>
              </w:rPr>
              <w:t>[</w:t>
            </w:r>
            <w:r>
              <w:rPr>
                <w:rStyle w:val="Emphasis"/>
                <w:i w:val="0"/>
                <w:iCs w:val="0"/>
              </w:rPr>
              <w:endnoteReference w:id="39"/>
            </w:r>
            <w:r>
              <w:rPr>
                <w:rStyle w:val="Emphasis"/>
                <w:i w:val="0"/>
                <w:iCs w:val="0"/>
              </w:rPr>
              <w:t>]</w:t>
            </w:r>
          </w:p>
        </w:tc>
        <w:tc>
          <w:tcPr>
            <w:tcW w:w="6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2013</w:t>
            </w:r>
          </w:p>
        </w:tc>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Classification-based policy iteration</w:t>
            </w:r>
          </w:p>
        </w:tc>
        <w:tc>
          <w:tcPr>
            <w:tcW w:w="107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 x 10</w:t>
            </w:r>
          </w:p>
        </w:tc>
        <w:tc>
          <w:tcPr>
            <w:tcW w:w="10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m:oMathPara>
              <m:oMathParaPr>
                <m:jc m:val="center"/>
              </m:oMathParaPr>
              <m:oMath>
                <m:r>
                  <w:rPr>
                    <w:rFonts w:ascii="Cambria Math" w:hAnsi="Cambria Math"/>
                  </w:rPr>
                  <m:t>5</m:t>
                </m:r>
                <m:r>
                  <m:rPr>
                    <m:sty m:val="p"/>
                  </m:rPr>
                  <w:rPr>
                    <w:rFonts w:ascii="Cambria Math" w:hAnsi="Cambria Math"/>
                  </w:rPr>
                  <m:t>,1</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7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6,  17, 21, 15,  10</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Standard"/>
              <w:ind w:firstLine="0"/>
              <w:jc w:val="center"/>
              <w:rPr>
                <w:color w:val="000000"/>
                <w:sz w:val="20"/>
                <w:szCs w:val="20"/>
              </w:rPr>
            </w:pPr>
            <w:r>
              <w:rPr>
                <w:color w:val="000000"/>
              </w:rPr>
              <w:t>S. Phon-Amnuaisuk</w:t>
            </w:r>
            <w:r>
              <w:rPr>
                <w:rStyle w:val="Emphasis"/>
                <w:i w:val="0"/>
                <w:iCs w:val="0"/>
              </w:rPr>
              <w:t>[</w:t>
            </w:r>
            <w:r>
              <w:rPr>
                <w:rStyle w:val="Emphasis"/>
                <w:i w:val="0"/>
                <w:iCs w:val="0"/>
              </w:rPr>
              <w:endnoteReference w:id="40"/>
            </w:r>
            <w:r>
              <w:rPr>
                <w:rStyle w:val="Emphasis"/>
                <w:i w:val="0"/>
                <w:iCs w:val="0"/>
              </w:rPr>
              <w:t>]</w:t>
            </w:r>
          </w:p>
        </w:tc>
        <w:tc>
          <w:tcPr>
            <w:tcW w:w="6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2015</w:t>
            </w:r>
          </w:p>
        </w:tc>
        <w:tc>
          <w:tcPr>
            <w:tcW w:w="1800"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Genetic algoritm</w:t>
            </w:r>
          </w:p>
        </w:tc>
        <w:tc>
          <w:tcPr>
            <w:tcW w:w="107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20 x 10</w:t>
            </w:r>
          </w:p>
        </w:tc>
        <w:tc>
          <w:tcPr>
            <w:tcW w:w="1025" w:type="dxa"/>
            <w:tcBorders>
              <w:left w:val="single" w:sz="4" w:space="0" w:color="000000"/>
              <w:bottom w:val="single" w:sz="4" w:space="0" w:color="000000"/>
            </w:tcBorders>
            <w:shd w:val="clear" w:color="auto" w:fill="DDDDDD"/>
            <w:tcMar>
              <w:top w:w="55" w:type="dxa"/>
              <w:left w:w="55" w:type="dxa"/>
              <w:bottom w:w="55" w:type="dxa"/>
              <w:right w:w="55" w:type="dxa"/>
            </w:tcMar>
          </w:tcPr>
          <w:p w:rsidR="002B132B" w:rsidRDefault="0017123D">
            <w:pPr>
              <w:pStyle w:val="TableContents"/>
              <w:ind w:firstLine="0"/>
              <w:jc w:val="center"/>
              <w:rPr>
                <w:color w:val="000000"/>
              </w:rPr>
            </w:pPr>
            <w:r>
              <w:rPr>
                <w:color w:val="000000"/>
              </w:rPr>
              <w:t>N/A</w:t>
            </w:r>
          </w:p>
        </w:tc>
        <w:tc>
          <w:tcPr>
            <w:tcW w:w="1700" w:type="dxa"/>
            <w:tcBorders>
              <w:left w:val="single" w:sz="4" w:space="0" w:color="000000"/>
              <w:bottom w:val="single" w:sz="4" w:space="0" w:color="000000"/>
              <w:right w:val="single" w:sz="4" w:space="0" w:color="000000"/>
            </w:tcBorders>
            <w:shd w:val="clear" w:color="auto" w:fill="DDDDDD"/>
            <w:tcMar>
              <w:top w:w="55" w:type="dxa"/>
              <w:left w:w="55" w:type="dxa"/>
              <w:bottom w:w="55" w:type="dxa"/>
              <w:right w:w="55" w:type="dxa"/>
            </w:tcMar>
          </w:tcPr>
          <w:p w:rsidR="002B132B" w:rsidRDefault="0017123D">
            <w:pPr>
              <w:pStyle w:val="Standard"/>
              <w:ind w:firstLine="0"/>
              <w:jc w:val="center"/>
            </w:pPr>
            <w:r>
              <w:rPr>
                <w:rFonts w:ascii="NimbusRomNo9L-Regu" w:hAnsi="NimbusRomNo9L-Regu"/>
                <w:color w:val="000000"/>
              </w:rPr>
              <w:t xml:space="preserve">1, 6, 7, 10, </w:t>
            </w:r>
            <w:r>
              <w:rPr>
                <w:rFonts w:ascii="NimbusRomNo9L-Regu" w:hAnsi="NimbusRomNo9L-Regu"/>
              </w:rPr>
              <w:t xml:space="preserve">11, 13, 14, 17, </w:t>
            </w:r>
            <w:r>
              <w:rPr>
                <w:rFonts w:ascii="NimbusRomNo9L-Regu" w:hAnsi="NimbusRomNo9L-Regu"/>
                <w:color w:val="000000"/>
              </w:rPr>
              <w:t>20, 21, 22</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sz w:val="20"/>
                <w:szCs w:val="20"/>
              </w:rPr>
            </w:pPr>
            <w:r>
              <w:rPr>
                <w:color w:val="000000"/>
              </w:rPr>
              <w:t>Thawsitt Naing,  Adrien Truong, Orien Zeng</w:t>
            </w:r>
            <w:r>
              <w:rPr>
                <w:rStyle w:val="Emphasis"/>
                <w:i w:val="0"/>
                <w:iCs w:val="0"/>
              </w:rPr>
              <w:t>[</w:t>
            </w:r>
            <w:r>
              <w:rPr>
                <w:rStyle w:val="Emphasis"/>
                <w:i w:val="0"/>
                <w:iCs w:val="0"/>
              </w:rPr>
              <w:endnoteReference w:id="41"/>
            </w:r>
            <w:r>
              <w:rPr>
                <w:rStyle w:val="Emphasis"/>
                <w:i w:val="0"/>
                <w:iCs w:val="0"/>
              </w:rPr>
              <w:t>]</w:t>
            </w:r>
          </w:p>
        </w:tc>
        <w:tc>
          <w:tcPr>
            <w:tcW w:w="6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2016</w:t>
            </w:r>
          </w:p>
        </w:tc>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Monte Carlo Tree Search</w:t>
            </w:r>
          </w:p>
        </w:tc>
        <w:tc>
          <w:tcPr>
            <w:tcW w:w="107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23 x 10</w:t>
            </w:r>
          </w:p>
        </w:tc>
        <w:tc>
          <w:tcPr>
            <w:tcW w:w="10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1748</w:t>
            </w:r>
          </w:p>
        </w:tc>
        <w:tc>
          <w:tcPr>
            <w:tcW w:w="17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Standard"/>
              <w:spacing w:after="143" w:line="240" w:lineRule="auto"/>
              <w:ind w:firstLine="0"/>
              <w:jc w:val="center"/>
            </w:pPr>
            <w:r>
              <w:rPr>
                <w:rFonts w:ascii="NimbusRomNo9L-Regu" w:hAnsi="NimbusRomNo9L-Regu"/>
                <w:color w:val="000000"/>
              </w:rPr>
              <w:t xml:space="preserve">1, 2, 3, </w:t>
            </w:r>
            <w:r>
              <w:rPr>
                <w:rFonts w:ascii="NimbusRomNo9L-Regu" w:hAnsi="NimbusRomNo9L-Regu"/>
              </w:rPr>
              <w:t>33, 6, 26</w:t>
            </w:r>
            <w:r>
              <w:rPr>
                <w:rFonts w:ascii="NimbusRomNo9L-Regu" w:hAnsi="NimbusRomNo9L-Regu"/>
                <w:color w:val="000000"/>
              </w:rPr>
              <w:t>, 34</w:t>
            </w:r>
          </w:p>
        </w:tc>
      </w:tr>
      <w:tr w:rsidR="002B132B">
        <w:tblPrEx>
          <w:tblCellMar>
            <w:top w:w="0" w:type="dxa"/>
            <w:bottom w:w="0" w:type="dxa"/>
          </w:tblCellMar>
        </w:tblPrEx>
        <w:trPr>
          <w:cantSplit/>
        </w:trPr>
        <w:tc>
          <w:tcPr>
            <w:tcW w:w="22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pPr>
            <w:r>
              <w:rPr>
                <w:rStyle w:val="StrongEmphasis"/>
                <w:b w:val="0"/>
                <w:bCs w:val="0"/>
                <w:color w:val="000000"/>
              </w:rPr>
              <w:t xml:space="preserve">O. Wang, </w:t>
            </w:r>
            <w:r>
              <w:rPr>
                <w:rStyle w:val="StrongEmphasis"/>
                <w:b w:val="0"/>
                <w:bCs w:val="0"/>
              </w:rPr>
              <w:t>V. Nguyen</w:t>
            </w:r>
            <w:r>
              <w:rPr>
                <w:rStyle w:val="StrongEmphasis"/>
                <w:b w:val="0"/>
                <w:bCs w:val="0"/>
                <w:color w:val="000000"/>
              </w:rPr>
              <w:t xml:space="preserve">, M. Hrittane, </w:t>
            </w:r>
            <w:r>
              <w:rPr>
                <w:color w:val="000000"/>
              </w:rPr>
              <w:t xml:space="preserve"> </w:t>
            </w:r>
            <w:r>
              <w:rPr>
                <w:rStyle w:val="StrongEmphasis"/>
                <w:b w:val="0"/>
                <w:bCs w:val="0"/>
                <w:color w:val="000000"/>
              </w:rPr>
              <w:t>R. Massart,</w:t>
            </w:r>
            <w:r>
              <w:rPr>
                <w:rStyle w:val="StrongEmphasis"/>
                <w:b w:val="0"/>
                <w:bCs w:val="0"/>
                <w:color w:val="000000"/>
              </w:rPr>
              <w:t xml:space="preserve"> A. George [</w:t>
            </w:r>
            <w:r>
              <w:rPr>
                <w:rStyle w:val="StrongEmphasis"/>
                <w:b w:val="0"/>
                <w:bCs w:val="0"/>
                <w:color w:val="000000"/>
              </w:rPr>
              <w:endnoteReference w:id="42"/>
            </w:r>
            <w:r>
              <w:rPr>
                <w:rStyle w:val="StrongEmphasis"/>
                <w:b w:val="0"/>
                <w:bCs w:val="0"/>
                <w:color w:val="000000"/>
              </w:rPr>
              <w:t>]</w:t>
            </w:r>
          </w:p>
        </w:tc>
        <w:tc>
          <w:tcPr>
            <w:tcW w:w="6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2018</w:t>
            </w:r>
          </w:p>
        </w:tc>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PSO</w:t>
            </w:r>
          </w:p>
          <w:p w:rsidR="002B132B" w:rsidRDefault="0017123D">
            <w:pPr>
              <w:pStyle w:val="TableContents"/>
              <w:ind w:firstLine="0"/>
              <w:jc w:val="center"/>
              <w:rPr>
                <w:color w:val="000000"/>
              </w:rPr>
            </w:pPr>
            <w:r>
              <w:rPr>
                <w:color w:val="000000"/>
              </w:rPr>
              <w:t>(Two piece strategy)</w:t>
            </w:r>
          </w:p>
        </w:tc>
        <w:tc>
          <w:tcPr>
            <w:tcW w:w="107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w:r>
              <w:rPr>
                <w:color w:val="000000"/>
              </w:rPr>
              <w:t>21 x 10</w:t>
            </w:r>
          </w:p>
        </w:tc>
        <w:tc>
          <w:tcPr>
            <w:tcW w:w="102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color w:val="000000"/>
              </w:rPr>
            </w:pPr>
            <m:oMathPara>
              <m:oMathParaPr>
                <m:jc m:val="center"/>
              </m:oMathParaPr>
              <m:oMath>
                <m:r>
                  <w:rPr>
                    <w:rFonts w:ascii="Cambria Math" w:hAnsi="Cambria Math"/>
                  </w:rPr>
                  <m:t>1</m:t>
                </m:r>
                <m:r>
                  <m:rPr>
                    <m:sty m:val="p"/>
                  </m:rPr>
                  <w:rPr>
                    <w:rFonts w:ascii="Cambria Math" w:hAnsi="Cambria Math"/>
                  </w:rPr>
                  <m:t>,4</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5</m:t>
                    </m:r>
                  </m:sup>
                </m:sSup>
              </m:oMath>
            </m:oMathPara>
          </w:p>
        </w:tc>
        <w:tc>
          <w:tcPr>
            <w:tcW w:w="17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Standard"/>
              <w:spacing w:after="143" w:line="240" w:lineRule="auto"/>
              <w:ind w:firstLine="0"/>
              <w:jc w:val="center"/>
            </w:pPr>
            <w:r>
              <w:rPr>
                <w:rFonts w:ascii="NimbusRomNo9L-Regu" w:hAnsi="NimbusRomNo9L-Regu"/>
                <w:color w:val="000000"/>
              </w:rPr>
              <w:t>1, 27, 13, 6</w:t>
            </w:r>
            <w:r>
              <w:rPr>
                <w:rFonts w:ascii="NimbusRomNo9L-Regu" w:hAnsi="NimbusRomNo9L-Regu"/>
              </w:rPr>
              <w:t>, 18, 10</w:t>
            </w:r>
            <w:r>
              <w:rPr>
                <w:rFonts w:ascii="NimbusRomNo9L-Regu" w:hAnsi="NimbusRomNo9L-Regu"/>
                <w:color w:val="000000"/>
              </w:rPr>
              <w:t>, 21, 22</w:t>
            </w:r>
          </w:p>
        </w:tc>
      </w:tr>
    </w:tbl>
    <w:p w:rsidR="002B132B" w:rsidRDefault="0017123D">
      <w:pPr>
        <w:pStyle w:val="Rys"/>
        <w:jc w:val="left"/>
        <w:rPr>
          <w:rFonts w:ascii="Times New Roman" w:hAnsi="Times New Roman"/>
          <w:sz w:val="22"/>
          <w:szCs w:val="22"/>
        </w:rPr>
      </w:pPr>
      <w:r>
        <w:rPr>
          <w:rFonts w:ascii="Times New Roman" w:hAnsi="Times New Roman"/>
          <w:sz w:val="22"/>
          <w:szCs w:val="22"/>
        </w:rPr>
        <w:t>Tab</w:t>
      </w:r>
      <w:r>
        <w:rPr>
          <w:rFonts w:ascii="Times New Roman" w:hAnsi="Times New Roman"/>
          <w:sz w:val="22"/>
          <w:szCs w:val="22"/>
        </w:rPr>
        <w:t xml:space="preserve"> 3: Dotychczasowe rezultaty znalezione w dostępnych materiałach[</w:t>
      </w:r>
      <w:r>
        <w:rPr>
          <w:rStyle w:val="EndnoteReference"/>
          <w:rFonts w:ascii="Times New Roman" w:hAnsi="Times New Roman"/>
          <w:sz w:val="22"/>
          <w:szCs w:val="22"/>
        </w:rPr>
        <w:endnoteReference w:id="43"/>
      </w:r>
      <w:r>
        <w:rPr>
          <w:rFonts w:ascii="Times New Roman" w:hAnsi="Times New Roman"/>
          <w:sz w:val="22"/>
          <w:szCs w:val="22"/>
        </w:rPr>
        <w:t>][</w:t>
      </w:r>
      <w:r>
        <w:rPr>
          <w:rStyle w:val="EndnoteReference"/>
          <w:rFonts w:ascii="Times New Roman" w:hAnsi="Times New Roman"/>
          <w:sz w:val="22"/>
          <w:szCs w:val="22"/>
        </w:rPr>
        <w:endnoteReference w:id="44"/>
      </w:r>
      <w:r>
        <w:rPr>
          <w:rFonts w:ascii="Times New Roman" w:hAnsi="Times New Roman"/>
          <w:sz w:val="22"/>
          <w:szCs w:val="22"/>
        </w:rPr>
        <w:t>]</w:t>
      </w:r>
    </w:p>
    <w:p w:rsidR="002B132B" w:rsidRDefault="0017123D">
      <w:pPr>
        <w:pStyle w:val="Standard"/>
        <w:ind w:firstLine="0"/>
      </w:pPr>
      <w:bookmarkStart w:id="33" w:name="docs-internal-guid-fb128af0-7fff-199e-d9"/>
      <w:bookmarkEnd w:id="33"/>
      <w:r>
        <w:rPr>
          <w:rStyle w:val="Emphasis"/>
          <w:i w:val="0"/>
          <w:iCs w:val="0"/>
          <w:color w:val="000000"/>
        </w:rPr>
        <w:tab/>
      </w:r>
      <w:r>
        <w:rPr>
          <w:rStyle w:val="Emphasis"/>
          <w:i w:val="0"/>
          <w:iCs w:val="0"/>
          <w:color w:val="000000"/>
        </w:rPr>
        <w:tab/>
      </w:r>
      <w:r>
        <w:rPr>
          <w:rStyle w:val="Emphasis"/>
          <w:i w:val="0"/>
          <w:iCs w:val="0"/>
        </w:rPr>
        <w:t xml:space="preserve">Za pierwszego w historii bota do gry Tetris uważa się tego stworzonego w 1996 roku przez Tsitsiklis’a </w:t>
      </w:r>
      <w:r>
        <w:rPr>
          <w:rStyle w:val="Emphasis"/>
          <w:i w:val="0"/>
          <w:iCs w:val="0"/>
        </w:rPr>
        <w:t>i Van Roy’a. W swojej pracy pt.” Feature-based methods for large scale dynamic programming” autorzy publikacji, wykorzystali grę Tetris jako środowisko testowe dla swojego algorytmu dynamicznego programowania. Ich celem nie było stworzenie najlepszego na ś</w:t>
      </w:r>
      <w:r>
        <w:rPr>
          <w:rStyle w:val="Emphasis"/>
          <w:i w:val="0"/>
          <w:iCs w:val="0"/>
        </w:rPr>
        <w:t xml:space="preserve">wiecie </w:t>
      </w:r>
      <w:bookmarkStart w:id="34" w:name="docs-internal-guid-6cb5c94d-7fff-55fc-c2"/>
      <w:bookmarkEnd w:id="34"/>
      <w:r>
        <w:rPr>
          <w:rStyle w:val="Emphasis"/>
          <w:i w:val="0"/>
          <w:iCs w:val="0"/>
        </w:rPr>
        <w:t>bota z tego powodu też, wynik przez niego osiągnięty nie jest wysoki (średnio 32 punkty na grę). wykreowany przez nich agent, wykorzystywał jedynie dwie cechy do stworzenia reprezentacji planszy Tetris, którymi były: ilość zablokowanych pól oraz wys</w:t>
      </w:r>
      <w:r>
        <w:rPr>
          <w:rStyle w:val="Emphasis"/>
          <w:i w:val="0"/>
          <w:iCs w:val="0"/>
        </w:rPr>
        <w:t>okość najwyższej kolumny. [</w:t>
      </w:r>
      <w:r>
        <w:rPr>
          <w:rStyle w:val="Emphasis"/>
          <w:i w:val="0"/>
          <w:iCs w:val="0"/>
        </w:rPr>
        <w:endnoteReference w:id="45"/>
      </w:r>
      <w:r>
        <w:rPr>
          <w:rStyle w:val="Emphasis"/>
          <w:i w:val="0"/>
          <w:iCs w:val="0"/>
        </w:rPr>
        <w:t>]</w:t>
      </w:r>
    </w:p>
    <w:p w:rsidR="002B132B" w:rsidRDefault="0017123D">
      <w:pPr>
        <w:pStyle w:val="Standard"/>
        <w:ind w:firstLine="0"/>
      </w:pPr>
      <w:r>
        <w:rPr>
          <w:rStyle w:val="Emphasis"/>
          <w:i w:val="0"/>
          <w:iCs w:val="0"/>
          <w:color w:val="000000"/>
        </w:rPr>
        <w:tab/>
      </w:r>
      <w:bookmarkStart w:id="35" w:name="docs-internal-guid-6123335f-7fff-26b3-1b"/>
      <w:bookmarkEnd w:id="35"/>
      <w:r>
        <w:rPr>
          <w:rStyle w:val="Emphasis"/>
          <w:i w:val="0"/>
          <w:iCs w:val="0"/>
          <w:color w:val="000000"/>
        </w:rPr>
        <w:t>Niedługo później Bersekas i Tsitsiklis zwiększyli ilość cech o wysokość każdej kolumny oraz wysokości pomiędzy kolejnymi kolumnami. Przy wykorzystaniu λ-policy iteration osiągneli wynik około 2800 linii. Podobnie uczynili Lagoudakis, Michail G, Parr, Ronal</w:t>
      </w:r>
      <w:r>
        <w:rPr>
          <w:rStyle w:val="Emphasis"/>
          <w:i w:val="0"/>
          <w:iCs w:val="0"/>
          <w:color w:val="000000"/>
        </w:rPr>
        <w:t>d and Littman zwiększając ilość wykorzystanych cech. Przy pomocy Least-Squares Policy Iteration udało im się uzyskać wynik pomiędzy 1000, a 3000 wyczyszczonych linii na grę. Lepszy wynik w tym samym roku uzyskał Kakade przy pomocy algorytmu Gradient-policy</w:t>
      </w:r>
      <w:r>
        <w:rPr>
          <w:rStyle w:val="Emphasis"/>
          <w:i w:val="0"/>
          <w:iCs w:val="0"/>
          <w:color w:val="000000"/>
        </w:rPr>
        <w:t xml:space="preserve"> wykorzystując ten sam zestaw cech co Bertsekas i Tsitsiklis. Stworzony przez niego bot osiągnął wynik 6800 linii. Ten sam zestaw cech wykorzystali Farias i Van Roy osiągając wynik 4500 linii. Dużo niższe ale podobne wyniki osiągnęli Ramon &amp; Driessens (200</w:t>
      </w:r>
      <w:r>
        <w:rPr>
          <w:rStyle w:val="Emphasis"/>
          <w:i w:val="0"/>
          <w:iCs w:val="0"/>
          <w:color w:val="000000"/>
        </w:rPr>
        <w:t>4) oraz Romdhane i Lamontage (2008) przy pomocy algorytmów uczenia ze wzmocnieniem. Ich wynik wynosi około 50 linii.</w:t>
      </w:r>
    </w:p>
    <w:p w:rsidR="002B132B" w:rsidRDefault="0017123D">
      <w:pPr>
        <w:pStyle w:val="Standard"/>
      </w:pPr>
      <w:bookmarkStart w:id="36" w:name="docs-internal-guid-fbbe2109-7fff-74a2-01"/>
      <w:bookmarkEnd w:id="36"/>
      <w:r>
        <w:rPr>
          <w:rStyle w:val="Emphasis"/>
          <w:i w:val="0"/>
          <w:iCs w:val="0"/>
          <w:color w:val="000000"/>
        </w:rPr>
        <w:t>Do 2008 roku za jednego z najlepszych botów w grze Tetris uważało tego zaraportowanego przez Fahey’a, a stworzonego przez przeciętnego gracza  tetrisa, Pierre Dellacherier’a. Dellacherie zaobserwował 6 cech: zablokowane pola, suma studni, pozi</w:t>
      </w:r>
      <w:r>
        <w:rPr>
          <w:rStyle w:val="Emphasis"/>
          <w:i w:val="0"/>
          <w:iCs w:val="0"/>
          <w:color w:val="000000"/>
        </w:rPr>
        <w:t>ome i pionowe przejścia pomiędzy pustymi i pełnymi polami planszy, wysokość umiejscowienia ostatniego tetrimina oraz ilość pełnych linii powielona przez ilość części figur, które posłużyły do jego wyczyszczenia. Wagi tych cech dobrał ręcznie i są to kolejn</w:t>
      </w:r>
      <w:r>
        <w:rPr>
          <w:rStyle w:val="Emphasis"/>
          <w:i w:val="0"/>
          <w:iCs w:val="0"/>
          <w:color w:val="000000"/>
        </w:rPr>
        <w:t>o -4, -1, -1, -1, -1 oraz 1. Pozwoliło mu to osiągnąć średni wynik 660 000 wyczyszczonych linii.</w:t>
      </w:r>
    </w:p>
    <w:p w:rsidR="002B132B" w:rsidRDefault="0017123D">
      <w:pPr>
        <w:pStyle w:val="Standard"/>
        <w:ind w:firstLine="0"/>
      </w:pPr>
      <w:r>
        <w:rPr>
          <w:color w:val="000000"/>
        </w:rPr>
        <w:tab/>
      </w:r>
      <w:bookmarkStart w:id="37" w:name="docs-internal-guid-682163bf-7fff-e86a-a0"/>
      <w:bookmarkEnd w:id="37"/>
      <w:r>
        <w:rPr>
          <w:color w:val="000000"/>
          <w:szCs w:val="22"/>
        </w:rPr>
        <w:t xml:space="preserve">W 2005 N. Böhm, G. Kókai, i S. Mandl wykorzystali algorytm genetyczny do stworzenia bota. W swojej implementacji posłużyli się </w:t>
      </w:r>
      <w:r>
        <w:rPr>
          <w:i/>
          <w:color w:val="000000"/>
          <w:szCs w:val="22"/>
        </w:rPr>
        <w:t xml:space="preserve">Two Piece Strategy </w:t>
      </w:r>
      <w:r>
        <w:rPr>
          <w:color w:val="000000"/>
          <w:szCs w:val="22"/>
        </w:rPr>
        <w:t>oraz użyli nowych cech do opisu stanu gry takie jak: liczba połączonych zablokowanych pól, liczba zajętych pól planszy oraz ważona liczba zajęt</w:t>
      </w:r>
      <w:r>
        <w:rPr>
          <w:color w:val="000000"/>
          <w:szCs w:val="22"/>
        </w:rPr>
        <w:t>ych pól planszy. Udało im się osiągnąć średni wynik tj. 480 milionów linii przy pomocy funkcji liniowej i 34 miliony przy pomocy funkcji wykładniczej. Wykorzystując ich pracę Thiery i Scherrer (2009) stworzyli bota BCTS, który z średnim wynikiem 35 milionó</w:t>
      </w:r>
      <w:r>
        <w:rPr>
          <w:color w:val="000000"/>
          <w:szCs w:val="22"/>
        </w:rPr>
        <w:t>w wygrał w 2008 roku Reinforcment Learning Competition. Inne rozwiązanie wykorzystujące algorytm ewolucyjny (CMA-ES) zostało stworzone przez Boumaza w 2009 r. Z jego pomocą wyczyszczono 35 minionów linii, jednocześnie dając wagi bardzo zbliżone do tych uzy</w:t>
      </w:r>
      <w:r>
        <w:rPr>
          <w:color w:val="000000"/>
          <w:szCs w:val="22"/>
        </w:rPr>
        <w:t>skanych przez Dellacherie’go. W 2013 r. Gabillon znalazł wektor wag umożliwiający mu osiągniecie 51 milionów linii przy wykorzystaniu algorytmu zainspirowanego przez Lagoudakis i Parr (2003). Był to pierwszy algorytm uczenia ze wzmocnieniem którego szybkoś</w:t>
      </w:r>
      <w:r>
        <w:rPr>
          <w:color w:val="000000"/>
          <w:szCs w:val="22"/>
        </w:rPr>
        <w:t>ć działania była podobna do algorytmu ewolucyjnego.</w:t>
      </w:r>
      <w:r>
        <w:rPr>
          <w:color w:val="000000"/>
          <w:sz w:val="22"/>
          <w:szCs w:val="22"/>
        </w:rPr>
        <w:t xml:space="preserve"> </w:t>
      </w:r>
      <w:r>
        <w:rPr>
          <w:sz w:val="22"/>
          <w:szCs w:val="22"/>
        </w:rPr>
        <w:t>[</w:t>
      </w:r>
      <w:r>
        <w:rPr>
          <w:rStyle w:val="EndnoteReference"/>
          <w:sz w:val="22"/>
          <w:szCs w:val="22"/>
        </w:rPr>
        <w:endnoteReference w:id="46"/>
      </w:r>
      <w:r>
        <w:rPr>
          <w:sz w:val="22"/>
          <w:szCs w:val="22"/>
        </w:rPr>
        <w:t>]</w:t>
      </w:r>
    </w:p>
    <w:p w:rsidR="002B132B" w:rsidRDefault="0017123D">
      <w:pPr>
        <w:pStyle w:val="Heading1"/>
        <w:pageBreakBefore/>
        <w:spacing w:line="360" w:lineRule="auto"/>
        <w:ind w:left="0"/>
        <w:rPr>
          <w:rFonts w:ascii="Times New Roman" w:hAnsi="Times New Roman"/>
          <w:sz w:val="24"/>
          <w:szCs w:val="24"/>
        </w:rPr>
      </w:pPr>
      <w:bookmarkStart w:id="38" w:name="__RefHeading___Toc3143_2972168990"/>
      <w:r>
        <w:rPr>
          <w:rStyle w:val="Emphasis"/>
          <w:rFonts w:cs="Times New Roman"/>
          <w:sz w:val="36"/>
          <w:szCs w:val="36"/>
        </w:rPr>
        <w:t>Rozdział IV</w:t>
      </w:r>
      <w:r>
        <w:rPr>
          <w:rStyle w:val="Emphasis"/>
          <w:rFonts w:cs="Times New Roman"/>
          <w:sz w:val="36"/>
          <w:szCs w:val="36"/>
        </w:rPr>
        <w:t xml:space="preserve"> : </w:t>
      </w:r>
      <w:r>
        <w:rPr>
          <w:rStyle w:val="Emphasis"/>
          <w:rFonts w:cs="Times New Roman"/>
          <w:sz w:val="32"/>
          <w:szCs w:val="32"/>
        </w:rPr>
        <w:t>Zaimplementowane Heurystyki</w:t>
      </w:r>
      <w:bookmarkEnd w:id="38"/>
    </w:p>
    <w:p w:rsidR="002B132B" w:rsidRDefault="0017123D">
      <w:pPr>
        <w:pStyle w:val="Textbodyuser"/>
      </w:pPr>
      <w:r>
        <w:rPr>
          <w:rStyle w:val="Emphasis"/>
          <w:rFonts w:ascii="Times New Roman" w:hAnsi="Times New Roman" w:cs="Times New Roman"/>
          <w:i w:val="0"/>
          <w:iCs w:val="0"/>
          <w:sz w:val="36"/>
          <w:szCs w:val="36"/>
        </w:rPr>
        <w:tab/>
      </w:r>
      <w:r>
        <w:rPr>
          <w:rStyle w:val="Emphasis"/>
          <w:rFonts w:ascii="Times New Roman" w:hAnsi="Times New Roman" w:cs="Times New Roman"/>
          <w:i w:val="0"/>
          <w:iCs w:val="0"/>
          <w:color w:val="000000"/>
          <w:sz w:val="24"/>
          <w:szCs w:val="24"/>
        </w:rPr>
        <w:tab/>
        <w:t xml:space="preserve">Zaimplementowane przeze mnie heurystyki, to tylko niektóre spośród wszystkich opisanych w tabeli. Zostały częściowo zaczerpnięte z modelu bota Pierre’a Dellacherie, modelu N. Böhm’a, G. Kókai’a, i S. Mandl’a z 2005 r, oraz </w:t>
      </w:r>
      <w:r>
        <w:rPr>
          <w:rStyle w:val="Emphasis"/>
          <w:rFonts w:ascii="Times New Roman" w:hAnsi="Times New Roman" w:cs="Times New Roman"/>
          <w:i w:val="0"/>
          <w:iCs w:val="0"/>
          <w:color w:val="000000"/>
          <w:sz w:val="24"/>
          <w:szCs w:val="24"/>
        </w:rPr>
        <w:t>bota Gabillon’a z 2013 r. Heurystyki w wymienionych modelach zostały intuicyjnie dobrane na podstawie obserwacji wyborów podejmowanych przez gracza w grze Tetris.</w:t>
      </w:r>
    </w:p>
    <w:p w:rsidR="002B132B" w:rsidRDefault="0017123D">
      <w:pPr>
        <w:pStyle w:val="Textbody"/>
        <w:spacing w:after="198" w:line="429" w:lineRule="auto"/>
        <w:ind w:left="420" w:firstLine="0"/>
      </w:pPr>
      <w:r>
        <w:rPr>
          <w:color w:val="000000"/>
        </w:rPr>
        <w:t>Heurysty</w:t>
      </w:r>
      <w:r>
        <w:rPr>
          <w:color w:val="000000"/>
        </w:rPr>
        <w:t>ki zaimplementowane na potrzeby eksperymentów to:</w:t>
      </w:r>
    </w:p>
    <w:p w:rsidR="002B132B" w:rsidRDefault="0017123D">
      <w:pPr>
        <w:pStyle w:val="Textbodyuser"/>
        <w:numPr>
          <w:ilvl w:val="0"/>
          <w:numId w:val="13"/>
        </w:numPr>
        <w:spacing w:after="84"/>
      </w:pPr>
      <w:r>
        <w:rPr>
          <w:rStyle w:val="Emphasis"/>
          <w:rFonts w:ascii="Times New Roman" w:hAnsi="Times New Roman" w:cs="Times New Roman"/>
          <w:i w:val="0"/>
          <w:iCs w:val="0"/>
          <w:color w:val="000000"/>
          <w:sz w:val="24"/>
          <w:szCs w:val="24"/>
        </w:rPr>
        <w:t>Średnia</w:t>
      </w:r>
      <w:r>
        <w:rPr>
          <w:rStyle w:val="Emphasis"/>
          <w:rFonts w:ascii="Times New Roman" w:hAnsi="Times New Roman" w:cs="Times New Roman"/>
          <w:i w:val="0"/>
          <w:iCs w:val="0"/>
          <w:color w:val="000000"/>
          <w:sz w:val="24"/>
          <w:szCs w:val="24"/>
        </w:rPr>
        <w:t xml:space="preserve"> wysokość kolumn,</w:t>
      </w:r>
    </w:p>
    <w:p w:rsidR="002B132B" w:rsidRDefault="0017123D">
      <w:pPr>
        <w:pStyle w:val="Textbodyuser"/>
        <w:numPr>
          <w:ilvl w:val="0"/>
          <w:numId w:val="13"/>
        </w:numPr>
        <w:spacing w:after="84"/>
      </w:pPr>
      <w:r>
        <w:rPr>
          <w:rStyle w:val="Emphasis"/>
          <w:rFonts w:ascii="Times New Roman" w:hAnsi="Times New Roman" w:cs="Times New Roman"/>
          <w:i w:val="0"/>
          <w:iCs w:val="0"/>
          <w:color w:val="000000"/>
          <w:sz w:val="24"/>
          <w:szCs w:val="24"/>
        </w:rPr>
        <w:t>Suma wysokości kolumn,</w:t>
      </w:r>
    </w:p>
    <w:p w:rsidR="002B132B" w:rsidRDefault="0017123D">
      <w:pPr>
        <w:pStyle w:val="Textbodyuser"/>
        <w:numPr>
          <w:ilvl w:val="0"/>
          <w:numId w:val="13"/>
        </w:numPr>
        <w:spacing w:after="84"/>
      </w:pPr>
      <w:r>
        <w:rPr>
          <w:rStyle w:val="Emphasis"/>
          <w:rFonts w:ascii="Times New Roman" w:hAnsi="Times New Roman" w:cs="Times New Roman"/>
          <w:i w:val="0"/>
          <w:iCs w:val="0"/>
          <w:color w:val="000000"/>
          <w:sz w:val="24"/>
          <w:szCs w:val="24"/>
        </w:rPr>
        <w:t>Wysokość najwyższej kolumny,</w:t>
      </w:r>
    </w:p>
    <w:p w:rsidR="002B132B" w:rsidRDefault="0017123D">
      <w:pPr>
        <w:pStyle w:val="Textbodyuser"/>
        <w:numPr>
          <w:ilvl w:val="0"/>
          <w:numId w:val="13"/>
        </w:numPr>
        <w:spacing w:after="84"/>
      </w:pPr>
      <w:r>
        <w:rPr>
          <w:rStyle w:val="Emphasis"/>
          <w:rFonts w:ascii="Times New Roman" w:hAnsi="Times New Roman" w:cs="Times New Roman"/>
          <w:i w:val="0"/>
          <w:iCs w:val="0"/>
          <w:color w:val="000000"/>
          <w:sz w:val="24"/>
          <w:szCs w:val="24"/>
        </w:rPr>
        <w:t>Wysokość najniższej kolumny,</w:t>
      </w:r>
    </w:p>
    <w:p w:rsidR="002B132B" w:rsidRDefault="0017123D">
      <w:pPr>
        <w:pStyle w:val="Textbodyuser"/>
        <w:numPr>
          <w:ilvl w:val="0"/>
          <w:numId w:val="13"/>
        </w:numPr>
        <w:spacing w:after="84"/>
        <w:rPr>
          <w:rFonts w:ascii="Times New Roman" w:hAnsi="Times New Roman"/>
          <w:sz w:val="24"/>
          <w:szCs w:val="24"/>
        </w:rPr>
      </w:pPr>
      <w:r>
        <w:rPr>
          <w:rStyle w:val="Emphasis"/>
          <w:rFonts w:cs="Times New Roman"/>
          <w:i w:val="0"/>
          <w:iCs w:val="0"/>
          <w:color w:val="000000"/>
        </w:rPr>
        <w:t>Rożnica</w:t>
      </w:r>
      <w:r>
        <w:rPr>
          <w:rStyle w:val="Emphasis"/>
          <w:rFonts w:ascii="Times New Roman" w:hAnsi="Times New Roman" w:cs="Times New Roman"/>
          <w:i w:val="0"/>
          <w:iCs w:val="0"/>
          <w:color w:val="000000"/>
          <w:sz w:val="24"/>
          <w:szCs w:val="24"/>
        </w:rPr>
        <w:t xml:space="preserve"> wysokości najniższej i najwyższej</w:t>
      </w:r>
      <w:r>
        <w:rPr>
          <w:rStyle w:val="Emphasis"/>
          <w:rFonts w:ascii="Times New Roman" w:hAnsi="Times New Roman" w:cs="Times New Roman"/>
          <w:i w:val="0"/>
          <w:iCs w:val="0"/>
          <w:color w:val="000000"/>
          <w:sz w:val="24"/>
          <w:szCs w:val="24"/>
        </w:rPr>
        <w:t xml:space="preserve"> kolumny,</w:t>
      </w:r>
    </w:p>
    <w:p w:rsidR="002B132B" w:rsidRDefault="0017123D">
      <w:pPr>
        <w:pStyle w:val="Textbodyuser"/>
        <w:numPr>
          <w:ilvl w:val="0"/>
          <w:numId w:val="13"/>
        </w:numPr>
        <w:spacing w:after="84"/>
      </w:pPr>
      <w:r>
        <w:rPr>
          <w:rStyle w:val="Emphasis"/>
          <w:rFonts w:ascii="Times New Roman" w:hAnsi="Times New Roman" w:cs="Times New Roman"/>
          <w:i w:val="0"/>
          <w:iCs w:val="0"/>
          <w:color w:val="000000"/>
          <w:sz w:val="24"/>
          <w:szCs w:val="24"/>
        </w:rPr>
        <w:t>Liczba zablokowanych pól,</w:t>
      </w:r>
    </w:p>
    <w:p w:rsidR="002B132B" w:rsidRDefault="0017123D">
      <w:pPr>
        <w:pStyle w:val="Textbodyuser"/>
        <w:numPr>
          <w:ilvl w:val="0"/>
          <w:numId w:val="13"/>
        </w:numPr>
        <w:spacing w:after="84"/>
        <w:rPr>
          <w:rFonts w:ascii="Times New Roman" w:hAnsi="Times New Roman"/>
          <w:sz w:val="24"/>
          <w:szCs w:val="24"/>
        </w:rPr>
      </w:pPr>
      <w:r>
        <w:rPr>
          <w:rFonts w:ascii="Times New Roman" w:hAnsi="Times New Roman"/>
          <w:sz w:val="24"/>
          <w:szCs w:val="24"/>
        </w:rPr>
        <w:t>Głębokość największej studni,</w:t>
      </w:r>
    </w:p>
    <w:p w:rsidR="002B132B" w:rsidRDefault="0017123D">
      <w:pPr>
        <w:pStyle w:val="Textbodyuser"/>
        <w:numPr>
          <w:ilvl w:val="0"/>
          <w:numId w:val="13"/>
        </w:numPr>
        <w:spacing w:after="84"/>
        <w:rPr>
          <w:rFonts w:ascii="Times New Roman" w:hAnsi="Times New Roman"/>
          <w:sz w:val="24"/>
          <w:szCs w:val="24"/>
        </w:rPr>
      </w:pPr>
      <w:r>
        <w:rPr>
          <w:rFonts w:ascii="Times New Roman" w:hAnsi="Times New Roman"/>
          <w:sz w:val="24"/>
          <w:szCs w:val="24"/>
        </w:rPr>
        <w:t>Suma głębokości studni,</w:t>
      </w:r>
    </w:p>
    <w:p w:rsidR="002B132B" w:rsidRDefault="0017123D">
      <w:pPr>
        <w:pStyle w:val="Textbodyuser"/>
        <w:numPr>
          <w:ilvl w:val="0"/>
          <w:numId w:val="13"/>
        </w:numPr>
        <w:spacing w:after="84"/>
        <w:rPr>
          <w:rFonts w:ascii="Times New Roman" w:hAnsi="Times New Roman"/>
          <w:sz w:val="24"/>
          <w:szCs w:val="24"/>
        </w:rPr>
      </w:pPr>
      <w:r>
        <w:rPr>
          <w:rFonts w:ascii="Times New Roman" w:hAnsi="Times New Roman"/>
          <w:sz w:val="24"/>
          <w:szCs w:val="24"/>
        </w:rPr>
        <w:t>Pofałdowanie,</w:t>
      </w:r>
    </w:p>
    <w:p w:rsidR="002B132B" w:rsidRDefault="0017123D">
      <w:pPr>
        <w:pStyle w:val="Textbodyuser"/>
        <w:numPr>
          <w:ilvl w:val="0"/>
          <w:numId w:val="13"/>
        </w:numPr>
        <w:spacing w:after="84"/>
        <w:rPr>
          <w:rFonts w:ascii="Times New Roman" w:hAnsi="Times New Roman"/>
          <w:sz w:val="24"/>
          <w:szCs w:val="24"/>
        </w:rPr>
      </w:pPr>
      <w:r>
        <w:rPr>
          <w:rFonts w:ascii="Times New Roman" w:hAnsi="Times New Roman"/>
          <w:sz w:val="24"/>
          <w:szCs w:val="24"/>
        </w:rPr>
        <w:t>Ważona wysokość względna,</w:t>
      </w:r>
    </w:p>
    <w:p w:rsidR="002B132B" w:rsidRDefault="0017123D">
      <w:pPr>
        <w:pStyle w:val="Textbodyuser"/>
        <w:numPr>
          <w:ilvl w:val="0"/>
          <w:numId w:val="13"/>
        </w:numPr>
        <w:spacing w:after="84"/>
        <w:rPr>
          <w:rFonts w:ascii="Times New Roman" w:hAnsi="Times New Roman"/>
          <w:sz w:val="24"/>
          <w:szCs w:val="24"/>
        </w:rPr>
      </w:pPr>
      <w:r>
        <w:rPr>
          <w:rFonts w:ascii="Times New Roman" w:hAnsi="Times New Roman"/>
          <w:sz w:val="24"/>
          <w:szCs w:val="24"/>
        </w:rPr>
        <w:t>Pełne linie,</w:t>
      </w:r>
    </w:p>
    <w:p w:rsidR="002B132B" w:rsidRDefault="0017123D">
      <w:pPr>
        <w:pStyle w:val="Textbodyuser"/>
        <w:numPr>
          <w:ilvl w:val="0"/>
          <w:numId w:val="13"/>
        </w:numPr>
        <w:spacing w:after="84"/>
        <w:rPr>
          <w:rFonts w:ascii="Times New Roman" w:hAnsi="Times New Roman"/>
          <w:sz w:val="24"/>
          <w:szCs w:val="24"/>
        </w:rPr>
      </w:pPr>
      <w:r>
        <w:rPr>
          <w:rFonts w:ascii="Times New Roman" w:hAnsi="Times New Roman"/>
          <w:sz w:val="24"/>
          <w:szCs w:val="24"/>
        </w:rPr>
        <w:t>Pozycja tetrimino,</w:t>
      </w:r>
    </w:p>
    <w:p w:rsidR="002B132B" w:rsidRDefault="0017123D">
      <w:pPr>
        <w:pStyle w:val="Textbody"/>
        <w:numPr>
          <w:ilvl w:val="0"/>
          <w:numId w:val="13"/>
        </w:numPr>
        <w:spacing w:after="84" w:line="360" w:lineRule="auto"/>
      </w:pPr>
      <w:r>
        <w:rPr>
          <w:rStyle w:val="Emphasis"/>
          <w:i w:val="0"/>
          <w:iCs w:val="0"/>
          <w:color w:val="000000"/>
        </w:rPr>
        <w:t>Liczba pionowych przejść pomiędzy polami planszy,</w:t>
      </w:r>
    </w:p>
    <w:p w:rsidR="002B132B" w:rsidRDefault="0017123D">
      <w:pPr>
        <w:pStyle w:val="Textbody"/>
        <w:numPr>
          <w:ilvl w:val="0"/>
          <w:numId w:val="13"/>
        </w:numPr>
        <w:spacing w:after="84" w:line="360" w:lineRule="auto"/>
      </w:pPr>
      <w:r>
        <w:rPr>
          <w:rStyle w:val="Emphasis"/>
          <w:i w:val="0"/>
          <w:iCs w:val="0"/>
          <w:color w:val="000000"/>
        </w:rPr>
        <w:t>Liczba poziomych przejść pomiędzy polami planszy,</w:t>
      </w:r>
    </w:p>
    <w:p w:rsidR="002B132B" w:rsidRDefault="0017123D">
      <w:pPr>
        <w:pStyle w:val="Textbody"/>
        <w:numPr>
          <w:ilvl w:val="0"/>
          <w:numId w:val="13"/>
        </w:numPr>
        <w:spacing w:after="84" w:line="360" w:lineRule="auto"/>
      </w:pPr>
      <w:r>
        <w:rPr>
          <w:rStyle w:val="Emphasis"/>
          <w:i w:val="0"/>
          <w:iCs w:val="0"/>
          <w:color w:val="000000"/>
        </w:rPr>
        <w:t>Suma wszystkich zajętych pól na planszy.</w:t>
      </w:r>
    </w:p>
    <w:p w:rsidR="002B132B" w:rsidRDefault="002B132B">
      <w:pPr>
        <w:pStyle w:val="Heading2"/>
      </w:pPr>
    </w:p>
    <w:p w:rsidR="002B132B" w:rsidRDefault="0017123D">
      <w:pPr>
        <w:pStyle w:val="Heading2"/>
        <w:pageBreakBefore/>
        <w:ind w:left="0"/>
      </w:pPr>
      <w:bookmarkStart w:id="39" w:name="__RefHeading___Toc3455_639870398"/>
      <w:r>
        <w:t>4.1 Heurystyka: Wysokość</w:t>
      </w:r>
      <w:bookmarkEnd w:id="39"/>
    </w:p>
    <w:p w:rsidR="002B132B" w:rsidRDefault="0017123D">
      <w:pPr>
        <w:pStyle w:val="Standarduser"/>
        <w:rPr>
          <w:rFonts w:ascii="Times New Roman" w:hAnsi="Times New Roman" w:cs="Times New Roman"/>
          <w:sz w:val="24"/>
          <w:szCs w:val="24"/>
        </w:rPr>
      </w:pPr>
      <w:r>
        <w:rPr>
          <w:rFonts w:ascii="Times New Roman" w:hAnsi="Times New Roman" w:cs="Times New Roman"/>
          <w:sz w:val="24"/>
          <w:szCs w:val="24"/>
        </w:rPr>
        <w:tab/>
        <w:t>Na Rys 4. przedstawiony jest przykład planszy z obliczonymi wysokościami kolejnych</w:t>
      </w:r>
      <w:r>
        <w:rPr>
          <w:rFonts w:ascii="Times New Roman" w:hAnsi="Times New Roman" w:cs="Times New Roman"/>
          <w:sz w:val="24"/>
          <w:szCs w:val="24"/>
        </w:rPr>
        <w:t xml:space="preserve"> rzędów. Kolejne kolumny oznaczono indeksem </w:t>
      </w:r>
      <m:oMath>
        <m:r>
          <w:rPr>
            <w:rFonts w:ascii="Cambria Math" w:hAnsi="Cambria Math"/>
          </w:rPr>
          <m:t>i</m:t>
        </m:r>
      </m:oMath>
      <w:r>
        <w:rPr>
          <w:rFonts w:ascii="Times New Roman" w:hAnsi="Times New Roman" w:cs="Times New Roman"/>
          <w:sz w:val="24"/>
          <w:szCs w:val="24"/>
        </w:rPr>
        <w:t xml:space="preserve">, natomiast wysokość kolumny jako wynik funkcji </w:t>
      </w:r>
      <m:oMath>
        <m:r>
          <w:rPr>
            <w:rFonts w:ascii="Cambria Math" w:hAnsi="Cambria Math"/>
          </w:rPr>
          <m:t>f</m:t>
        </m:r>
        <m:r>
          <w:rPr>
            <w:rFonts w:ascii="Cambria Math" w:hAnsi="Cambria Math"/>
          </w:rPr>
          <m:t>(</m:t>
        </m:r>
        <m:r>
          <w:rPr>
            <w:rFonts w:ascii="Cambria Math" w:hAnsi="Cambria Math"/>
          </w:rPr>
          <m:t>i</m:t>
        </m:r>
        <m:r>
          <w:rPr>
            <w:rFonts w:ascii="Cambria Math" w:hAnsi="Cambria Math"/>
          </w:rPr>
          <m:t>)</m:t>
        </m:r>
      </m:oMath>
      <w:r>
        <w:rPr>
          <w:rFonts w:ascii="Times New Roman" w:hAnsi="Times New Roman" w:cs="Times New Roman"/>
          <w:sz w:val="24"/>
          <w:szCs w:val="24"/>
        </w:rPr>
        <w:t xml:space="preserve">. Funkcja </w:t>
      </w:r>
      <m:oMath>
        <m:r>
          <w:rPr>
            <w:rFonts w:ascii="Cambria Math" w:hAnsi="Cambria Math"/>
          </w:rPr>
          <m:t>f</m:t>
        </m:r>
        <m:r>
          <w:rPr>
            <w:rFonts w:ascii="Cambria Math" w:hAnsi="Cambria Math"/>
          </w:rPr>
          <m:t>(</m:t>
        </m:r>
        <m:r>
          <w:rPr>
            <w:rFonts w:ascii="Cambria Math" w:hAnsi="Cambria Math"/>
          </w:rPr>
          <m:t>i</m:t>
        </m:r>
        <m:r>
          <w:rPr>
            <w:rFonts w:ascii="Cambria Math" w:hAnsi="Cambria Math"/>
          </w:rPr>
          <m:t>)</m:t>
        </m:r>
      </m:oMath>
      <w:r>
        <w:rPr>
          <w:rFonts w:ascii="Times New Roman" w:hAnsi="Times New Roman" w:cs="Times New Roman"/>
          <w:sz w:val="24"/>
          <w:szCs w:val="24"/>
        </w:rPr>
        <w:t xml:space="preserve"> zwraca liczbę całkowitą z przedziału (0,19) oznaczającą pozycję najwyżej wypełnionego pola w danej kolumnie </w:t>
      </w:r>
      <m:oMath>
        <m:r>
          <w:rPr>
            <w:rFonts w:ascii="Cambria Math" w:hAnsi="Cambria Math"/>
          </w:rPr>
          <m:t>i</m:t>
        </m:r>
      </m:oMath>
      <w:r>
        <w:rPr>
          <w:rFonts w:ascii="Times New Roman" w:hAnsi="Times New Roman" w:cs="Times New Roman"/>
          <w:sz w:val="24"/>
          <w:szCs w:val="24"/>
        </w:rPr>
        <w:t>, licząc od dołu planszy planszy. Wartości fu</w:t>
      </w:r>
      <w:r>
        <w:rPr>
          <w:rFonts w:ascii="Times New Roman" w:hAnsi="Times New Roman" w:cs="Times New Roman"/>
          <w:sz w:val="24"/>
          <w:szCs w:val="24"/>
        </w:rPr>
        <w:t xml:space="preserve">nkcji </w:t>
      </w:r>
      <m:oMath>
        <m:r>
          <w:rPr>
            <w:rFonts w:ascii="Cambria Math" w:hAnsi="Cambria Math"/>
          </w:rPr>
          <m:t>f</m:t>
        </m:r>
        <m:r>
          <w:rPr>
            <w:rFonts w:ascii="Cambria Math" w:hAnsi="Cambria Math"/>
          </w:rPr>
          <m:t>(</m:t>
        </m:r>
        <m:r>
          <w:rPr>
            <w:rFonts w:ascii="Cambria Math" w:hAnsi="Cambria Math"/>
          </w:rPr>
          <m:t>i</m:t>
        </m:r>
        <m:r>
          <w:rPr>
            <w:rFonts w:ascii="Cambria Math" w:hAnsi="Cambria Math"/>
          </w:rPr>
          <m:t>)</m:t>
        </m:r>
      </m:oMath>
      <w:r>
        <w:rPr>
          <w:rFonts w:ascii="Times New Roman" w:hAnsi="Times New Roman" w:cs="Times New Roman"/>
          <w:sz w:val="24"/>
          <w:szCs w:val="24"/>
        </w:rPr>
        <w:t xml:space="preserve"> można obliczyć w dowolnym układzie tetrimino na planszy.</w:t>
      </w:r>
    </w:p>
    <w:p w:rsidR="002B132B" w:rsidRDefault="0017123D">
      <w:pPr>
        <w:pStyle w:val="Standarduser"/>
        <w:spacing w:line="240" w:lineRule="auto"/>
      </w:pPr>
      <w:r>
        <w:rPr>
          <w:rFonts w:ascii="Times New Roman" w:hAnsi="Times New Roman" w:cs="Times New Roman"/>
          <w:sz w:val="24"/>
          <w:szCs w:val="24"/>
        </w:rPr>
        <w:t xml:space="preserve">                            </w:t>
      </w:r>
      <w:r>
        <w:rPr>
          <w:noProof/>
          <w:lang w:val="en-US"/>
        </w:rPr>
        <w:drawing>
          <wp:inline distT="0" distB="0" distL="0" distR="0">
            <wp:extent cx="2622600" cy="2867040"/>
            <wp:effectExtent l="0" t="0" r="6300" b="9510"/>
            <wp:docPr id="13" name="Obraz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6">
                      <a:lum/>
                      <a:alphaModFix/>
                    </a:blip>
                    <a:srcRect/>
                    <a:stretch>
                      <a:fillRect/>
                    </a:stretch>
                  </pic:blipFill>
                  <pic:spPr>
                    <a:xfrm>
                      <a:off x="0" y="0"/>
                      <a:ext cx="2622600" cy="2867040"/>
                    </a:xfrm>
                    <a:prstGeom prst="rect">
                      <a:avLst/>
                    </a:prstGeom>
                    <a:noFill/>
                    <a:ln>
                      <a:noFill/>
                      <a:prstDash/>
                    </a:ln>
                  </pic:spPr>
                </pic:pic>
              </a:graphicData>
            </a:graphic>
          </wp:inline>
        </w:drawing>
      </w:r>
    </w:p>
    <w:p w:rsidR="002B132B" w:rsidRDefault="0017123D">
      <w:pPr>
        <w:pStyle w:val="Rys"/>
        <w:spacing w:line="240" w:lineRule="auto"/>
        <w:jc w:val="center"/>
      </w:pPr>
      <w:r>
        <w:rPr>
          <w:rFonts w:ascii="Times New Roman" w:hAnsi="Times New Roman"/>
          <w:i w:val="0"/>
          <w:iCs w:val="0"/>
          <w:color w:val="000000"/>
          <w:sz w:val="20"/>
          <w:szCs w:val="20"/>
        </w:rPr>
        <w:t xml:space="preserve">Rys 13: </w:t>
      </w:r>
      <w:r>
        <w:rPr>
          <w:rFonts w:ascii="Times New Roman" w:hAnsi="Times New Roman"/>
          <w:i w:val="0"/>
          <w:iCs w:val="0"/>
          <w:color w:val="000000"/>
          <w:sz w:val="20"/>
          <w:szCs w:val="20"/>
        </w:rPr>
        <w:t>Przykład planszy z obliczonymi wartościami wysokości kolumn</w:t>
      </w:r>
      <w:r>
        <w:t>.</w:t>
      </w:r>
    </w:p>
    <w:p w:rsidR="002B132B" w:rsidRDefault="0017123D">
      <w:pPr>
        <w:pStyle w:val="Standarduser"/>
      </w:pPr>
      <w:r>
        <w:rPr>
          <w:rFonts w:ascii="Times New Roman" w:hAnsi="Times New Roman" w:cs="Times New Roman"/>
          <w:sz w:val="24"/>
          <w:szCs w:val="24"/>
        </w:rPr>
        <w:tab/>
      </w:r>
      <w:r>
        <w:rPr>
          <w:rFonts w:ascii="Times New Roman" w:hAnsi="Times New Roman" w:cs="Times New Roman"/>
          <w:sz w:val="24"/>
          <w:szCs w:val="24"/>
        </w:rPr>
        <w:t xml:space="preserve"> W literaturze (Tab 2.) pojawiają się różne sposoby obliczania wysokości planszy. W Tab 4 przedstawiono zaimplementowane heurystyki, razem ze sposobem ich obliczania przy pomocy funkcji </w:t>
      </w:r>
      <m:oMath>
        <m:r>
          <w:rPr>
            <w:rFonts w:ascii="Cambria Math" w:hAnsi="Cambria Math"/>
          </w:rPr>
          <m:t>f</m:t>
        </m:r>
        <m:r>
          <w:rPr>
            <w:rFonts w:ascii="Cambria Math" w:hAnsi="Cambria Math"/>
          </w:rPr>
          <m:t>(</m:t>
        </m:r>
        <m:r>
          <w:rPr>
            <w:rFonts w:ascii="Cambria Math" w:hAnsi="Cambria Math"/>
          </w:rPr>
          <m:t>i</m:t>
        </m:r>
        <m:r>
          <w:rPr>
            <w:rFonts w:ascii="Cambria Math" w:hAnsi="Cambria Math"/>
          </w:rPr>
          <m:t>)</m:t>
        </m:r>
      </m:oMath>
      <w:r>
        <w:rPr>
          <w:rFonts w:ascii="Times New Roman" w:hAnsi="Times New Roman" w:cs="Times New Roman"/>
          <w:sz w:val="24"/>
          <w:szCs w:val="24"/>
        </w:rPr>
        <w:t xml:space="preserve">  oraz obliczonymi wartościami dla przykładu z Rys 4. Najwyższą i najn</w:t>
      </w:r>
      <w:r>
        <w:rPr>
          <w:rFonts w:ascii="Times New Roman" w:hAnsi="Times New Roman" w:cs="Times New Roman"/>
          <w:sz w:val="24"/>
          <w:szCs w:val="24"/>
        </w:rPr>
        <w:t xml:space="preserve">iższą kolumnę znajduję się poprzez wybranie spośród wszystkich wartości </w:t>
      </w:r>
      <m:oMath>
        <m:r>
          <w:rPr>
            <w:rFonts w:ascii="Cambria Math" w:hAnsi="Cambria Math"/>
          </w:rPr>
          <m:t>f</m:t>
        </m:r>
        <m:r>
          <w:rPr>
            <w:rFonts w:ascii="Cambria Math" w:hAnsi="Cambria Math"/>
          </w:rPr>
          <m:t>(</m:t>
        </m:r>
        <m:r>
          <w:rPr>
            <w:rFonts w:ascii="Cambria Math" w:hAnsi="Cambria Math"/>
          </w:rPr>
          <m:t>i</m:t>
        </m:r>
        <m:r>
          <w:rPr>
            <w:rFonts w:ascii="Cambria Math" w:hAnsi="Cambria Math"/>
          </w:rPr>
          <m:t>)</m:t>
        </m:r>
      </m:oMath>
      <w:r>
        <w:rPr>
          <w:rFonts w:ascii="Times New Roman" w:hAnsi="Times New Roman" w:cs="Times New Roman"/>
          <w:sz w:val="24"/>
          <w:szCs w:val="24"/>
        </w:rPr>
        <w:t xml:space="preserve"> odpowiednio największe i najmniejsze.</w:t>
      </w:r>
    </w:p>
    <w:tbl>
      <w:tblPr>
        <w:tblW w:w="8500" w:type="dxa"/>
        <w:tblInd w:w="4" w:type="dxa"/>
        <w:tblLayout w:type="fixed"/>
        <w:tblCellMar>
          <w:left w:w="10" w:type="dxa"/>
          <w:right w:w="10" w:type="dxa"/>
        </w:tblCellMar>
        <w:tblLook w:val="04A0" w:firstRow="1" w:lastRow="0" w:firstColumn="1" w:lastColumn="0" w:noHBand="0" w:noVBand="1"/>
      </w:tblPr>
      <w:tblGrid>
        <w:gridCol w:w="3350"/>
        <w:gridCol w:w="2663"/>
        <w:gridCol w:w="2487"/>
      </w:tblGrid>
      <w:tr w:rsidR="002B132B">
        <w:tblPrEx>
          <w:tblCellMar>
            <w:top w:w="0" w:type="dxa"/>
            <w:bottom w:w="0" w:type="dxa"/>
          </w:tblCellMar>
        </w:tblPrEx>
        <w:trPr>
          <w:tblHeader/>
        </w:trPr>
        <w:tc>
          <w:tcPr>
            <w:tcW w:w="335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Nazwa heurystyki</w:t>
            </w:r>
          </w:p>
        </w:tc>
        <w:tc>
          <w:tcPr>
            <w:tcW w:w="266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Sposób obliczania</w:t>
            </w:r>
          </w:p>
        </w:tc>
        <w:tc>
          <w:tcPr>
            <w:tcW w:w="248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Wartość dla przykładu</w:t>
            </w:r>
          </w:p>
        </w:tc>
      </w:tr>
      <w:tr w:rsidR="002B132B">
        <w:tblPrEx>
          <w:tblCellMar>
            <w:top w:w="0" w:type="dxa"/>
            <w:bottom w:w="0" w:type="dxa"/>
          </w:tblCellMar>
        </w:tblPrEx>
        <w:tc>
          <w:tcPr>
            <w:tcW w:w="335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user"/>
              <w:jc w:val="center"/>
              <w:rPr>
                <w:rFonts w:ascii="Times New Roman" w:hAnsi="Times New Roman" w:cs="Times New Roman"/>
                <w:color w:val="000000"/>
                <w:sz w:val="24"/>
                <w:szCs w:val="24"/>
              </w:rPr>
            </w:pPr>
            <w:r>
              <w:rPr>
                <w:rFonts w:ascii="Times New Roman" w:hAnsi="Times New Roman" w:cs="Times New Roman"/>
                <w:color w:val="000000"/>
                <w:sz w:val="24"/>
                <w:szCs w:val="24"/>
              </w:rPr>
              <w:t>Suma wysokości wszystkich kolumn</w:t>
            </w:r>
          </w:p>
        </w:tc>
        <w:tc>
          <w:tcPr>
            <w:tcW w:w="2663"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9</m:t>
                    </m:r>
                  </m:sup>
                  <m:e>
                    <m:r>
                      <w:rPr>
                        <w:rFonts w:ascii="Cambria Math" w:hAnsi="Cambria Math"/>
                      </w:rPr>
                      <m:t>f</m:t>
                    </m:r>
                    <m:r>
                      <w:rPr>
                        <w:rFonts w:ascii="Cambria Math" w:hAnsi="Cambria Math"/>
                      </w:rPr>
                      <m:t>(</m:t>
                    </m:r>
                    <m:r>
                      <w:rPr>
                        <w:rFonts w:ascii="Cambria Math" w:hAnsi="Cambria Math"/>
                      </w:rPr>
                      <m:t>i</m:t>
                    </m:r>
                    <m:r>
                      <w:rPr>
                        <w:rFonts w:ascii="Cambria Math" w:hAnsi="Cambria Math"/>
                      </w:rPr>
                      <m:t>)</m:t>
                    </m:r>
                  </m:e>
                </m:nary>
              </m:oMath>
            </m:oMathPara>
          </w:p>
        </w:tc>
        <w:tc>
          <w:tcPr>
            <w:tcW w:w="248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44</w:t>
            </w:r>
          </w:p>
        </w:tc>
      </w:tr>
      <w:tr w:rsidR="002B132B">
        <w:tblPrEx>
          <w:tblCellMar>
            <w:top w:w="0" w:type="dxa"/>
            <w:bottom w:w="0" w:type="dxa"/>
          </w:tblCellMar>
        </w:tblPrEx>
        <w:tc>
          <w:tcPr>
            <w:tcW w:w="335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user"/>
              <w:jc w:val="center"/>
              <w:rPr>
                <w:rFonts w:ascii="Times New Roman" w:hAnsi="Times New Roman" w:cs="Times New Roman"/>
                <w:color w:val="000000"/>
                <w:sz w:val="24"/>
                <w:szCs w:val="24"/>
              </w:rPr>
            </w:pPr>
            <w:r>
              <w:rPr>
                <w:rFonts w:ascii="Times New Roman" w:hAnsi="Times New Roman" w:cs="Times New Roman"/>
                <w:color w:val="000000"/>
                <w:sz w:val="24"/>
                <w:szCs w:val="24"/>
              </w:rPr>
              <w:t>Średnia wysokość wszystkich kolumn,</w:t>
            </w:r>
          </w:p>
        </w:tc>
        <w:tc>
          <w:tcPr>
            <w:tcW w:w="2663"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10</m:t>
                    </m:r>
                  </m:den>
                </m:f>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9</m:t>
                    </m:r>
                  </m:sup>
                  <m:e>
                    <m:r>
                      <w:rPr>
                        <w:rFonts w:ascii="Cambria Math" w:hAnsi="Cambria Math"/>
                      </w:rPr>
                      <m:t>f</m:t>
                    </m:r>
                    <m:r>
                      <w:rPr>
                        <w:rFonts w:ascii="Cambria Math" w:hAnsi="Cambria Math"/>
                      </w:rPr>
                      <m:t>(</m:t>
                    </m:r>
                    <m:r>
                      <w:rPr>
                        <w:rFonts w:ascii="Cambria Math" w:hAnsi="Cambria Math"/>
                      </w:rPr>
                      <m:t>i</m:t>
                    </m:r>
                    <m:r>
                      <w:rPr>
                        <w:rFonts w:ascii="Cambria Math" w:hAnsi="Cambria Math"/>
                      </w:rPr>
                      <m:t>)</m:t>
                    </m:r>
                  </m:e>
                </m:nary>
              </m:oMath>
            </m:oMathPara>
          </w:p>
        </w:tc>
        <w:tc>
          <w:tcPr>
            <w:tcW w:w="248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4.4</w:t>
            </w:r>
          </w:p>
        </w:tc>
      </w:tr>
      <w:tr w:rsidR="002B132B">
        <w:tblPrEx>
          <w:tblCellMar>
            <w:top w:w="0" w:type="dxa"/>
            <w:bottom w:w="0" w:type="dxa"/>
          </w:tblCellMar>
        </w:tblPrEx>
        <w:tc>
          <w:tcPr>
            <w:tcW w:w="335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use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Wysokość </w:t>
            </w:r>
            <w:r>
              <w:rPr>
                <w:rFonts w:ascii="Times New Roman" w:hAnsi="Times New Roman" w:cs="Times New Roman"/>
                <w:color w:val="000000"/>
                <w:sz w:val="24"/>
                <w:szCs w:val="24"/>
              </w:rPr>
              <w:t>najwyższej kolumny</w:t>
            </w:r>
          </w:p>
        </w:tc>
        <w:tc>
          <w:tcPr>
            <w:tcW w:w="2663"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m:oMath>
              <m:sSubSup>
                <m:sSubSupPr>
                  <m:ctrlPr>
                    <w:rPr>
                      <w:rFonts w:ascii="Cambria Math" w:hAnsi="Cambria Math"/>
                    </w:rPr>
                  </m:ctrlPr>
                </m:sSubSupPr>
                <m:e>
                  <m:r>
                    <w:rPr>
                      <w:rFonts w:ascii="Cambria Math" w:hAnsi="Cambria Math"/>
                    </w:rPr>
                    <m:t>Max</m:t>
                  </m:r>
                </m:e>
                <m:sub>
                  <m:r>
                    <w:rPr>
                      <w:rFonts w:ascii="Cambria Math" w:hAnsi="Cambria Math"/>
                    </w:rPr>
                    <m:t>i</m:t>
                  </m:r>
                  <m:r>
                    <w:rPr>
                      <w:rFonts w:ascii="Cambria Math" w:hAnsi="Cambria Math"/>
                    </w:rPr>
                    <m:t>=0</m:t>
                  </m:r>
                </m:sub>
                <m:sup>
                  <m:r>
                    <w:rPr>
                      <w:rFonts w:ascii="Cambria Math" w:hAnsi="Cambria Math"/>
                    </w:rPr>
                    <m:t>9</m:t>
                  </m:r>
                </m:sup>
              </m:sSubSup>
              <m:r>
                <w:rPr>
                  <w:rFonts w:ascii="Cambria Math" w:hAnsi="Cambria Math"/>
                </w:rPr>
                <m:t>f</m:t>
              </m:r>
              <m:r>
                <w:rPr>
                  <w:rFonts w:ascii="Cambria Math" w:hAnsi="Cambria Math"/>
                </w:rPr>
                <m:t>(</m:t>
              </m:r>
              <m:r>
                <w:rPr>
                  <w:rFonts w:ascii="Cambria Math" w:hAnsi="Cambria Math"/>
                </w:rPr>
                <m:t>i</m:t>
              </m:r>
              <m:r>
                <w:rPr>
                  <w:rFonts w:ascii="Cambria Math" w:hAnsi="Cambria Math"/>
                </w:rPr>
                <m:t>)</m:t>
              </m:r>
            </m:oMath>
            <w:r>
              <w:rPr>
                <w:rStyle w:val="FootnoteReference"/>
                <w:rFonts w:ascii="Liberation Serif" w:hAnsi="Liberation Serif"/>
                <w:color w:val="000000"/>
              </w:rPr>
              <w:footnoteReference w:id="1"/>
            </w:r>
          </w:p>
        </w:tc>
        <w:tc>
          <w:tcPr>
            <w:tcW w:w="248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7</w:t>
            </w:r>
          </w:p>
        </w:tc>
      </w:tr>
      <w:tr w:rsidR="002B132B">
        <w:tblPrEx>
          <w:tblCellMar>
            <w:top w:w="0" w:type="dxa"/>
            <w:bottom w:w="0" w:type="dxa"/>
          </w:tblCellMar>
        </w:tblPrEx>
        <w:tc>
          <w:tcPr>
            <w:tcW w:w="335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user"/>
              <w:jc w:val="center"/>
              <w:rPr>
                <w:rFonts w:ascii="Times New Roman" w:hAnsi="Times New Roman" w:cs="Times New Roman"/>
                <w:color w:val="000000"/>
                <w:sz w:val="24"/>
                <w:szCs w:val="24"/>
              </w:rPr>
            </w:pPr>
            <w:r>
              <w:rPr>
                <w:rFonts w:ascii="Times New Roman" w:hAnsi="Times New Roman" w:cs="Times New Roman"/>
                <w:color w:val="000000"/>
                <w:sz w:val="24"/>
                <w:szCs w:val="24"/>
              </w:rPr>
              <w:t>Wysokość najniższej kolumny</w:t>
            </w:r>
          </w:p>
        </w:tc>
        <w:tc>
          <w:tcPr>
            <w:tcW w:w="2663"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m:oMathPara>
              <m:oMathParaPr>
                <m:jc m:val="center"/>
              </m:oMathParaPr>
              <m:oMath>
                <m:sSubSup>
                  <m:sSubSupPr>
                    <m:ctrlPr>
                      <w:rPr>
                        <w:rFonts w:ascii="Cambria Math" w:hAnsi="Cambria Math"/>
                      </w:rPr>
                    </m:ctrlPr>
                  </m:sSubSupPr>
                  <m:e>
                    <m:r>
                      <w:rPr>
                        <w:rFonts w:ascii="Cambria Math" w:hAnsi="Cambria Math"/>
                      </w:rPr>
                      <m:t>Min</m:t>
                    </m:r>
                  </m:e>
                  <m:sub>
                    <m:r>
                      <w:rPr>
                        <w:rFonts w:ascii="Cambria Math" w:hAnsi="Cambria Math"/>
                      </w:rPr>
                      <m:t>i</m:t>
                    </m:r>
                    <m:r>
                      <w:rPr>
                        <w:rFonts w:ascii="Cambria Math" w:hAnsi="Cambria Math"/>
                      </w:rPr>
                      <m:t>=0</m:t>
                    </m:r>
                  </m:sub>
                  <m:sup>
                    <m:r>
                      <w:rPr>
                        <w:rFonts w:ascii="Cambria Math" w:hAnsi="Cambria Math"/>
                      </w:rPr>
                      <m:t>9</m:t>
                    </m:r>
                  </m:sup>
                </m:sSubSup>
                <m:r>
                  <w:rPr>
                    <w:rFonts w:ascii="Cambria Math" w:hAnsi="Cambria Math"/>
                  </w:rPr>
                  <m:t>f</m:t>
                </m:r>
                <m:r>
                  <w:rPr>
                    <w:rFonts w:ascii="Cambria Math" w:hAnsi="Cambria Math"/>
                  </w:rPr>
                  <m:t>(</m:t>
                </m:r>
                <m:r>
                  <w:rPr>
                    <w:rFonts w:ascii="Cambria Math" w:hAnsi="Cambria Math"/>
                  </w:rPr>
                  <m:t>i</m:t>
                </m:r>
                <m:r>
                  <w:rPr>
                    <w:rFonts w:ascii="Cambria Math" w:hAnsi="Cambria Math"/>
                  </w:rPr>
                  <m:t>)</m:t>
                </m:r>
              </m:oMath>
            </m:oMathPara>
          </w:p>
        </w:tc>
        <w:tc>
          <w:tcPr>
            <w:tcW w:w="248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w:t>
            </w:r>
          </w:p>
        </w:tc>
      </w:tr>
      <w:tr w:rsidR="002B132B">
        <w:tblPrEx>
          <w:tblCellMar>
            <w:top w:w="0" w:type="dxa"/>
            <w:bottom w:w="0" w:type="dxa"/>
          </w:tblCellMar>
        </w:tblPrEx>
        <w:tc>
          <w:tcPr>
            <w:tcW w:w="335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use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Różnica pomiędzy najwyższą i </w:t>
            </w:r>
            <w:r>
              <w:rPr>
                <w:rFonts w:ascii="Times New Roman" w:hAnsi="Times New Roman" w:cs="Times New Roman"/>
                <w:color w:val="000000"/>
                <w:sz w:val="24"/>
                <w:szCs w:val="24"/>
              </w:rPr>
              <w:t>najniższą kolumną.</w:t>
            </w:r>
          </w:p>
        </w:tc>
        <w:tc>
          <w:tcPr>
            <w:tcW w:w="2663"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m:oMathPara>
              <m:oMathParaPr>
                <m:jc m:val="center"/>
              </m:oMathParaPr>
              <m:oMath>
                <m:sSubSup>
                  <m:sSubSupPr>
                    <m:ctrlPr>
                      <w:rPr>
                        <w:rFonts w:ascii="Cambria Math" w:hAnsi="Cambria Math"/>
                      </w:rPr>
                    </m:ctrlPr>
                  </m:sSubSupPr>
                  <m:e>
                    <m:r>
                      <w:rPr>
                        <w:rFonts w:ascii="Cambria Math" w:hAnsi="Cambria Math"/>
                      </w:rPr>
                      <m:t>Max</m:t>
                    </m:r>
                  </m:e>
                  <m:sub>
                    <m:r>
                      <w:rPr>
                        <w:rFonts w:ascii="Cambria Math" w:hAnsi="Cambria Math"/>
                      </w:rPr>
                      <m:t>i</m:t>
                    </m:r>
                    <m:r>
                      <w:rPr>
                        <w:rFonts w:ascii="Cambria Math" w:hAnsi="Cambria Math"/>
                      </w:rPr>
                      <m:t>=0</m:t>
                    </m:r>
                  </m:sub>
                  <m:sup>
                    <m:r>
                      <w:rPr>
                        <w:rFonts w:ascii="Cambria Math" w:hAnsi="Cambria Math"/>
                      </w:rPr>
                      <m:t>9</m:t>
                    </m:r>
                  </m:sup>
                </m:sSubSup>
                <m:r>
                  <w:rPr>
                    <w:rFonts w:ascii="Cambria Math" w:hAnsi="Cambria Math"/>
                  </w:rPr>
                  <m:t>f</m:t>
                </m:r>
                <m:r>
                  <w:rPr>
                    <w:rFonts w:ascii="Cambria Math" w:hAnsi="Cambria Math"/>
                  </w:rPr>
                  <m:t>(</m:t>
                </m:r>
                <m:r>
                  <w:rPr>
                    <w:rFonts w:ascii="Cambria Math" w:hAnsi="Cambria Math"/>
                  </w:rPr>
                  <m:t>i</m:t>
                </m:r>
                <m:r>
                  <w:rPr>
                    <w:rFonts w:ascii="Cambria Math" w:hAnsi="Cambria Math"/>
                  </w:rPr>
                  <m:t>)-</m:t>
                </m:r>
                <m:sSubSup>
                  <m:sSubSupPr>
                    <m:ctrlPr>
                      <w:rPr>
                        <w:rFonts w:ascii="Cambria Math" w:hAnsi="Cambria Math"/>
                      </w:rPr>
                    </m:ctrlPr>
                  </m:sSubSupPr>
                  <m:e>
                    <m:r>
                      <w:rPr>
                        <w:rFonts w:ascii="Cambria Math" w:hAnsi="Cambria Math"/>
                      </w:rPr>
                      <m:t>Min</m:t>
                    </m:r>
                  </m:e>
                  <m:sub>
                    <m:r>
                      <w:rPr>
                        <w:rFonts w:ascii="Cambria Math" w:hAnsi="Cambria Math"/>
                      </w:rPr>
                      <m:t>i</m:t>
                    </m:r>
                    <m:r>
                      <w:rPr>
                        <w:rFonts w:ascii="Cambria Math" w:hAnsi="Cambria Math"/>
                      </w:rPr>
                      <m:t>=0</m:t>
                    </m:r>
                  </m:sub>
                  <m:sup>
                    <m:r>
                      <w:rPr>
                        <w:rFonts w:ascii="Cambria Math" w:hAnsi="Cambria Math"/>
                      </w:rPr>
                      <m:t>9</m:t>
                    </m:r>
                  </m:sup>
                </m:sSubSup>
                <m:r>
                  <w:rPr>
                    <w:rFonts w:ascii="Cambria Math" w:hAnsi="Cambria Math"/>
                  </w:rPr>
                  <m:t>f</m:t>
                </m:r>
                <m:r>
                  <w:rPr>
                    <w:rFonts w:ascii="Cambria Math" w:hAnsi="Cambria Math"/>
                  </w:rPr>
                  <m:t>(</m:t>
                </m:r>
                <m:r>
                  <w:rPr>
                    <w:rFonts w:ascii="Cambria Math" w:hAnsi="Cambria Math"/>
                  </w:rPr>
                  <m:t>i</m:t>
                </m:r>
                <m:r>
                  <w:rPr>
                    <w:rFonts w:ascii="Cambria Math" w:hAnsi="Cambria Math"/>
                  </w:rPr>
                  <m:t>)</m:t>
                </m:r>
              </m:oMath>
            </m:oMathPara>
          </w:p>
        </w:tc>
        <w:tc>
          <w:tcPr>
            <w:tcW w:w="248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6</w:t>
            </w:r>
          </w:p>
        </w:tc>
      </w:tr>
    </w:tbl>
    <w:p w:rsidR="002B132B" w:rsidRDefault="0017123D">
      <w:pPr>
        <w:pStyle w:val="Rys"/>
        <w:suppressAutoHyphens w:val="0"/>
        <w:jc w:val="left"/>
        <w:rPr>
          <w:rFonts w:ascii="Times New Roman" w:hAnsi="Times New Roman"/>
          <w:sz w:val="22"/>
          <w:szCs w:val="22"/>
        </w:rPr>
      </w:pPr>
      <w:r>
        <w:rPr>
          <w:rStyle w:val="Emphasis"/>
          <w:rFonts w:cs="Times New Roman"/>
        </w:rPr>
        <w:t>Tab 4: Sposoby obliczania Heurystyk wysokości</w:t>
      </w:r>
    </w:p>
    <w:p w:rsidR="002B132B" w:rsidRDefault="0017123D">
      <w:pPr>
        <w:pStyle w:val="Heading2"/>
        <w:spacing w:line="360" w:lineRule="auto"/>
        <w:ind w:left="0"/>
      </w:pPr>
      <w:bookmarkStart w:id="40" w:name="__RefHeading___Toc6509_2276925395"/>
      <w:r>
        <w:t>4.2 Heurystyka: Liczba zablokowanych pól</w:t>
      </w:r>
      <w:bookmarkEnd w:id="40"/>
    </w:p>
    <w:p w:rsidR="002B132B" w:rsidRDefault="0017123D">
      <w:pPr>
        <w:pStyle w:val="Standarduser"/>
      </w:pPr>
      <w:r>
        <w:rPr>
          <w:rFonts w:ascii="Times New Roman" w:hAnsi="Times New Roman" w:cs="Times New Roman"/>
          <w:sz w:val="24"/>
          <w:szCs w:val="24"/>
        </w:rPr>
        <w:tab/>
        <w:t xml:space="preserve">Heurystyka oparta o liczba zablokowanych pól wyznacza, ile pustych przestrzeni przykrytych co najmniej jednym wypełnionym polem, będzie na planszy po wykonaniu danego posunięcia. Każde z zablokowanych pól powoduje podniesienie wysokości, na której można </w:t>
      </w:r>
      <w:r>
        <w:rPr>
          <w:rFonts w:ascii="Times New Roman" w:hAnsi="Times New Roman" w:cs="Times New Roman"/>
          <w:sz w:val="24"/>
          <w:szCs w:val="24"/>
        </w:rPr>
        <w:t>wyczyścić linie. Powoduje to, że gra robi się trudniejsza i jednocześnie coraz szybciej zmierza ku końcowi. Wyczyszczenie wystarczającej liczby linii od góry powoduje pozbycie się już istniejącyc,h zablokowanych pól. Oczekiwana wartość tej heurystyki powin</w:t>
      </w:r>
      <w:r>
        <w:rPr>
          <w:rFonts w:ascii="Times New Roman" w:hAnsi="Times New Roman" w:cs="Times New Roman"/>
          <w:sz w:val="24"/>
          <w:szCs w:val="24"/>
        </w:rPr>
        <w:t>na być jak najmniejsza.</w:t>
      </w:r>
    </w:p>
    <w:p w:rsidR="002B132B" w:rsidRDefault="0017123D">
      <w:pPr>
        <w:pStyle w:val="Standarduser"/>
      </w:pPr>
      <w:r>
        <w:rPr>
          <w:rFonts w:ascii="Times New Roman" w:hAnsi="Times New Roman" w:cs="Times New Roman"/>
          <w:sz w:val="24"/>
          <w:szCs w:val="24"/>
        </w:rPr>
        <w:tab/>
        <w:t>Funkcja</w:t>
      </w:r>
      <w:r>
        <w:rPr>
          <w:rFonts w:ascii="Times New Roman" w:hAnsi="Times New Roman" w:cs="Times New Roman"/>
          <w:sz w:val="24"/>
          <w:szCs w:val="24"/>
        </w:rPr>
        <w:t xml:space="preserve"> </w:t>
      </w:r>
      <m:oMath>
        <m:r>
          <w:rPr>
            <w:rFonts w:ascii="Cambria Math" w:hAnsi="Cambria Math"/>
          </w:rPr>
          <m:t>g</m:t>
        </m:r>
        <m:r>
          <w:rPr>
            <w:rFonts w:ascii="Cambria Math" w:hAnsi="Cambria Math"/>
          </w:rPr>
          <m:t>(</m:t>
        </m:r>
        <m:r>
          <w:rPr>
            <w:rFonts w:ascii="Cambria Math" w:hAnsi="Cambria Math"/>
          </w:rPr>
          <m:t>i</m:t>
        </m:r>
        <m:r>
          <w:rPr>
            <w:rFonts w:ascii="Cambria Math" w:hAnsi="Cambria Math"/>
          </w:rPr>
          <m:t>)</m:t>
        </m:r>
      </m:oMath>
      <w:r>
        <w:rPr>
          <w:rFonts w:ascii="Times New Roman" w:hAnsi="Times New Roman" w:cs="Times New Roman"/>
          <w:sz w:val="24"/>
          <w:szCs w:val="24"/>
        </w:rPr>
        <w:t xml:space="preserve"> oblicza ilość zablokowanych pól w postaci liczb całkowitych, w danej kolumnie </w:t>
      </w:r>
      <m:oMath>
        <m:r>
          <w:rPr>
            <w:rFonts w:ascii="Cambria Math" w:hAnsi="Cambria Math"/>
          </w:rPr>
          <m:t>i</m:t>
        </m:r>
      </m:oMath>
      <w:r>
        <w:rPr>
          <w:rFonts w:ascii="Times New Roman" w:hAnsi="Times New Roman" w:cs="Times New Roman"/>
          <w:sz w:val="24"/>
          <w:szCs w:val="24"/>
        </w:rPr>
        <w:t xml:space="preserve">. Na Rys 6. zaprezentowano wartości funkcji </w:t>
      </w:r>
      <m:oMath>
        <m:r>
          <w:rPr>
            <w:rFonts w:ascii="Cambria Math" w:hAnsi="Cambria Math"/>
          </w:rPr>
          <m:t>g</m:t>
        </m:r>
        <m:r>
          <w:rPr>
            <w:rFonts w:ascii="Cambria Math" w:hAnsi="Cambria Math"/>
          </w:rPr>
          <m:t>(</m:t>
        </m:r>
        <m:r>
          <w:rPr>
            <w:rFonts w:ascii="Cambria Math" w:hAnsi="Cambria Math"/>
          </w:rPr>
          <m:t>i</m:t>
        </m:r>
        <m:r>
          <w:rPr>
            <w:rFonts w:ascii="Cambria Math" w:hAnsi="Cambria Math"/>
          </w:rPr>
          <m:t>)</m:t>
        </m:r>
      </m:oMath>
      <w:r>
        <w:rPr>
          <w:rFonts w:ascii="Times New Roman" w:hAnsi="Times New Roman" w:cs="Times New Roman"/>
          <w:sz w:val="24"/>
          <w:szCs w:val="24"/>
        </w:rPr>
        <w:t xml:space="preserve">. Wartość heurystyki zablokowanych pól oblicza się poprzez zsumowanie wartości funkcji </w:t>
      </w:r>
      <m:oMath>
        <m:r>
          <w:rPr>
            <w:rFonts w:ascii="Cambria Math" w:hAnsi="Cambria Math"/>
          </w:rPr>
          <m:t>g</m:t>
        </m:r>
        <m:r>
          <w:rPr>
            <w:rFonts w:ascii="Cambria Math" w:hAnsi="Cambria Math"/>
          </w:rPr>
          <m:t>(</m:t>
        </m:r>
        <m:r>
          <w:rPr>
            <w:rFonts w:ascii="Cambria Math" w:hAnsi="Cambria Math"/>
          </w:rPr>
          <m:t>i</m:t>
        </m:r>
        <m:r>
          <w:rPr>
            <w:rFonts w:ascii="Cambria Math" w:hAnsi="Cambria Math"/>
          </w:rPr>
          <m:t>)</m:t>
        </m:r>
      </m:oMath>
      <w:r>
        <w:rPr>
          <w:rFonts w:ascii="Times New Roman" w:hAnsi="Times New Roman" w:cs="Times New Roman"/>
          <w:sz w:val="24"/>
          <w:szCs w:val="24"/>
        </w:rPr>
        <w:t xml:space="preserve"> (Formuła 5). W przykładzie podanym na Rys 6.</w:t>
      </w:r>
      <w:r>
        <w:rPr>
          <w:rFonts w:ascii="Times New Roman" w:hAnsi="Times New Roman" w:cs="Times New Roman"/>
          <w:sz w:val="24"/>
          <w:szCs w:val="24"/>
        </w:rPr>
        <w:t xml:space="preserve"> wartość tej heurystyki wyniosła 5.</w:t>
      </w:r>
    </w:p>
    <w:p w:rsidR="002B132B" w:rsidRDefault="0017123D">
      <w:pPr>
        <w:pStyle w:val="Standarduser"/>
        <w:jc w:val="center"/>
      </w:pPr>
      <w:r>
        <w:rPr>
          <w:rFonts w:ascii="Times New Roman" w:hAnsi="Times New Roman" w:cs="Times New Roman"/>
          <w:sz w:val="24"/>
          <w:szCs w:val="24"/>
        </w:rPr>
        <w:t xml:space="preserve"> </w:t>
      </w:r>
      <w:r>
        <w:rPr>
          <w:noProof/>
          <w:lang w:val="en-US"/>
        </w:rPr>
        <w:drawing>
          <wp:inline distT="0" distB="0" distL="0" distR="0">
            <wp:extent cx="2711520" cy="2825280"/>
            <wp:effectExtent l="0" t="0" r="0" b="0"/>
            <wp:docPr id="14" name="Obraz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7">
                      <a:lum/>
                      <a:alphaModFix/>
                    </a:blip>
                    <a:srcRect/>
                    <a:stretch>
                      <a:fillRect/>
                    </a:stretch>
                  </pic:blipFill>
                  <pic:spPr>
                    <a:xfrm>
                      <a:off x="0" y="0"/>
                      <a:ext cx="2711520" cy="2825280"/>
                    </a:xfrm>
                    <a:prstGeom prst="rect">
                      <a:avLst/>
                    </a:prstGeom>
                    <a:noFill/>
                    <a:ln>
                      <a:noFill/>
                      <a:prstDash/>
                    </a:ln>
                  </pic:spPr>
                </pic:pic>
              </a:graphicData>
            </a:graphic>
          </wp:inline>
        </w:drawing>
      </w:r>
    </w:p>
    <w:p w:rsidR="002B132B" w:rsidRDefault="0017123D">
      <w:pPr>
        <w:pStyle w:val="Rys"/>
        <w:spacing w:line="240" w:lineRule="auto"/>
        <w:jc w:val="center"/>
        <w:rPr>
          <w:rFonts w:ascii="Times New Roman" w:hAnsi="Times New Roman"/>
          <w:sz w:val="20"/>
          <w:szCs w:val="20"/>
        </w:rPr>
      </w:pPr>
      <w:r>
        <w:rPr>
          <w:rFonts w:ascii="Times New Roman" w:hAnsi="Times New Roman"/>
          <w:i w:val="0"/>
          <w:iCs w:val="0"/>
          <w:color w:val="000000"/>
          <w:sz w:val="20"/>
          <w:szCs w:val="20"/>
        </w:rPr>
        <w:t xml:space="preserve">Rys 14: </w:t>
      </w:r>
      <w:r>
        <w:rPr>
          <w:rFonts w:ascii="Times New Roman" w:hAnsi="Times New Roman"/>
          <w:i w:val="0"/>
          <w:iCs w:val="0"/>
          <w:color w:val="000000"/>
          <w:sz w:val="20"/>
          <w:szCs w:val="20"/>
        </w:rPr>
        <w:t>Przykład planszy z obliczonymi zablokowanymi polami</w:t>
      </w:r>
      <w:r>
        <w:rPr>
          <w:rFonts w:ascii="Times New Roman" w:hAnsi="Times New Roman"/>
          <w:sz w:val="20"/>
          <w:szCs w:val="20"/>
        </w:rPr>
        <w:t>.</w:t>
      </w:r>
    </w:p>
    <w:p w:rsidR="002B132B" w:rsidRDefault="0017123D">
      <w:pPr>
        <w:pStyle w:val="Standard"/>
        <w:spacing w:line="240" w:lineRule="auto"/>
        <w:ind w:firstLine="0"/>
        <w:jc w:val="center"/>
      </w:pPr>
      <w:r>
        <w:t xml:space="preserve"> </w:t>
      </w:r>
      <m:oMath>
        <m:r>
          <w:rPr>
            <w:rFonts w:ascii="Cambria Math" w:hAnsi="Cambria Math"/>
          </w:rPr>
          <m:t>ZablokowanePola</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9</m:t>
            </m:r>
          </m:sup>
          <m:e>
            <m:r>
              <w:rPr>
                <w:rFonts w:ascii="Cambria Math" w:hAnsi="Cambria Math"/>
              </w:rPr>
              <m:t>g</m:t>
            </m:r>
            <m:r>
              <w:rPr>
                <w:rFonts w:ascii="Cambria Math" w:hAnsi="Cambria Math"/>
              </w:rPr>
              <m:t>(</m:t>
            </m:r>
            <m:r>
              <w:rPr>
                <w:rFonts w:ascii="Cambria Math" w:hAnsi="Cambria Math"/>
              </w:rPr>
              <m:t>i</m:t>
            </m:r>
            <m:r>
              <w:rPr>
                <w:rFonts w:ascii="Cambria Math" w:hAnsi="Cambria Math"/>
              </w:rPr>
              <m:t>)</m:t>
            </m:r>
          </m:e>
        </m:nary>
      </m:oMath>
    </w:p>
    <w:p w:rsidR="002B132B" w:rsidRDefault="0017123D">
      <w:pPr>
        <w:pStyle w:val="Standard"/>
        <w:spacing w:line="240" w:lineRule="auto"/>
        <w:ind w:firstLine="0"/>
        <w:jc w:val="left"/>
      </w:pPr>
      <w:r>
        <w:t xml:space="preserve"> </w:t>
      </w:r>
      <w:r>
        <w:rPr>
          <w:i/>
          <w:iCs/>
          <w:sz w:val="20"/>
          <w:szCs w:val="20"/>
        </w:rPr>
        <w:t>Formuła 5: Sposób obliczania wartości heurystyki zablokowanych pól</w:t>
      </w:r>
    </w:p>
    <w:p w:rsidR="002B132B" w:rsidRDefault="002B132B">
      <w:pPr>
        <w:pStyle w:val="Heading3"/>
      </w:pPr>
    </w:p>
    <w:p w:rsidR="002B132B" w:rsidRDefault="0017123D">
      <w:pPr>
        <w:pStyle w:val="Heading2"/>
        <w:pageBreakBefore/>
        <w:ind w:left="0"/>
      </w:pPr>
      <w:bookmarkStart w:id="41" w:name="__RefHeading___Toc12183_414409624"/>
      <w:r>
        <w:t>4.3 Heurystyka: Głębokość studni</w:t>
      </w:r>
      <w:bookmarkEnd w:id="41"/>
    </w:p>
    <w:p w:rsidR="002B132B" w:rsidRDefault="0017123D">
      <w:pPr>
        <w:pStyle w:val="Standarduser"/>
      </w:pPr>
      <w:r>
        <w:rPr>
          <w:rFonts w:ascii="Times New Roman" w:hAnsi="Times New Roman" w:cs="Times New Roman"/>
          <w:sz w:val="24"/>
          <w:szCs w:val="24"/>
        </w:rPr>
        <w:tab/>
      </w:r>
      <w:bookmarkStart w:id="42" w:name="docs-internal-guid-4074680f-7fff-a5d7-bb"/>
      <w:bookmarkEnd w:id="42"/>
      <w:r>
        <w:rPr>
          <w:rFonts w:ascii="Times New Roman" w:hAnsi="Times New Roman"/>
          <w:sz w:val="24"/>
          <w:szCs w:val="24"/>
        </w:rPr>
        <w:t>Studnia w numenklaturze gry Tetris oznacza specyficzny układ kolumn. Układ ten składa się z przynajmniej trzech kolumn będących obok siebie. Jeśli dwie s</w:t>
      </w:r>
      <w:r>
        <w:rPr>
          <w:rFonts w:ascii="Times New Roman" w:hAnsi="Times New Roman"/>
          <w:sz w:val="24"/>
          <w:szCs w:val="24"/>
        </w:rPr>
        <w:t>krajne kolumny są najwyższymi kolumnami w układzie to układ ten jest studnią.</w:t>
      </w:r>
      <w:r>
        <w:t xml:space="preserve"> </w:t>
      </w:r>
      <w:r>
        <w:rPr>
          <w:rFonts w:ascii="Times New Roman" w:hAnsi="Times New Roman" w:cs="Times New Roman"/>
          <w:sz w:val="24"/>
          <w:szCs w:val="24"/>
        </w:rPr>
        <w:t xml:space="preserve">Takie zmiany mogą być ciężkie do uzupełnienia w sposób, który nie powoduje powstania zablokowania pól.  Im większa jest studnia, tym większy jest spadek i tym trudniej będzie go </w:t>
      </w:r>
      <w:r>
        <w:rPr>
          <w:rFonts w:ascii="Times New Roman" w:hAnsi="Times New Roman" w:cs="Times New Roman"/>
          <w:sz w:val="24"/>
          <w:szCs w:val="24"/>
        </w:rPr>
        <w:t>zniwelować. Na Rys. 7 zaprezentowany jest przykład z obliczonymi wartościami heurystyki dla kolejnych kolumn.</w:t>
      </w:r>
    </w:p>
    <w:p w:rsidR="002B132B" w:rsidRDefault="0017123D">
      <w:pPr>
        <w:pStyle w:val="Standarduser"/>
        <w:spacing w:line="240" w:lineRule="auto"/>
      </w:pPr>
      <w:r>
        <w:rPr>
          <w:rFonts w:ascii="Times New Roman" w:hAnsi="Times New Roman" w:cs="Times New Roman"/>
          <w:sz w:val="24"/>
          <w:szCs w:val="24"/>
        </w:rPr>
        <w:t xml:space="preserve">                            </w:t>
      </w:r>
      <w:r>
        <w:rPr>
          <w:noProof/>
          <w:lang w:val="en-US"/>
        </w:rPr>
        <w:drawing>
          <wp:inline distT="0" distB="0" distL="0" distR="0">
            <wp:extent cx="2736720" cy="2954519"/>
            <wp:effectExtent l="0" t="0" r="6480" b="0"/>
            <wp:docPr id="15" name="Obraz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8">
                      <a:lum/>
                      <a:alphaModFix/>
                    </a:blip>
                    <a:srcRect/>
                    <a:stretch>
                      <a:fillRect/>
                    </a:stretch>
                  </pic:blipFill>
                  <pic:spPr>
                    <a:xfrm>
                      <a:off x="0" y="0"/>
                      <a:ext cx="2736720" cy="2954519"/>
                    </a:xfrm>
                    <a:prstGeom prst="rect">
                      <a:avLst/>
                    </a:prstGeom>
                    <a:noFill/>
                    <a:ln>
                      <a:noFill/>
                      <a:prstDash/>
                    </a:ln>
                  </pic:spPr>
                </pic:pic>
              </a:graphicData>
            </a:graphic>
          </wp:inline>
        </w:drawing>
      </w:r>
    </w:p>
    <w:p w:rsidR="002B132B" w:rsidRDefault="0017123D">
      <w:pPr>
        <w:pStyle w:val="Rys"/>
        <w:spacing w:line="240" w:lineRule="auto"/>
        <w:jc w:val="center"/>
        <w:rPr>
          <w:rFonts w:ascii="Times New Roman" w:hAnsi="Times New Roman"/>
          <w:sz w:val="20"/>
          <w:szCs w:val="20"/>
        </w:rPr>
      </w:pPr>
      <w:r>
        <w:rPr>
          <w:rFonts w:ascii="Times New Roman" w:hAnsi="Times New Roman"/>
          <w:i w:val="0"/>
          <w:iCs w:val="0"/>
          <w:color w:val="000000"/>
          <w:sz w:val="20"/>
          <w:szCs w:val="20"/>
        </w:rPr>
        <w:t xml:space="preserve">Rys 15: </w:t>
      </w:r>
      <w:r>
        <w:rPr>
          <w:rFonts w:ascii="Times New Roman" w:hAnsi="Times New Roman"/>
          <w:i w:val="0"/>
          <w:iCs w:val="0"/>
          <w:color w:val="000000"/>
          <w:sz w:val="20"/>
          <w:szCs w:val="20"/>
        </w:rPr>
        <w:t>Przykład planszy z obliczonymi warto</w:t>
      </w:r>
      <w:r>
        <w:rPr>
          <w:rFonts w:ascii="Times New Roman" w:hAnsi="Times New Roman"/>
          <w:i w:val="0"/>
          <w:iCs w:val="0"/>
          <w:color w:val="000000"/>
          <w:sz w:val="20"/>
          <w:szCs w:val="20"/>
        </w:rPr>
        <w:t>ściami studnii</w:t>
      </w:r>
      <w:r>
        <w:rPr>
          <w:rFonts w:ascii="Times New Roman" w:hAnsi="Times New Roman"/>
          <w:sz w:val="20"/>
          <w:szCs w:val="20"/>
        </w:rPr>
        <w:t>.</w:t>
      </w:r>
    </w:p>
    <w:p w:rsidR="002B132B" w:rsidRDefault="0017123D">
      <w:pPr>
        <w:pStyle w:val="Standarduser"/>
        <w:spacing w:after="0"/>
        <w:rPr>
          <w:rFonts w:ascii="Times New Roman" w:hAnsi="Times New Roman" w:cs="Times New Roman"/>
          <w:sz w:val="24"/>
          <w:szCs w:val="24"/>
        </w:rPr>
      </w:pPr>
      <w:r>
        <w:rPr>
          <w:rFonts w:ascii="Times New Roman" w:hAnsi="Times New Roman" w:cs="Times New Roman"/>
          <w:sz w:val="24"/>
          <w:szCs w:val="24"/>
        </w:rPr>
        <w:tab/>
        <w:t xml:space="preserve">Wartości heurystyk wykorzystujących studnie są obliczane przy pomocy funkcji </w:t>
      </w:r>
      <m:oMath>
        <m:r>
          <w:rPr>
            <w:rFonts w:ascii="Cambria Math" w:hAnsi="Cambria Math"/>
          </w:rPr>
          <m:t>w</m:t>
        </m:r>
        <m:r>
          <w:rPr>
            <w:rFonts w:ascii="Cambria Math" w:hAnsi="Cambria Math"/>
          </w:rPr>
          <m:t>(</m:t>
        </m:r>
        <m:r>
          <w:rPr>
            <w:rFonts w:ascii="Cambria Math" w:hAnsi="Cambria Math"/>
          </w:rPr>
          <m:t>i</m:t>
        </m:r>
        <m:r>
          <w:rPr>
            <w:rFonts w:ascii="Cambria Math" w:hAnsi="Cambria Math"/>
          </w:rPr>
          <m:t>)</m:t>
        </m:r>
      </m:oMath>
      <w:r>
        <w:rPr>
          <w:rFonts w:ascii="Times New Roman" w:hAnsi="Times New Roman" w:cs="Times New Roman"/>
          <w:sz w:val="24"/>
          <w:szCs w:val="24"/>
        </w:rPr>
        <w:t xml:space="preserve"> zdefiniowanej w Formule 6. Funkcja </w:t>
      </w:r>
      <m:oMath>
        <m:r>
          <w:rPr>
            <w:rFonts w:ascii="Cambria Math" w:hAnsi="Cambria Math"/>
          </w:rPr>
          <m:t>w</m:t>
        </m:r>
        <m:r>
          <w:rPr>
            <w:rFonts w:ascii="Cambria Math" w:hAnsi="Cambria Math"/>
          </w:rPr>
          <m:t>(</m:t>
        </m:r>
        <m:r>
          <w:rPr>
            <w:rFonts w:ascii="Cambria Math" w:hAnsi="Cambria Math"/>
          </w:rPr>
          <m:t>i</m:t>
        </m:r>
        <m:r>
          <w:rPr>
            <w:rFonts w:ascii="Cambria Math" w:hAnsi="Cambria Math"/>
          </w:rPr>
          <m:t>)</m:t>
        </m:r>
      </m:oMath>
      <w:r>
        <w:rPr>
          <w:rFonts w:ascii="Times New Roman" w:hAnsi="Times New Roman" w:cs="Times New Roman"/>
          <w:sz w:val="24"/>
          <w:szCs w:val="24"/>
        </w:rPr>
        <w:t xml:space="preserve"> oblicza wartość studni na podstawie wysokoś</w:t>
      </w:r>
      <w:r>
        <w:rPr>
          <w:rFonts w:ascii="Times New Roman" w:hAnsi="Times New Roman" w:cs="Times New Roman"/>
          <w:sz w:val="24"/>
          <w:szCs w:val="24"/>
        </w:rPr>
        <w:t>ci(</w:t>
      </w:r>
      <m:oMath>
        <m:r>
          <w:rPr>
            <w:rFonts w:ascii="Cambria Math" w:hAnsi="Cambria Math"/>
          </w:rPr>
          <m:t>f</m:t>
        </m:r>
        <m:r>
          <w:rPr>
            <w:rFonts w:ascii="Cambria Math" w:hAnsi="Cambria Math"/>
          </w:rPr>
          <m:t>(</m:t>
        </m:r>
        <m:r>
          <w:rPr>
            <w:rFonts w:ascii="Cambria Math" w:hAnsi="Cambria Math"/>
          </w:rPr>
          <m:t>i</m:t>
        </m:r>
        <m:r>
          <w:rPr>
            <w:rFonts w:ascii="Cambria Math" w:hAnsi="Cambria Math"/>
          </w:rPr>
          <m:t>)</m:t>
        </m:r>
      </m:oMath>
      <w:r>
        <w:rPr>
          <w:rFonts w:ascii="Times New Roman" w:hAnsi="Times New Roman" w:cs="Times New Roman"/>
          <w:sz w:val="24"/>
          <w:szCs w:val="24"/>
        </w:rPr>
        <w:t xml:space="preserve">) trzech kolejnych  kolumn </w:t>
      </w:r>
      <m:oMath>
        <m:r>
          <w:rPr>
            <w:rFonts w:ascii="Cambria Math" w:hAnsi="Cambria Math"/>
          </w:rPr>
          <m:t>(</m:t>
        </m:r>
        <m:r>
          <w:rPr>
            <w:rFonts w:ascii="Cambria Math" w:hAnsi="Cambria Math"/>
          </w:rPr>
          <m:t>i</m:t>
        </m:r>
        <m:r>
          <w:rPr>
            <w:rFonts w:ascii="Cambria Math" w:hAnsi="Cambria Math"/>
          </w:rPr>
          <m:t>-</m:t>
        </m:r>
        <m:r>
          <w:rPr>
            <w:rFonts w:ascii="Cambria Math" w:hAnsi="Cambria Math"/>
          </w:rPr>
          <m:t>1,</m:t>
        </m:r>
        <m:r>
          <w:rPr>
            <w:rFonts w:ascii="Cambria Math" w:hAnsi="Cambria Math"/>
          </w:rPr>
          <m:t>i</m:t>
        </m:r>
        <m:r>
          <w:rPr>
            <w:rFonts w:ascii="Cambria Math" w:hAnsi="Cambria Math"/>
          </w:rPr>
          <m:t>,</m:t>
        </m:r>
        <m:r>
          <w:rPr>
            <w:rFonts w:ascii="Cambria Math" w:hAnsi="Cambria Math"/>
          </w:rPr>
          <m:t>i</m:t>
        </m:r>
        <m:r>
          <w:rPr>
            <w:rFonts w:ascii="Cambria Math" w:hAnsi="Cambria Math"/>
          </w:rPr>
          <m:t>+1)</m:t>
        </m:r>
      </m:oMath>
      <w:r>
        <w:rPr>
          <w:rFonts w:ascii="Times New Roman" w:hAnsi="Times New Roman" w:cs="Times New Roman"/>
          <w:sz w:val="24"/>
          <w:szCs w:val="24"/>
        </w:rPr>
        <w:t>. W związku z możliwością wystąpienia studni w ostatniej i pierwszej kolumnie, wartość w tych miejscach oblicza się wykorzystując tylko wartości obecnej i sąsiadującej kolumny. W Tab 5 znajdują się dwie heurystyki, wykorzystuj</w:t>
      </w:r>
      <w:r>
        <w:rPr>
          <w:rFonts w:ascii="Times New Roman" w:hAnsi="Times New Roman" w:cs="Times New Roman"/>
          <w:sz w:val="24"/>
          <w:szCs w:val="24"/>
        </w:rPr>
        <w:t>ące studnie, a także sposób ich obliczania oraz wartość jaką przyjmują dla przykładu pokazanego na Rys 7.</w:t>
      </w:r>
    </w:p>
    <w:p w:rsidR="002B132B" w:rsidRDefault="002B132B">
      <w:pPr>
        <w:pStyle w:val="Standarduser"/>
        <w:spacing w:after="0"/>
        <w:rPr>
          <w:rFonts w:ascii="Times New Roman" w:hAnsi="Times New Roman" w:cs="Times New Roman"/>
          <w:sz w:val="24"/>
          <w:szCs w:val="24"/>
        </w:rPr>
      </w:pPr>
    </w:p>
    <w:tbl>
      <w:tblPr>
        <w:tblW w:w="8500" w:type="dxa"/>
        <w:tblInd w:w="4" w:type="dxa"/>
        <w:tblLayout w:type="fixed"/>
        <w:tblCellMar>
          <w:left w:w="10" w:type="dxa"/>
          <w:right w:w="10" w:type="dxa"/>
        </w:tblCellMar>
        <w:tblLook w:val="04A0" w:firstRow="1" w:lastRow="0" w:firstColumn="1" w:lastColumn="0" w:noHBand="0" w:noVBand="1"/>
      </w:tblPr>
      <w:tblGrid>
        <w:gridCol w:w="2713"/>
        <w:gridCol w:w="3412"/>
        <w:gridCol w:w="2375"/>
      </w:tblGrid>
      <w:tr w:rsidR="002B132B">
        <w:tblPrEx>
          <w:tblCellMar>
            <w:top w:w="0" w:type="dxa"/>
            <w:bottom w:w="0" w:type="dxa"/>
          </w:tblCellMar>
        </w:tblPrEx>
        <w:trPr>
          <w:tblHeader/>
        </w:trPr>
        <w:tc>
          <w:tcPr>
            <w:tcW w:w="271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Nazwa heurystyki</w:t>
            </w:r>
          </w:p>
        </w:tc>
        <w:tc>
          <w:tcPr>
            <w:tcW w:w="3412"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Sposób obliczania</w:t>
            </w:r>
          </w:p>
        </w:tc>
        <w:tc>
          <w:tcPr>
            <w:tcW w:w="23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Wartość dla przykładu</w:t>
            </w:r>
          </w:p>
        </w:tc>
      </w:tr>
      <w:tr w:rsidR="002B132B">
        <w:tblPrEx>
          <w:tblCellMar>
            <w:top w:w="0" w:type="dxa"/>
            <w:bottom w:w="0" w:type="dxa"/>
          </w:tblCellMar>
        </w:tblPrEx>
        <w:tc>
          <w:tcPr>
            <w:tcW w:w="271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Standarduser"/>
              <w:jc w:val="center"/>
              <w:rPr>
                <w:rFonts w:ascii="Times New Roman" w:hAnsi="Times New Roman" w:cs="Times New Roman"/>
                <w:color w:val="000000"/>
                <w:sz w:val="24"/>
                <w:szCs w:val="24"/>
              </w:rPr>
            </w:pPr>
            <w:r>
              <w:rPr>
                <w:rFonts w:ascii="Times New Roman" w:hAnsi="Times New Roman" w:cs="Times New Roman"/>
                <w:color w:val="000000"/>
                <w:sz w:val="24"/>
                <w:szCs w:val="24"/>
              </w:rPr>
              <w:t>Najgłębsza studnia</w:t>
            </w:r>
          </w:p>
        </w:tc>
        <w:tc>
          <w:tcPr>
            <w:tcW w:w="3412"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Standarduser"/>
              <w:spacing w:after="29"/>
              <w:jc w:val="center"/>
            </w:pPr>
            <m:oMathPara>
              <m:oMathParaPr>
                <m:jc m:val="center"/>
              </m:oMathParaPr>
              <m:oMath>
                <m:sSubSup>
                  <m:sSubSupPr>
                    <m:ctrlPr>
                      <w:rPr>
                        <w:rFonts w:ascii="Cambria Math" w:hAnsi="Cambria Math"/>
                      </w:rPr>
                    </m:ctrlPr>
                  </m:sSubSupPr>
                  <m:e>
                    <m:r>
                      <w:rPr>
                        <w:rFonts w:ascii="Cambria Math" w:hAnsi="Cambria Math"/>
                      </w:rPr>
                      <m:t>Max</m:t>
                    </m:r>
                  </m:e>
                  <m:sub>
                    <m:r>
                      <w:rPr>
                        <w:rFonts w:ascii="Cambria Math" w:hAnsi="Cambria Math"/>
                      </w:rPr>
                      <m:t>i</m:t>
                    </m:r>
                    <m:r>
                      <w:rPr>
                        <w:rFonts w:ascii="Cambria Math" w:hAnsi="Cambria Math"/>
                      </w:rPr>
                      <m:t>=0</m:t>
                    </m:r>
                  </m:sub>
                  <m:sup>
                    <m:r>
                      <w:rPr>
                        <w:rFonts w:ascii="Cambria Math" w:hAnsi="Cambria Math"/>
                      </w:rPr>
                      <m:t>9</m:t>
                    </m:r>
                  </m:sup>
                </m:sSubSup>
                <m:r>
                  <w:rPr>
                    <w:rFonts w:ascii="Cambria Math" w:hAnsi="Cambria Math"/>
                  </w:rPr>
                  <m:t>w</m:t>
                </m:r>
                <m:r>
                  <w:rPr>
                    <w:rFonts w:ascii="Cambria Math" w:hAnsi="Cambria Math"/>
                  </w:rPr>
                  <m:t>(</m:t>
                </m:r>
                <m:r>
                  <w:rPr>
                    <w:rFonts w:ascii="Cambria Math" w:hAnsi="Cambria Math"/>
                  </w:rPr>
                  <m:t>i</m:t>
                </m:r>
                <m:r>
                  <w:rPr>
                    <w:rFonts w:ascii="Cambria Math" w:hAnsi="Cambria Math"/>
                  </w:rPr>
                  <m:t>)</m:t>
                </m:r>
              </m:oMath>
            </m:oMathPara>
          </w:p>
        </w:tc>
        <w:tc>
          <w:tcPr>
            <w:tcW w:w="237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w:t>
            </w:r>
          </w:p>
        </w:tc>
      </w:tr>
      <w:tr w:rsidR="002B132B">
        <w:tblPrEx>
          <w:tblCellMar>
            <w:top w:w="0" w:type="dxa"/>
            <w:bottom w:w="0" w:type="dxa"/>
          </w:tblCellMar>
        </w:tblPrEx>
        <w:tc>
          <w:tcPr>
            <w:tcW w:w="271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Standarduser"/>
              <w:jc w:val="center"/>
              <w:rPr>
                <w:rFonts w:ascii="Times New Roman" w:hAnsi="Times New Roman" w:cs="Times New Roman"/>
                <w:color w:val="000000"/>
                <w:sz w:val="24"/>
                <w:szCs w:val="24"/>
              </w:rPr>
            </w:pPr>
            <w:r>
              <w:rPr>
                <w:rFonts w:ascii="Times New Roman" w:hAnsi="Times New Roman" w:cs="Times New Roman"/>
                <w:color w:val="000000"/>
                <w:sz w:val="24"/>
                <w:szCs w:val="24"/>
              </w:rPr>
              <w:t>Suma studni</w:t>
            </w:r>
          </w:p>
        </w:tc>
        <w:tc>
          <w:tcPr>
            <w:tcW w:w="3412"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9</m:t>
                    </m:r>
                  </m:sup>
                  <m:e>
                    <m:r>
                      <w:rPr>
                        <w:rFonts w:ascii="Cambria Math" w:hAnsi="Cambria Math"/>
                      </w:rPr>
                      <m:t>w</m:t>
                    </m:r>
                    <m:r>
                      <w:rPr>
                        <w:rFonts w:ascii="Cambria Math" w:hAnsi="Cambria Math"/>
                      </w:rPr>
                      <m:t>(</m:t>
                    </m:r>
                    <m:r>
                      <w:rPr>
                        <w:rFonts w:ascii="Cambria Math" w:hAnsi="Cambria Math"/>
                      </w:rPr>
                      <m:t>i</m:t>
                    </m:r>
                    <m:r>
                      <w:rPr>
                        <w:rFonts w:ascii="Cambria Math" w:hAnsi="Cambria Math"/>
                      </w:rPr>
                      <m:t>)</m:t>
                    </m:r>
                  </m:e>
                </m:nary>
              </m:oMath>
            </m:oMathPara>
          </w:p>
        </w:tc>
        <w:tc>
          <w:tcPr>
            <w:tcW w:w="237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11.5</w:t>
            </w:r>
          </w:p>
        </w:tc>
      </w:tr>
    </w:tbl>
    <w:p w:rsidR="002B132B" w:rsidRDefault="0017123D">
      <w:pPr>
        <w:pStyle w:val="Rys"/>
        <w:suppressAutoHyphens w:val="0"/>
        <w:jc w:val="left"/>
        <w:rPr>
          <w:rFonts w:ascii="Times New Roman" w:hAnsi="Times New Roman" w:cs="Times New Roman"/>
          <w:sz w:val="22"/>
          <w:szCs w:val="22"/>
        </w:rPr>
      </w:pPr>
      <w:r>
        <w:rPr>
          <w:rStyle w:val="Emphasis"/>
          <w:sz w:val="20"/>
          <w:szCs w:val="20"/>
        </w:rPr>
        <w:t>Tab</w:t>
      </w:r>
      <w:r>
        <w:rPr>
          <w:rStyle w:val="Emphasis"/>
          <w:sz w:val="20"/>
          <w:szCs w:val="20"/>
        </w:rPr>
        <w:t xml:space="preserve"> 5: Sposoby obliczania Heurystyk wysokości</w:t>
      </w:r>
    </w:p>
    <w:p w:rsidR="002B132B" w:rsidRDefault="0017123D">
      <w:pPr>
        <w:pStyle w:val="Rys"/>
        <w:suppressAutoHyphens w:val="0"/>
        <w:jc w:val="center"/>
        <w:rPr>
          <w:rFonts w:ascii="Times New Roman" w:hAnsi="Times New Roman" w:cs="Times New Roman"/>
          <w:sz w:val="22"/>
          <w:szCs w:val="22"/>
        </w:rPr>
      </w:pPr>
      <m:oMathPara>
        <m:oMathParaPr>
          <m:jc m:val="center"/>
        </m:oMathParaPr>
        <m:oMath>
          <m:r>
            <w:rPr>
              <w:rFonts w:ascii="Cambria Math" w:hAnsi="Cambria Math"/>
            </w:rPr>
            <m:t>w</m:t>
          </m:r>
          <m:r>
            <w:rPr>
              <w:rFonts w:ascii="Cambria Math" w:hAnsi="Cambria Math"/>
            </w:rPr>
            <m:t>(</m:t>
          </m:r>
          <m:r>
            <w:rPr>
              <w:rFonts w:ascii="Cambria Math" w:hAnsi="Cambria Math"/>
            </w:rPr>
            <m:t>i</m:t>
          </m:r>
          <m:r>
            <w:rPr>
              <w:rFonts w:ascii="Cambria Math" w:hAnsi="Cambria Math"/>
            </w:rPr>
            <m:t>)={</m:t>
          </m:r>
          <m:eqArr>
            <m:eqArrPr>
              <m:ctrlPr>
                <w:rPr>
                  <w:rFonts w:ascii="Cambria Math" w:hAnsi="Cambria Math"/>
                </w:rPr>
              </m:ctrlPr>
            </m:eqArrPr>
            <m:e>
              <m:r>
                <w:rPr>
                  <w:rFonts w:ascii="Cambria Math" w:hAnsi="Cambria Math"/>
                </w:rPr>
                <m:t>dlai</m:t>
              </m:r>
              <m:r>
                <w:rPr>
                  <w:rFonts w:ascii="Cambria Math" w:hAnsi="Cambria Math"/>
                </w:rPr>
                <m:t>=0</m:t>
              </m:r>
              <m:r>
                <w:rPr>
                  <w:rFonts w:ascii="Cambria Math" w:hAnsi="Cambria Math"/>
                </w:rPr>
                <m:t>:</m:t>
              </m:r>
              <m:r>
                <w:rPr>
                  <w:rFonts w:ascii="Cambria Math" w:hAnsi="Cambria Math"/>
                </w:rPr>
                <m:t>Max</m:t>
              </m:r>
              <m:r>
                <w:rPr>
                  <w:rFonts w:ascii="Cambria Math" w:hAnsi="Cambria Math"/>
                </w:rPr>
                <m:t>(</m:t>
              </m:r>
              <m:r>
                <w:rPr>
                  <w:rFonts w:ascii="Cambria Math" w:hAnsi="Cambria Math"/>
                </w:rPr>
                <m:t>f</m:t>
              </m:r>
              <m:r>
                <w:rPr>
                  <w:rFonts w:ascii="Cambria Math" w:hAnsi="Cambria Math"/>
                </w:rPr>
                <m:t>(1)-</m:t>
              </m:r>
              <m:r>
                <w:rPr>
                  <w:rFonts w:ascii="Cambria Math" w:hAnsi="Cambria Math"/>
                </w:rPr>
                <m:t>f</m:t>
              </m:r>
              <m:r>
                <w:rPr>
                  <w:rFonts w:ascii="Cambria Math" w:hAnsi="Cambria Math"/>
                </w:rPr>
                <m:t>(0),0)</m:t>
              </m:r>
            </m:e>
            <m:e>
              <m:r>
                <w:rPr>
                  <w:rFonts w:ascii="Cambria Math" w:hAnsi="Cambria Math"/>
                </w:rPr>
                <m:t>dlai</m:t>
              </m:r>
              <m:r>
                <w:rPr>
                  <w:rFonts w:ascii="Cambria Math" w:hAnsi="Cambria Math"/>
                </w:rPr>
                <m:t>&gt;0∧</m:t>
              </m:r>
              <m:r>
                <w:rPr>
                  <w:rFonts w:ascii="Cambria Math" w:hAnsi="Cambria Math"/>
                </w:rPr>
                <m:t>i</m:t>
              </m:r>
              <m:r>
                <w:rPr>
                  <w:rFonts w:ascii="Cambria Math" w:hAnsi="Cambria Math"/>
                </w:rPr>
                <m:t>&lt;9</m:t>
              </m:r>
              <m:r>
                <w:rPr>
                  <w:rFonts w:ascii="Cambria Math" w:hAnsi="Cambria Math"/>
                </w:rPr>
                <m:t>:</m:t>
              </m:r>
              <m:r>
                <w:rPr>
                  <w:rFonts w:ascii="Cambria Math" w:hAnsi="Cambria Math"/>
                </w:rPr>
                <m:t>Max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f</m:t>
              </m:r>
              <m:r>
                <w:rPr>
                  <w:rFonts w:ascii="Cambria Math" w:hAnsi="Cambria Math"/>
                </w:rPr>
                <m:t>(</m:t>
              </m:r>
              <m:r>
                <w:rPr>
                  <w:rFonts w:ascii="Cambria Math" w:hAnsi="Cambria Math"/>
                </w:rPr>
                <m:t>i</m:t>
              </m:r>
              <m:r>
                <w:rPr>
                  <w:rFonts w:ascii="Cambria Math" w:hAnsi="Cambria Math"/>
                </w:rPr>
                <m:t>+1)+</m:t>
              </m:r>
              <m:r>
                <w:rPr>
                  <w:rFonts w:ascii="Cambria Math" w:hAnsi="Cambria Math"/>
                </w:rPr>
                <m:t>f</m:t>
              </m:r>
              <m:r>
                <w:rPr>
                  <w:rFonts w:ascii="Cambria Math" w:hAnsi="Cambria Math"/>
                </w:rPr>
                <m:t>(</m:t>
              </m:r>
              <m:r>
                <w:rPr>
                  <w:rFonts w:ascii="Cambria Math" w:hAnsi="Cambria Math"/>
                </w:rPr>
                <m:t>i</m:t>
              </m:r>
              <m:r>
                <w:rPr>
                  <w:rFonts w:ascii="Cambria Math" w:hAnsi="Cambria Math"/>
                </w:rPr>
                <m:t>-</m:t>
              </m:r>
              <m:r>
                <w:rPr>
                  <w:rFonts w:ascii="Cambria Math" w:hAnsi="Cambria Math"/>
                </w:rPr>
                <m:t>1)-2</m:t>
              </m:r>
              <m:r>
                <w:rPr>
                  <w:rFonts w:ascii="Cambria Math" w:hAnsi="Cambria Math"/>
                </w:rPr>
                <m:t>f</m:t>
              </m:r>
              <m:r>
                <w:rPr>
                  <w:rFonts w:ascii="Cambria Math" w:hAnsi="Cambria Math"/>
                </w:rPr>
                <m:t>(</m:t>
              </m:r>
              <m:r>
                <w:rPr>
                  <w:rFonts w:ascii="Cambria Math" w:hAnsi="Cambria Math"/>
                </w:rPr>
                <m:t>i</m:t>
              </m:r>
              <m:r>
                <w:rPr>
                  <w:rFonts w:ascii="Cambria Math" w:hAnsi="Cambria Math"/>
                </w:rPr>
                <m:t>)),0)</m:t>
              </m:r>
            </m:e>
            <m:e>
              <m:r>
                <w:rPr>
                  <w:rFonts w:ascii="Cambria Math" w:hAnsi="Cambria Math"/>
                </w:rPr>
                <m:t>dlai</m:t>
              </m:r>
              <m:r>
                <w:rPr>
                  <w:rFonts w:ascii="Cambria Math" w:hAnsi="Cambria Math"/>
                </w:rPr>
                <m:t>=9</m:t>
              </m:r>
              <m:r>
                <w:rPr>
                  <w:rFonts w:ascii="Cambria Math" w:hAnsi="Cambria Math"/>
                </w:rPr>
                <m:t>:</m:t>
              </m:r>
              <m:r>
                <w:rPr>
                  <w:rFonts w:ascii="Cambria Math" w:hAnsi="Cambria Math"/>
                </w:rPr>
                <m:t>Max</m:t>
              </m:r>
              <m:r>
                <w:rPr>
                  <w:rFonts w:ascii="Cambria Math" w:hAnsi="Cambria Math"/>
                </w:rPr>
                <m:t>(</m:t>
              </m:r>
              <m:r>
                <w:rPr>
                  <w:rFonts w:ascii="Cambria Math" w:hAnsi="Cambria Math"/>
                </w:rPr>
                <m:t>f</m:t>
              </m:r>
              <m:r>
                <w:rPr>
                  <w:rFonts w:ascii="Cambria Math" w:hAnsi="Cambria Math"/>
                </w:rPr>
                <m:t>(9)-</m:t>
              </m:r>
              <m:r>
                <w:rPr>
                  <w:rFonts w:ascii="Cambria Math" w:hAnsi="Cambria Math"/>
                </w:rPr>
                <m:t>f</m:t>
              </m:r>
              <m:r>
                <w:rPr>
                  <w:rFonts w:ascii="Cambria Math" w:hAnsi="Cambria Math"/>
                </w:rPr>
                <m:t>(8),0)</m:t>
              </m:r>
            </m:e>
          </m:eqArr>
          <m:r>
            <w:rPr>
              <w:rFonts w:ascii="Cambria Math" w:hAnsi="Cambria Math"/>
            </w:rPr>
            <m:t>}</m:t>
          </m:r>
        </m:oMath>
      </m:oMathPara>
    </w:p>
    <w:p w:rsidR="002B132B" w:rsidRDefault="0017123D">
      <w:pPr>
        <w:pStyle w:val="Rwnanie"/>
        <w:suppressLineNumbers/>
        <w:suppressAutoHyphens w:val="0"/>
        <w:spacing w:after="0" w:line="240" w:lineRule="auto"/>
        <w:ind w:left="0"/>
        <w:jc w:val="left"/>
      </w:pPr>
      <w:r>
        <w:rPr>
          <w:rStyle w:val="Emphasis"/>
          <w:iCs w:val="0"/>
          <w:sz w:val="20"/>
          <w:szCs w:val="20"/>
        </w:rPr>
        <w:t>Formuła 6: Sposób obliczania wartości studni</w:t>
      </w:r>
    </w:p>
    <w:p w:rsidR="002B132B" w:rsidRDefault="0017123D">
      <w:pPr>
        <w:pStyle w:val="Heading2"/>
        <w:spacing w:line="360" w:lineRule="auto"/>
        <w:ind w:left="0"/>
      </w:pPr>
      <w:bookmarkStart w:id="43" w:name="__RefHeading___Toc7693_1215911276"/>
      <w:r>
        <w:t>4.4 Heurystyka: Pofałdowanie</w:t>
      </w:r>
      <w:bookmarkEnd w:id="43"/>
    </w:p>
    <w:p w:rsidR="002B132B" w:rsidRDefault="0017123D">
      <w:pPr>
        <w:pStyle w:val="Standarduser"/>
        <w:rPr>
          <w:rFonts w:ascii="Times New Roman" w:hAnsi="Times New Roman" w:cs="Times New Roman"/>
          <w:sz w:val="24"/>
          <w:szCs w:val="24"/>
        </w:rPr>
      </w:pPr>
      <w:r>
        <w:rPr>
          <w:rFonts w:ascii="Times New Roman" w:hAnsi="Times New Roman" w:cs="Times New Roman"/>
          <w:sz w:val="24"/>
          <w:szCs w:val="24"/>
        </w:rPr>
        <w:tab/>
        <w:t xml:space="preserve">Heurystyka oparta o pofałdowanie określa jak bardzo nierównomiernie wypełnione są kolejne kolumny.  Na Rys 8. przedstawiono przykładową </w:t>
      </w:r>
      <w:r>
        <w:rPr>
          <w:rFonts w:ascii="Times New Roman" w:hAnsi="Times New Roman" w:cs="Times New Roman"/>
          <w:sz w:val="24"/>
          <w:szCs w:val="24"/>
        </w:rPr>
        <w:t xml:space="preserve">plansze i obliczone różnice w wysokościach kolejnych kolumn przy pomocy funkcji </w:t>
      </w:r>
      <m:oMath>
        <m:r>
          <w:rPr>
            <w:rFonts w:ascii="Cambria Math" w:hAnsi="Cambria Math"/>
          </w:rPr>
          <m:t>h</m:t>
        </m:r>
        <m:r>
          <w:rPr>
            <w:rFonts w:ascii="Cambria Math" w:hAnsi="Cambria Math"/>
          </w:rPr>
          <m:t>(</m:t>
        </m:r>
        <m:r>
          <w:rPr>
            <w:rFonts w:ascii="Cambria Math" w:hAnsi="Cambria Math"/>
          </w:rPr>
          <m:t>i</m:t>
        </m:r>
        <m:r>
          <w:rPr>
            <w:rFonts w:ascii="Cambria Math" w:hAnsi="Cambria Math"/>
          </w:rPr>
          <m:t>)</m:t>
        </m:r>
      </m:oMath>
      <w:r>
        <w:rPr>
          <w:rFonts w:ascii="Times New Roman" w:hAnsi="Times New Roman" w:cs="Times New Roman"/>
          <w:sz w:val="24"/>
          <w:szCs w:val="24"/>
        </w:rPr>
        <w:t xml:space="preserve">. Wartość funkcji </w:t>
      </w:r>
      <m:oMath>
        <m:r>
          <w:rPr>
            <w:rFonts w:ascii="Cambria Math" w:hAnsi="Cambria Math"/>
          </w:rPr>
          <m:t>h</m:t>
        </m:r>
        <m:r>
          <w:rPr>
            <w:rFonts w:ascii="Cambria Math" w:hAnsi="Cambria Math"/>
          </w:rPr>
          <m:t>(</m:t>
        </m:r>
        <m:r>
          <w:rPr>
            <w:rFonts w:ascii="Cambria Math" w:hAnsi="Cambria Math"/>
          </w:rPr>
          <m:t>i</m:t>
        </m:r>
        <m:r>
          <w:rPr>
            <w:rFonts w:ascii="Cambria Math" w:hAnsi="Cambria Math"/>
          </w:rPr>
          <m:t>)</m:t>
        </m:r>
      </m:oMath>
      <w:r>
        <w:rPr>
          <w:rFonts w:ascii="Times New Roman" w:hAnsi="Times New Roman" w:cs="Times New Roman"/>
          <w:sz w:val="24"/>
          <w:szCs w:val="24"/>
        </w:rPr>
        <w:t xml:space="preserve"> oblicza się jako wartość bezwzględną z różnicy dwóch kolejnych kolumn (</w:t>
      </w:r>
      <m:oMath>
        <m:r>
          <w:rPr>
            <w:rFonts w:ascii="Cambria Math" w:hAnsi="Cambria Math"/>
          </w:rPr>
          <m:t>i</m:t>
        </m:r>
      </m:oMath>
      <w:r>
        <w:rPr>
          <w:rFonts w:ascii="Times New Roman" w:hAnsi="Times New Roman" w:cs="Times New Roman"/>
          <w:sz w:val="24"/>
          <w:szCs w:val="24"/>
        </w:rPr>
        <w:t xml:space="preserve">, </w:t>
      </w:r>
      <m:oMath>
        <m:r>
          <w:rPr>
            <w:rFonts w:ascii="Cambria Math" w:hAnsi="Cambria Math"/>
          </w:rPr>
          <m:t>i</m:t>
        </m:r>
        <m:r>
          <w:rPr>
            <w:rFonts w:ascii="Cambria Math" w:hAnsi="Cambria Math"/>
          </w:rPr>
          <m:t>+1</m:t>
        </m:r>
      </m:oMath>
      <w:r>
        <w:rPr>
          <w:rFonts w:ascii="Times New Roman" w:hAnsi="Times New Roman" w:cs="Times New Roman"/>
          <w:sz w:val="24"/>
          <w:szCs w:val="24"/>
        </w:rPr>
        <w:t>). Formuła 7 prezentuje obliczenie wartości tej heurystyki dla przykładu z Rys. 8 Wa</w:t>
      </w:r>
      <w:r>
        <w:rPr>
          <w:rFonts w:ascii="Times New Roman" w:hAnsi="Times New Roman" w:cs="Times New Roman"/>
          <w:sz w:val="24"/>
          <w:szCs w:val="24"/>
        </w:rPr>
        <w:t>rtość tej heurystyki wynosi 17.</w:t>
      </w:r>
    </w:p>
    <w:p w:rsidR="002B132B" w:rsidRDefault="0017123D">
      <w:pPr>
        <w:pStyle w:val="Standarduser"/>
        <w:jc w:val="cente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rPr>
          <m:t>Pofa</m:t>
        </m:r>
        <m:r>
          <w:rPr>
            <w:rFonts w:ascii="Cambria Math" w:hAnsi="Cambria Math"/>
          </w:rPr>
          <m:t>ł</m:t>
        </m:r>
        <m:r>
          <w:rPr>
            <w:rFonts w:ascii="Cambria Math" w:hAnsi="Cambria Math"/>
          </w:rPr>
          <m:t>dowanie</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8</m:t>
            </m:r>
          </m:sup>
          <m:e/>
        </m:nary>
        <m:r>
          <w:rPr>
            <w:rFonts w:ascii="Cambria Math" w:hAnsi="Cambria Math"/>
          </w:rPr>
          <m:t>h</m:t>
        </m:r>
        <m:r>
          <w:rPr>
            <w:rFonts w:ascii="Cambria Math" w:hAnsi="Cambria Math"/>
          </w:rPr>
          <m:t>(</m:t>
        </m:r>
        <m:r>
          <w:rPr>
            <w:rFonts w:ascii="Cambria Math" w:hAnsi="Cambria Math"/>
          </w:rPr>
          <m:t>i</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8</m:t>
            </m:r>
          </m:sup>
          <m:e>
            <m:r>
              <w:rPr>
                <w:rFonts w:ascii="Cambria Math" w:hAnsi="Cambria Math"/>
              </w:rPr>
              <m:t>||</m:t>
            </m:r>
            <m:r>
              <w:rPr>
                <w:rFonts w:ascii="Cambria Math" w:hAnsi="Cambria Math"/>
              </w:rPr>
              <m:t>f</m:t>
            </m:r>
            <m:r>
              <w:rPr>
                <w:rFonts w:ascii="Cambria Math" w:hAnsi="Cambria Math"/>
              </w:rPr>
              <m:t>(</m:t>
            </m:r>
            <m:r>
              <w:rPr>
                <w:rFonts w:ascii="Cambria Math" w:hAnsi="Cambria Math"/>
              </w:rPr>
              <m:t>i</m:t>
            </m:r>
            <m:r>
              <w:rPr>
                <w:rFonts w:ascii="Cambria Math" w:hAnsi="Cambria Math"/>
              </w:rPr>
              <m:t>)-</m:t>
            </m:r>
            <m:r>
              <w:rPr>
                <w:rFonts w:ascii="Cambria Math" w:hAnsi="Cambria Math"/>
              </w:rPr>
              <m:t>f</m:t>
            </m:r>
            <m:r>
              <w:rPr>
                <w:rFonts w:ascii="Cambria Math" w:hAnsi="Cambria Math"/>
              </w:rPr>
              <m:t>(</m:t>
            </m:r>
            <m:r>
              <w:rPr>
                <w:rFonts w:ascii="Cambria Math" w:hAnsi="Cambria Math"/>
              </w:rPr>
              <m:t>i</m:t>
            </m:r>
            <m:r>
              <w:rPr>
                <w:rFonts w:ascii="Cambria Math" w:hAnsi="Cambria Math"/>
              </w:rPr>
              <m:t>+1)||</m:t>
            </m:r>
          </m:e>
        </m:nary>
      </m:oMath>
    </w:p>
    <w:p w:rsidR="002B132B" w:rsidRDefault="0017123D">
      <w:pPr>
        <w:pStyle w:val="Standarduser"/>
        <w:jc w:val="left"/>
        <w:rPr>
          <w:rFonts w:ascii="Times New Roman" w:hAnsi="Times New Roman" w:cs="Times New Roman"/>
          <w:sz w:val="24"/>
          <w:szCs w:val="24"/>
        </w:rPr>
      </w:pPr>
      <w:r>
        <w:rPr>
          <w:rFonts w:ascii="Times New Roman" w:hAnsi="Times New Roman" w:cs="Times New Roman"/>
          <w:sz w:val="20"/>
          <w:szCs w:val="20"/>
        </w:rPr>
        <w:t>Formuła  7: Przykład obliczania wartości heurystyki pofałdowania</w:t>
      </w:r>
    </w:p>
    <w:p w:rsidR="002B132B" w:rsidRDefault="0017123D">
      <w:pPr>
        <w:pStyle w:val="Standarduser"/>
        <w:jc w:val="center"/>
      </w:pPr>
      <w:r>
        <w:rPr>
          <w:rFonts w:ascii="Times New Roman" w:hAnsi="Times New Roman" w:cs="Times New Roman"/>
          <w:sz w:val="24"/>
          <w:szCs w:val="24"/>
        </w:rPr>
        <w:t xml:space="preserve"> </w:t>
      </w:r>
      <w:r>
        <w:rPr>
          <w:noProof/>
          <w:lang w:val="en-US"/>
        </w:rPr>
        <w:drawing>
          <wp:inline distT="0" distB="0" distL="0" distR="0">
            <wp:extent cx="3182759" cy="3300840"/>
            <wp:effectExtent l="0" t="0" r="0" b="0"/>
            <wp:docPr id="16" name="Obraz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9">
                      <a:lum/>
                      <a:alphaModFix/>
                    </a:blip>
                    <a:srcRect/>
                    <a:stretch>
                      <a:fillRect/>
                    </a:stretch>
                  </pic:blipFill>
                  <pic:spPr>
                    <a:xfrm>
                      <a:off x="0" y="0"/>
                      <a:ext cx="3182759" cy="3300840"/>
                    </a:xfrm>
                    <a:prstGeom prst="rect">
                      <a:avLst/>
                    </a:prstGeom>
                    <a:noFill/>
                    <a:ln>
                      <a:noFill/>
                      <a:prstDash/>
                    </a:ln>
                  </pic:spPr>
                </pic:pic>
              </a:graphicData>
            </a:graphic>
          </wp:inline>
        </w:drawing>
      </w:r>
    </w:p>
    <w:p w:rsidR="002B132B" w:rsidRDefault="0017123D">
      <w:pPr>
        <w:pStyle w:val="Rys"/>
        <w:spacing w:before="0" w:after="200" w:line="240" w:lineRule="auto"/>
        <w:jc w:val="center"/>
        <w:rPr>
          <w:rFonts w:ascii="Times New Roman" w:hAnsi="Times New Roman"/>
          <w:sz w:val="20"/>
          <w:szCs w:val="20"/>
        </w:rPr>
      </w:pPr>
      <w:r>
        <w:rPr>
          <w:rFonts w:ascii="Times New Roman" w:hAnsi="Times New Roman"/>
          <w:i w:val="0"/>
          <w:iCs w:val="0"/>
          <w:color w:val="000000"/>
          <w:sz w:val="20"/>
          <w:szCs w:val="20"/>
        </w:rPr>
        <w:t xml:space="preserve">Rys 16: </w:t>
      </w:r>
      <w:r>
        <w:rPr>
          <w:rFonts w:ascii="Times New Roman" w:hAnsi="Times New Roman"/>
          <w:i w:val="0"/>
          <w:iCs w:val="0"/>
          <w:color w:val="000000"/>
          <w:sz w:val="20"/>
          <w:szCs w:val="20"/>
        </w:rPr>
        <w:t>Przykład planszy z obliczonymi wartościami pofałdowania</w:t>
      </w:r>
      <w:r>
        <w:rPr>
          <w:rFonts w:ascii="Times New Roman" w:hAnsi="Times New Roman"/>
          <w:sz w:val="20"/>
          <w:szCs w:val="20"/>
        </w:rPr>
        <w:t>.</w:t>
      </w:r>
    </w:p>
    <w:p w:rsidR="002B132B" w:rsidRDefault="0017123D">
      <w:pPr>
        <w:pStyle w:val="Heading2"/>
        <w:spacing w:line="360" w:lineRule="auto"/>
        <w:ind w:left="0"/>
      </w:pPr>
      <w:bookmarkStart w:id="44" w:name="__RefHeading___Toc12185_414409624"/>
      <w:r>
        <w:t>4.5</w:t>
      </w:r>
      <w:r>
        <w:t xml:space="preserve"> Heurystyka: </w:t>
      </w:r>
      <w:r>
        <w:t>Ważona wysokość względna</w:t>
      </w:r>
      <w:bookmarkEnd w:id="44"/>
    </w:p>
    <w:p w:rsidR="002B132B" w:rsidRDefault="0017123D">
      <w:pPr>
        <w:pStyle w:val="Standarduser"/>
      </w:pPr>
      <w:r>
        <w:rPr>
          <w:rFonts w:ascii="Times New Roman" w:hAnsi="Times New Roman" w:cs="Times New Roman"/>
          <w:sz w:val="24"/>
          <w:szCs w:val="24"/>
        </w:rPr>
        <w:tab/>
      </w:r>
      <w:bookmarkStart w:id="45" w:name="docs-internal-guid-f0329eec-7fff-f70b-d1"/>
      <w:bookmarkEnd w:id="45"/>
      <w:r>
        <w:rPr>
          <w:rFonts w:ascii="Times New Roman" w:hAnsi="Times New Roman"/>
          <w:color w:val="000000"/>
          <w:sz w:val="24"/>
        </w:rPr>
        <w:t xml:space="preserve">Heurystyka ważonej wysokości względnej to sposób przeciwdziałania zjawisku tzw. „wieży”. Jest to układ figur charakteryzujący się tym, że większość </w:t>
      </w:r>
      <w:r>
        <w:rPr>
          <w:rFonts w:ascii="Times New Roman" w:hAnsi="Times New Roman"/>
          <w:color w:val="000000"/>
          <w:sz w:val="24"/>
        </w:rPr>
        <w:t xml:space="preserve">tetrimin ułożona jest pośrodku planszy, a w skrajnie oddalonych kolumnach pojawiają się studnie. Sytuacją bardzo niepożądaną byłoby dokładanie tetrimino na szczyt wieży, ponieważ niebezpiecznie zwiększa ono ryzyko przegranej. Każda kolumna i posiada swoją </w:t>
      </w:r>
      <w:r>
        <w:rPr>
          <w:rFonts w:ascii="Times New Roman" w:hAnsi="Times New Roman"/>
          <w:color w:val="000000"/>
          <w:sz w:val="24"/>
        </w:rPr>
        <w:t>wagę u. Heurystyka rośnie tym gwałtowniej im wyżej i bliżej środka ustawione są kolejne tetrimino. Wartość funkcji</w:t>
      </w:r>
      <w:r>
        <w:rPr>
          <w:rFonts w:ascii="Times New Roman" w:hAnsi="Times New Roman" w:cs="Times New Roman"/>
          <w:sz w:val="24"/>
          <w:szCs w:val="24"/>
        </w:rPr>
        <w:t xml:space="preserve"> </w:t>
      </w:r>
      <m:oMath>
        <m:r>
          <w:rPr>
            <w:rFonts w:ascii="Cambria Math" w:hAnsi="Cambria Math"/>
          </w:rPr>
          <m:t>r</m:t>
        </m:r>
        <m:r>
          <w:rPr>
            <w:rFonts w:ascii="Cambria Math" w:hAnsi="Cambria Math"/>
          </w:rPr>
          <m:t>(</m:t>
        </m:r>
        <m:r>
          <w:rPr>
            <w:rFonts w:ascii="Cambria Math" w:hAnsi="Cambria Math"/>
          </w:rPr>
          <m:t>i</m:t>
        </m:r>
        <m:r>
          <w:rPr>
            <w:rFonts w:ascii="Cambria Math" w:hAnsi="Cambria Math"/>
          </w:rPr>
          <m:t>)</m:t>
        </m:r>
      </m:oMath>
      <w:r>
        <w:rPr>
          <w:rFonts w:ascii="Times New Roman" w:hAnsi="Times New Roman" w:cs="Times New Roman"/>
          <w:sz w:val="24"/>
          <w:szCs w:val="24"/>
        </w:rPr>
        <w:t xml:space="preserve"> oblicza się przy wykorzystaniu najniższej kolumny i wagi kolumny i (Formuła 8).</w:t>
      </w:r>
    </w:p>
    <w:p w:rsidR="002B132B" w:rsidRDefault="0017123D">
      <w:pPr>
        <w:pStyle w:val="Standarduser"/>
        <w:jc w:val="cente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rPr>
          <m:t>r</m:t>
        </m:r>
        <m:r>
          <w:rPr>
            <w:rFonts w:ascii="Cambria Math" w:hAnsi="Cambria Math"/>
          </w:rPr>
          <m:t>(</m:t>
        </m:r>
        <m: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r>
          <w:rPr>
            <w:rFonts w:ascii="Cambria Math" w:hAnsi="Cambria Math"/>
          </w:rPr>
          <m:t>(</m:t>
        </m:r>
        <m:r>
          <w:rPr>
            <w:rFonts w:ascii="Cambria Math" w:hAnsi="Cambria Math"/>
          </w:rPr>
          <m:t>f</m:t>
        </m:r>
        <m:r>
          <w:rPr>
            <w:rFonts w:ascii="Cambria Math" w:hAnsi="Cambria Math"/>
          </w:rPr>
          <m:t>(</m:t>
        </m:r>
        <m:r>
          <w:rPr>
            <w:rFonts w:ascii="Cambria Math" w:hAnsi="Cambria Math"/>
          </w:rPr>
          <m:t>i</m:t>
        </m:r>
        <m:r>
          <w:rPr>
            <w:rFonts w:ascii="Cambria Math" w:hAnsi="Cambria Math"/>
          </w:rPr>
          <m:t>)-</m:t>
        </m:r>
        <m:sSubSup>
          <m:sSubSupPr>
            <m:ctrlPr>
              <w:rPr>
                <w:rFonts w:ascii="Cambria Math" w:hAnsi="Cambria Math"/>
              </w:rPr>
            </m:ctrlPr>
          </m:sSubSupPr>
          <m:e>
            <m:r>
              <w:rPr>
                <w:rFonts w:ascii="Cambria Math" w:hAnsi="Cambria Math"/>
              </w:rPr>
              <m:t>Min</m:t>
            </m:r>
          </m:e>
          <m:sub>
            <m:r>
              <w:rPr>
                <w:rFonts w:ascii="Cambria Math" w:hAnsi="Cambria Math"/>
              </w:rPr>
              <m:t>i</m:t>
            </m:r>
            <m:r>
              <w:rPr>
                <w:rFonts w:ascii="Cambria Math" w:hAnsi="Cambria Math"/>
              </w:rPr>
              <m:t>=0</m:t>
            </m:r>
          </m:sub>
          <m:sup>
            <m:r>
              <w:rPr>
                <w:rFonts w:ascii="Cambria Math" w:hAnsi="Cambria Math"/>
              </w:rPr>
              <m:t>9</m:t>
            </m:r>
          </m:sup>
        </m:sSubSup>
        <m:r>
          <w:rPr>
            <w:rFonts w:ascii="Cambria Math" w:hAnsi="Cambria Math"/>
          </w:rPr>
          <m:t>f</m:t>
        </m:r>
        <m:r>
          <w:rPr>
            <w:rFonts w:ascii="Cambria Math" w:hAnsi="Cambria Math"/>
          </w:rPr>
          <m:t>(</m:t>
        </m:r>
        <m:r>
          <w:rPr>
            <w:rFonts w:ascii="Cambria Math" w:hAnsi="Cambria Math"/>
          </w:rPr>
          <m:t>i</m:t>
        </m:r>
        <m:r>
          <w:rPr>
            <w:rFonts w:ascii="Cambria Math" w:hAnsi="Cambria Math"/>
          </w:rPr>
          <m:t>))</m:t>
        </m:r>
      </m:oMath>
    </w:p>
    <w:p w:rsidR="002B132B" w:rsidRDefault="0017123D">
      <w:pPr>
        <w:pStyle w:val="Standarduser"/>
        <w:jc w:val="left"/>
        <w:rPr>
          <w:rFonts w:ascii="Times New Roman" w:hAnsi="Times New Roman" w:cs="Times New Roman"/>
          <w:sz w:val="24"/>
          <w:szCs w:val="24"/>
        </w:rPr>
      </w:pPr>
      <w:r>
        <w:rPr>
          <w:rFonts w:ascii="Times New Roman" w:hAnsi="Times New Roman" w:cs="Times New Roman"/>
          <w:i/>
          <w:iCs/>
          <w:sz w:val="20"/>
          <w:szCs w:val="20"/>
        </w:rPr>
        <w:t>Formuła  8: Obliczanie ważonej względnej wysokości dla ko</w:t>
      </w:r>
      <w:r>
        <w:rPr>
          <w:rFonts w:ascii="Times New Roman" w:hAnsi="Times New Roman" w:cs="Times New Roman"/>
          <w:i/>
          <w:iCs/>
          <w:sz w:val="20"/>
          <w:szCs w:val="20"/>
        </w:rPr>
        <w:t>lumny i</w:t>
      </w:r>
    </w:p>
    <w:p w:rsidR="002B132B" w:rsidRDefault="0017123D">
      <w:pPr>
        <w:pStyle w:val="Rys"/>
        <w:jc w:val="center"/>
        <w:rPr>
          <w:rFonts w:ascii="Times New Roman" w:hAnsi="Times New Roman" w:cs="Times New Roman"/>
          <w:sz w:val="20"/>
          <w:szCs w:val="20"/>
        </w:rPr>
      </w:pPr>
      <w:r>
        <w:rPr>
          <w:rFonts w:ascii="Times New Roman" w:hAnsi="Times New Roman" w:cs="Times New Roman"/>
          <w:noProof/>
          <w:sz w:val="20"/>
          <w:szCs w:val="20"/>
          <w:lang w:val="en-US"/>
        </w:rPr>
        <w:drawing>
          <wp:anchor distT="0" distB="0" distL="114300" distR="114300" simplePos="0" relativeHeight="26" behindDoc="0" locked="0" layoutInCell="1" allowOverlap="1">
            <wp:simplePos x="0" y="0"/>
            <wp:positionH relativeFrom="column">
              <wp:align>center</wp:align>
            </wp:positionH>
            <wp:positionV relativeFrom="paragraph">
              <wp:align>top</wp:align>
            </wp:positionV>
            <wp:extent cx="2847240" cy="3224520"/>
            <wp:effectExtent l="0" t="0" r="0" b="0"/>
            <wp:wrapTopAndBottom/>
            <wp:docPr id="17" name="Obraz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0">
                      <a:lum/>
                      <a:alphaModFix/>
                    </a:blip>
                    <a:srcRect/>
                    <a:stretch>
                      <a:fillRect/>
                    </a:stretch>
                  </pic:blipFill>
                  <pic:spPr>
                    <a:xfrm>
                      <a:off x="0" y="0"/>
                      <a:ext cx="2847240" cy="3224520"/>
                    </a:xfrm>
                    <a:prstGeom prst="rect">
                      <a:avLst/>
                    </a:prstGeom>
                  </pic:spPr>
                </pic:pic>
              </a:graphicData>
            </a:graphic>
          </wp:anchor>
        </w:drawing>
      </w:r>
      <w:r>
        <w:rPr>
          <w:rFonts w:ascii="Times New Roman" w:hAnsi="Times New Roman" w:cs="Times New Roman"/>
          <w:i w:val="0"/>
          <w:iCs w:val="0"/>
          <w:color w:val="000000"/>
          <w:sz w:val="20"/>
          <w:szCs w:val="20"/>
        </w:rPr>
        <w:t xml:space="preserve">Rys 17: </w:t>
      </w:r>
      <w:r>
        <w:rPr>
          <w:rFonts w:ascii="Times New Roman" w:hAnsi="Times New Roman" w:cs="Times New Roman"/>
          <w:i w:val="0"/>
          <w:iCs w:val="0"/>
          <w:color w:val="000000"/>
          <w:sz w:val="20"/>
          <w:szCs w:val="20"/>
        </w:rPr>
        <w:t>Przykład z wyliczonymi wartościami ważonej względnej wysokości</w:t>
      </w:r>
      <w:r>
        <w:rPr>
          <w:rFonts w:ascii="Times New Roman" w:hAnsi="Times New Roman" w:cs="Times New Roman"/>
          <w:i w:val="0"/>
          <w:iCs w:val="0"/>
          <w:sz w:val="20"/>
          <w:szCs w:val="20"/>
        </w:rPr>
        <w:t>.</w:t>
      </w:r>
    </w:p>
    <w:p w:rsidR="002B132B" w:rsidRDefault="0017123D">
      <w:pPr>
        <w:pStyle w:val="Standarduser"/>
        <w:rPr>
          <w:rFonts w:ascii="Times New Roman" w:hAnsi="Times New Roman" w:cs="Times New Roman"/>
          <w:sz w:val="24"/>
          <w:szCs w:val="24"/>
        </w:rPr>
      </w:pPr>
      <w:r>
        <w:rPr>
          <w:rFonts w:ascii="Times New Roman" w:hAnsi="Times New Roman" w:cs="Times New Roman"/>
          <w:sz w:val="24"/>
          <w:szCs w:val="24"/>
        </w:rPr>
        <w:t>Wartość heurystyki</w:t>
      </w:r>
      <w:r>
        <w:rPr>
          <w:rFonts w:ascii="Times New Roman" w:hAnsi="Times New Roman" w:cs="Times New Roman"/>
          <w:sz w:val="24"/>
          <w:szCs w:val="24"/>
        </w:rPr>
        <w:t xml:space="preserve"> ważonej względnej wysokości oblicza się przy pomocy Formuły 9. Dla przykładu przedstawionego na Rys 9. wartość heurystyki wynosi 15,1.</w:t>
      </w:r>
    </w:p>
    <w:p w:rsidR="002B132B" w:rsidRDefault="0017123D">
      <w:pPr>
        <w:pStyle w:val="Standarduser"/>
        <w:jc w:val="cente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rPr>
          <m:t>Wa</m:t>
        </m:r>
        <m:r>
          <w:rPr>
            <w:rFonts w:ascii="Cambria Math" w:hAnsi="Cambria Math"/>
          </w:rPr>
          <m:t>ż</m:t>
        </m:r>
        <m:r>
          <w:rPr>
            <w:rFonts w:ascii="Cambria Math" w:hAnsi="Cambria Math"/>
          </w:rPr>
          <m:t>onaWzgl</m:t>
        </m:r>
        <m:r>
          <w:rPr>
            <w:rFonts w:ascii="Cambria Math" w:hAnsi="Cambria Math"/>
          </w:rPr>
          <m:t>ę</m:t>
        </m:r>
        <m:r>
          <w:rPr>
            <w:rFonts w:ascii="Cambria Math" w:hAnsi="Cambria Math"/>
          </w:rPr>
          <m:t>dnaWysoko</m:t>
        </m:r>
        <m:r>
          <w:rPr>
            <w:rFonts w:ascii="Cambria Math" w:hAnsi="Cambria Math"/>
          </w:rPr>
          <m:t>ść=</m:t>
        </m:r>
        <m:f>
          <m:fPr>
            <m:ctrlPr>
              <w:rPr>
                <w:rFonts w:ascii="Cambria Math" w:hAnsi="Cambria Math"/>
              </w:rPr>
            </m:ctrlPr>
          </m:fPr>
          <m:num>
            <m:r>
              <w:rPr>
                <w:rFonts w:ascii="Cambria Math" w:hAnsi="Cambria Math"/>
              </w:rPr>
              <m:t>1</m:t>
            </m:r>
          </m:num>
          <m:den>
            <m:r>
              <w:rPr>
                <w:rFonts w:ascii="Cambria Math" w:hAnsi="Cambria Math"/>
              </w:rPr>
              <m:t>10</m:t>
            </m:r>
          </m:den>
        </m:f>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9</m:t>
            </m:r>
          </m:sup>
          <m:e>
            <m:r>
              <w:rPr>
                <w:rFonts w:ascii="Cambria Math" w:hAnsi="Cambria Math"/>
              </w:rPr>
              <m:t>r</m:t>
            </m:r>
            <m:r>
              <w:rPr>
                <w:rFonts w:ascii="Cambria Math" w:hAnsi="Cambria Math"/>
              </w:rPr>
              <m:t>(</m:t>
            </m:r>
            <m:r>
              <w:rPr>
                <w:rFonts w:ascii="Cambria Math" w:hAnsi="Cambria Math"/>
              </w:rPr>
              <m:t>i</m:t>
            </m:r>
            <m:r>
              <w:rPr>
                <w:rFonts w:ascii="Cambria Math" w:hAnsi="Cambria Math"/>
              </w:rPr>
              <m:t>)</m:t>
            </m:r>
          </m:e>
        </m:nary>
      </m:oMath>
    </w:p>
    <w:p w:rsidR="002B132B" w:rsidRDefault="0017123D">
      <w:pPr>
        <w:pStyle w:val="Standarduser"/>
        <w:jc w:val="left"/>
        <w:rPr>
          <w:rFonts w:ascii="Times New Roman" w:hAnsi="Times New Roman" w:cs="Times New Roman"/>
          <w:i/>
          <w:iCs/>
          <w:sz w:val="24"/>
          <w:szCs w:val="24"/>
        </w:rPr>
      </w:pPr>
      <w:r>
        <w:rPr>
          <w:rFonts w:ascii="Times New Roman" w:hAnsi="Times New Roman" w:cs="Times New Roman"/>
          <w:i/>
          <w:iCs/>
          <w:sz w:val="20"/>
          <w:szCs w:val="20"/>
        </w:rPr>
        <w:t>Formuła  9: Obliczanie wartości heurystyki ważonej względnej wysokości</w:t>
      </w:r>
    </w:p>
    <w:p w:rsidR="002B132B" w:rsidRDefault="002B132B">
      <w:pPr>
        <w:pStyle w:val="Heading2"/>
        <w:spacing w:line="360" w:lineRule="auto"/>
      </w:pPr>
    </w:p>
    <w:p w:rsidR="002B132B" w:rsidRDefault="0017123D">
      <w:pPr>
        <w:pStyle w:val="Heading2"/>
        <w:pageBreakBefore/>
        <w:spacing w:line="360" w:lineRule="auto"/>
        <w:ind w:left="0"/>
      </w:pPr>
      <w:bookmarkStart w:id="46" w:name="__RefHeading___Toc7695_1215911276"/>
      <w:r>
        <w:t>4.6</w:t>
      </w:r>
      <w:r>
        <w:t xml:space="preserve"> Heurystyka: Pełne linie</w:t>
      </w:r>
      <w:bookmarkEnd w:id="46"/>
    </w:p>
    <w:p w:rsidR="002B132B" w:rsidRDefault="0017123D">
      <w:pPr>
        <w:pStyle w:val="Standarduser"/>
        <w:rPr>
          <w:rFonts w:ascii="Times New Roman" w:hAnsi="Times New Roman" w:cs="Times New Roman"/>
          <w:sz w:val="24"/>
          <w:szCs w:val="24"/>
        </w:rPr>
      </w:pPr>
      <w:r>
        <w:rPr>
          <w:rFonts w:ascii="Times New Roman" w:hAnsi="Times New Roman" w:cs="Times New Roman"/>
          <w:sz w:val="24"/>
          <w:szCs w:val="24"/>
        </w:rPr>
        <w:tab/>
        <w:t>Heurystyka oparta</w:t>
      </w:r>
      <w:r>
        <w:rPr>
          <w:rFonts w:ascii="Times New Roman" w:hAnsi="Times New Roman" w:cs="Times New Roman"/>
          <w:sz w:val="24"/>
          <w:szCs w:val="24"/>
        </w:rPr>
        <w:t xml:space="preserve"> o pełne linie określa, ile horyzontalnych linii wyczyści dany ruch. Im większa liczba pełnych linii, tym więcej punktów otrzyma bot za ich wyczyszczenie. Funkcja </w:t>
      </w:r>
      <m:oMath>
        <m:r>
          <w:rPr>
            <w:rFonts w:ascii="Cambria Math" w:hAnsi="Cambria Math"/>
          </w:rPr>
          <m:t>k</m:t>
        </m:r>
        <m:r>
          <w:rPr>
            <w:rFonts w:ascii="Cambria Math" w:hAnsi="Cambria Math"/>
          </w:rPr>
          <m:t>(</m:t>
        </m:r>
        <m:r>
          <w:rPr>
            <w:rFonts w:ascii="Cambria Math" w:hAnsi="Cambria Math"/>
          </w:rPr>
          <m:t>j</m:t>
        </m:r>
        <m:r>
          <w:rPr>
            <w:rFonts w:ascii="Cambria Math" w:hAnsi="Cambria Math"/>
          </w:rPr>
          <m:t>)</m:t>
        </m:r>
      </m:oMath>
      <w:r>
        <w:rPr>
          <w:rFonts w:ascii="Times New Roman" w:hAnsi="Times New Roman" w:cs="Times New Roman"/>
          <w:sz w:val="24"/>
          <w:szCs w:val="24"/>
        </w:rPr>
        <w:t xml:space="preserve"> określa czy dany wiersz </w:t>
      </w:r>
      <m:oMath>
        <m:r>
          <w:rPr>
            <w:rFonts w:ascii="Cambria Math" w:hAnsi="Cambria Math"/>
          </w:rPr>
          <m:t>j</m:t>
        </m:r>
      </m:oMath>
      <w:r>
        <w:rPr>
          <w:rFonts w:ascii="Times New Roman" w:hAnsi="Times New Roman" w:cs="Times New Roman"/>
          <w:sz w:val="24"/>
          <w:szCs w:val="24"/>
        </w:rPr>
        <w:t xml:space="preserve"> jest pełen sprawdzając czy w każdej kolumnie na wysokości </w:t>
      </w:r>
      <m:oMath>
        <m:r>
          <w:rPr>
            <w:rFonts w:ascii="Cambria Math" w:hAnsi="Cambria Math"/>
          </w:rPr>
          <m:t>j</m:t>
        </m:r>
      </m:oMath>
      <w:r>
        <w:rPr>
          <w:rFonts w:ascii="Times New Roman" w:hAnsi="Times New Roman" w:cs="Times New Roman"/>
          <w:sz w:val="24"/>
          <w:szCs w:val="24"/>
        </w:rPr>
        <w:t>, pole je</w:t>
      </w:r>
      <w:r>
        <w:rPr>
          <w:rFonts w:ascii="Times New Roman" w:hAnsi="Times New Roman" w:cs="Times New Roman"/>
          <w:sz w:val="24"/>
          <w:szCs w:val="24"/>
        </w:rPr>
        <w:t xml:space="preserve">st wypełnione. Na Rys X zaprezentowany jest przykład w którym wyliczone zostały wartości funkcji </w:t>
      </w:r>
      <m:oMath>
        <m:r>
          <w:rPr>
            <w:rFonts w:ascii="Cambria Math" w:hAnsi="Cambria Math"/>
          </w:rPr>
          <m:t>k</m:t>
        </m:r>
        <m:r>
          <w:rPr>
            <w:rFonts w:ascii="Cambria Math" w:hAnsi="Cambria Math"/>
          </w:rPr>
          <m:t>(</m:t>
        </m:r>
        <m:r>
          <w:rPr>
            <w:rFonts w:ascii="Cambria Math" w:hAnsi="Cambria Math"/>
          </w:rPr>
          <m:t>j</m:t>
        </m:r>
        <m:r>
          <w:rPr>
            <w:rFonts w:ascii="Cambria Math" w:hAnsi="Cambria Math"/>
          </w:rPr>
          <m:t>)</m:t>
        </m:r>
      </m:oMath>
      <w:r>
        <w:rPr>
          <w:rFonts w:ascii="Times New Roman" w:hAnsi="Times New Roman" w:cs="Times New Roman"/>
          <w:sz w:val="24"/>
          <w:szCs w:val="24"/>
        </w:rPr>
        <w:t xml:space="preserve">. Dla tego przykładu wartość heurystyki wynosi 2. Wartość tą można obliczyć poprzez zsumowanie wartości funkcji </w:t>
      </w:r>
      <m:oMath>
        <m:r>
          <w:rPr>
            <w:rFonts w:ascii="Cambria Math" w:hAnsi="Cambria Math"/>
          </w:rPr>
          <m:t>k</m:t>
        </m:r>
        <m:r>
          <w:rPr>
            <w:rFonts w:ascii="Cambria Math" w:hAnsi="Cambria Math"/>
          </w:rPr>
          <m:t>(</m:t>
        </m:r>
        <m:r>
          <w:rPr>
            <w:rFonts w:ascii="Cambria Math" w:hAnsi="Cambria Math"/>
          </w:rPr>
          <m:t>j</m:t>
        </m:r>
        <m:r>
          <w:rPr>
            <w:rFonts w:ascii="Cambria Math" w:hAnsi="Cambria Math"/>
          </w:rPr>
          <m:t>)</m:t>
        </m:r>
      </m:oMath>
      <w:r>
        <w:rPr>
          <w:rFonts w:ascii="Times New Roman" w:hAnsi="Times New Roman" w:cs="Times New Roman"/>
          <w:sz w:val="24"/>
          <w:szCs w:val="24"/>
        </w:rPr>
        <w:t xml:space="preserve"> (Formuła 10)</w:t>
      </w:r>
    </w:p>
    <w:p w:rsidR="002B132B" w:rsidRDefault="0017123D">
      <w:pPr>
        <w:pStyle w:val="Standarduser"/>
        <w:jc w:val="center"/>
      </w:pPr>
      <w:r>
        <w:rPr>
          <w:rFonts w:ascii="Times New Roman" w:hAnsi="Times New Roman" w:cs="Times New Roman"/>
          <w:sz w:val="24"/>
          <w:szCs w:val="24"/>
        </w:rPr>
        <w:t xml:space="preserve"> </w:t>
      </w:r>
      <w:r>
        <w:rPr>
          <w:noProof/>
          <w:lang w:val="en-US"/>
        </w:rPr>
        <w:drawing>
          <wp:inline distT="0" distB="0" distL="0" distR="0">
            <wp:extent cx="2999160" cy="3037320"/>
            <wp:effectExtent l="0" t="0" r="0" b="0"/>
            <wp:docPr id="18" name="Obraz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1">
                      <a:lum/>
                      <a:alphaModFix/>
                    </a:blip>
                    <a:srcRect/>
                    <a:stretch>
                      <a:fillRect/>
                    </a:stretch>
                  </pic:blipFill>
                  <pic:spPr>
                    <a:xfrm>
                      <a:off x="0" y="0"/>
                      <a:ext cx="2999160" cy="3037320"/>
                    </a:xfrm>
                    <a:prstGeom prst="rect">
                      <a:avLst/>
                    </a:prstGeom>
                    <a:noFill/>
                    <a:ln>
                      <a:noFill/>
                      <a:prstDash/>
                    </a:ln>
                  </pic:spPr>
                </pic:pic>
              </a:graphicData>
            </a:graphic>
          </wp:inline>
        </w:drawing>
      </w:r>
    </w:p>
    <w:p w:rsidR="002B132B" w:rsidRDefault="0017123D">
      <w:pPr>
        <w:pStyle w:val="Rys"/>
        <w:jc w:val="center"/>
        <w:rPr>
          <w:rFonts w:ascii="Times New Roman" w:hAnsi="Times New Roman" w:cs="Times New Roman"/>
          <w:sz w:val="20"/>
          <w:szCs w:val="20"/>
        </w:rPr>
      </w:pPr>
      <w:r>
        <w:rPr>
          <w:rFonts w:ascii="Times New Roman" w:hAnsi="Times New Roman" w:cs="Times New Roman"/>
          <w:i w:val="0"/>
          <w:iCs w:val="0"/>
          <w:color w:val="000000"/>
          <w:sz w:val="20"/>
          <w:szCs w:val="20"/>
        </w:rPr>
        <w:t xml:space="preserve">Rys 18: </w:t>
      </w:r>
      <w:r>
        <w:rPr>
          <w:rFonts w:ascii="Times New Roman" w:hAnsi="Times New Roman" w:cs="Times New Roman"/>
          <w:i w:val="0"/>
          <w:iCs w:val="0"/>
          <w:color w:val="000000"/>
          <w:sz w:val="20"/>
          <w:szCs w:val="20"/>
        </w:rPr>
        <w:t>Przykład z wyliczonymi wartościami pełnych linii w każdym wierszu</w:t>
      </w:r>
      <w:r>
        <w:rPr>
          <w:rFonts w:ascii="Times New Roman" w:hAnsi="Times New Roman" w:cs="Times New Roman"/>
          <w:i w:val="0"/>
          <w:iCs w:val="0"/>
          <w:sz w:val="20"/>
          <w:szCs w:val="20"/>
        </w:rPr>
        <w:t>.</w:t>
      </w:r>
    </w:p>
    <w:p w:rsidR="002B132B" w:rsidRDefault="0017123D">
      <w:pPr>
        <w:pStyle w:val="Standarduser"/>
        <w:jc w:val="center"/>
      </w:pPr>
      <m:oMathPara>
        <m:oMathParaPr>
          <m:jc m:val="center"/>
        </m:oMathParaPr>
        <m:oMath>
          <m:r>
            <w:rPr>
              <w:rFonts w:ascii="Cambria Math" w:hAnsi="Cambria Math"/>
            </w:rPr>
            <m:t>Pe</m:t>
          </m:r>
          <m:r>
            <w:rPr>
              <w:rFonts w:ascii="Cambria Math" w:hAnsi="Cambria Math"/>
            </w:rPr>
            <m:t>ł</m:t>
          </m:r>
          <m:r>
            <w:rPr>
              <w:rFonts w:ascii="Cambria Math" w:hAnsi="Cambria Math"/>
            </w:rPr>
            <m:t>neLinii</m:t>
          </m:r>
          <m:r>
            <w:rPr>
              <w:rFonts w:ascii="Cambria Math" w:hAnsi="Cambria Math"/>
            </w:rPr>
            <m:t>=</m:t>
          </m:r>
          <m:nary>
            <m:naryPr>
              <m:chr m:val="∑"/>
              <m:limLoc m:val="undOvr"/>
              <m:ctrlPr>
                <w:rPr>
                  <w:rFonts w:ascii="Cambria Math" w:hAnsi="Cambria Math"/>
                </w:rPr>
              </m:ctrlPr>
            </m:naryPr>
            <m:sub>
              <m:r>
                <w:rPr>
                  <w:rFonts w:ascii="Cambria Math" w:hAnsi="Cambria Math"/>
                </w:rPr>
                <m:t>j</m:t>
              </m:r>
              <m:r>
                <w:rPr>
                  <w:rFonts w:ascii="Cambria Math" w:hAnsi="Cambria Math"/>
                </w:rPr>
                <m:t>=0</m:t>
              </m:r>
            </m:sub>
            <m:sup>
              <m:r>
                <w:rPr>
                  <w:rFonts w:ascii="Cambria Math" w:hAnsi="Cambria Math"/>
                </w:rPr>
                <m:t>18</m:t>
              </m:r>
            </m:sup>
            <m:e/>
          </m:nary>
          <m:r>
            <w:rPr>
              <w:rFonts w:ascii="Cambria Math" w:hAnsi="Cambria Math"/>
            </w:rPr>
            <m:t>k</m:t>
          </m:r>
          <m:r>
            <w:rPr>
              <w:rFonts w:ascii="Cambria Math" w:hAnsi="Cambria Math"/>
            </w:rPr>
            <m:t>(</m:t>
          </m:r>
          <m:r>
            <w:rPr>
              <w:rFonts w:ascii="Cambria Math" w:hAnsi="Cambria Math"/>
            </w:rPr>
            <m:t>j</m:t>
          </m:r>
          <m:r>
            <w:rPr>
              <w:rFonts w:ascii="Cambria Math" w:hAnsi="Cambria Math"/>
            </w:rPr>
            <m:t>)</m:t>
          </m:r>
        </m:oMath>
      </m:oMathPara>
    </w:p>
    <w:p w:rsidR="002B132B" w:rsidRDefault="0017123D">
      <w:pPr>
        <w:pStyle w:val="Rwnanie"/>
        <w:spacing w:after="0" w:line="240" w:lineRule="auto"/>
        <w:ind w:left="0"/>
        <w:jc w:val="center"/>
      </w:pPr>
      <w:r>
        <w:rPr>
          <w:iCs/>
          <w:sz w:val="20"/>
          <w:szCs w:val="20"/>
        </w:rPr>
        <w:t>Formuła  10: Przykład obliczani</w:t>
      </w:r>
      <w:r>
        <w:rPr>
          <w:iCs/>
          <w:sz w:val="20"/>
          <w:szCs w:val="20"/>
        </w:rPr>
        <w:t>a wartości heurystyki pofałdowania</w:t>
      </w:r>
    </w:p>
    <w:p w:rsidR="002B132B" w:rsidRDefault="0017123D">
      <w:pPr>
        <w:pStyle w:val="Heading2"/>
        <w:pageBreakBefore/>
        <w:spacing w:line="360" w:lineRule="auto"/>
        <w:ind w:left="0"/>
      </w:pPr>
      <w:bookmarkStart w:id="47" w:name="__RefHeading___Toc3457_639870398"/>
      <w:r>
        <w:t>4.7 Heurystyka: Pozycja tetrimino</w:t>
      </w:r>
      <w:bookmarkEnd w:id="47"/>
    </w:p>
    <w:p w:rsidR="002B132B" w:rsidRDefault="0017123D">
      <w:pPr>
        <w:pStyle w:val="Standarduser"/>
        <w:rPr>
          <w:rFonts w:ascii="Times New Roman" w:hAnsi="Times New Roman" w:cs="Times New Roman"/>
          <w:sz w:val="24"/>
          <w:szCs w:val="24"/>
        </w:rPr>
      </w:pPr>
      <w:r>
        <w:rPr>
          <w:rFonts w:ascii="Times New Roman" w:hAnsi="Times New Roman" w:cs="Times New Roman"/>
          <w:sz w:val="24"/>
          <w:szCs w:val="24"/>
        </w:rPr>
        <w:tab/>
        <w:t>Heurystyka oparta o pozycje tetrimino</w:t>
      </w:r>
      <w:r>
        <w:rPr>
          <w:rFonts w:ascii="Times New Roman" w:hAnsi="Times New Roman" w:cs="Times New Roman"/>
          <w:sz w:val="24"/>
          <w:szCs w:val="24"/>
        </w:rPr>
        <w:t xml:space="preserve"> oznacza wysokość na której zostało upuszczone i zablokowane tetrimino. Na Rys 10. zaznaczono przykładową pozycje umiejscowienia tetrimino „I” oraz sposób oznaczania wysokości przy pomocy funkcji </w:t>
      </w:r>
      <m:oMath>
        <m:r>
          <w:rPr>
            <w:rFonts w:ascii="Cambria Math" w:hAnsi="Cambria Math"/>
          </w:rPr>
          <m:t>m</m:t>
        </m:r>
        <m:r>
          <w:rPr>
            <w:rFonts w:ascii="Cambria Math" w:hAnsi="Cambria Math"/>
          </w:rPr>
          <m:t>(</m:t>
        </m:r>
        <m:r>
          <w:rPr>
            <w:rFonts w:ascii="Cambria Math" w:hAnsi="Cambria Math"/>
          </w:rPr>
          <m:t>j</m:t>
        </m:r>
        <m:r>
          <w:rPr>
            <w:rFonts w:ascii="Cambria Math" w:hAnsi="Cambria Math"/>
          </w:rPr>
          <m:t>)</m:t>
        </m:r>
      </m:oMath>
      <w:r>
        <w:rPr>
          <w:rFonts w:ascii="Times New Roman" w:hAnsi="Times New Roman" w:cs="Times New Roman"/>
          <w:sz w:val="24"/>
          <w:szCs w:val="24"/>
        </w:rPr>
        <w:t xml:space="preserve">.  Funkcja </w:t>
      </w:r>
      <m:oMath>
        <m:r>
          <w:rPr>
            <w:rFonts w:ascii="Cambria Math" w:hAnsi="Cambria Math"/>
          </w:rPr>
          <m:t>m</m:t>
        </m:r>
        <m:r>
          <w:rPr>
            <w:rFonts w:ascii="Cambria Math" w:hAnsi="Cambria Math"/>
          </w:rPr>
          <m:t>(</m:t>
        </m:r>
        <m:r>
          <w:rPr>
            <w:rFonts w:ascii="Cambria Math" w:hAnsi="Cambria Math"/>
          </w:rPr>
          <m:t>j</m:t>
        </m:r>
        <m:r>
          <w:rPr>
            <w:rFonts w:ascii="Cambria Math" w:hAnsi="Cambria Math"/>
          </w:rPr>
          <m:t>)</m:t>
        </m:r>
      </m:oMath>
      <w:r>
        <w:rPr>
          <w:rFonts w:ascii="Times New Roman" w:hAnsi="Times New Roman" w:cs="Times New Roman"/>
          <w:sz w:val="24"/>
          <w:szCs w:val="24"/>
        </w:rPr>
        <w:t xml:space="preserve"> zwraca największy indeks </w:t>
      </w:r>
      <m:oMath>
        <m:r>
          <w:rPr>
            <w:rFonts w:ascii="Cambria Math" w:hAnsi="Cambria Math"/>
          </w:rPr>
          <m:t>(</m:t>
        </m:r>
        <m:r>
          <w:rPr>
            <w:rFonts w:ascii="Cambria Math" w:hAnsi="Cambria Math"/>
          </w:rPr>
          <m:t>j</m:t>
        </m:r>
        <m:r>
          <w:rPr>
            <w:rFonts w:ascii="Cambria Math" w:hAnsi="Cambria Math"/>
          </w:rPr>
          <m:t>)</m:t>
        </m:r>
      </m:oMath>
      <w:r>
        <w:rPr>
          <w:rFonts w:ascii="Times New Roman" w:hAnsi="Times New Roman" w:cs="Times New Roman"/>
          <w:sz w:val="24"/>
          <w:szCs w:val="24"/>
        </w:rPr>
        <w:t xml:space="preserve">  rzędu w którym zatrzy</w:t>
      </w:r>
      <w:r>
        <w:rPr>
          <w:rFonts w:ascii="Times New Roman" w:hAnsi="Times New Roman" w:cs="Times New Roman"/>
          <w:sz w:val="24"/>
          <w:szCs w:val="24"/>
        </w:rPr>
        <w:t>mała się część tetrimino. W zaprezentowanym przykładzie jest to górna część tetrimino „I” w wierszu 6.</w:t>
      </w:r>
    </w:p>
    <w:p w:rsidR="002B132B" w:rsidRDefault="0017123D">
      <w:pPr>
        <w:pStyle w:val="Standarduser"/>
        <w:jc w:val="left"/>
      </w:pPr>
      <w:r>
        <w:rPr>
          <w:rFonts w:ascii="Times New Roman" w:hAnsi="Times New Roman" w:cs="Times New Roman"/>
          <w:sz w:val="24"/>
          <w:szCs w:val="24"/>
        </w:rPr>
        <w:t xml:space="preserve">                        </w:t>
      </w:r>
      <w:r>
        <w:rPr>
          <w:noProof/>
          <w:lang w:val="en-US"/>
        </w:rPr>
        <w:drawing>
          <wp:inline distT="0" distB="0" distL="0" distR="0">
            <wp:extent cx="2950200" cy="2914560"/>
            <wp:effectExtent l="0" t="0" r="2550" b="90"/>
            <wp:docPr id="19" name="Obraz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2">
                      <a:lum/>
                      <a:alphaModFix/>
                    </a:blip>
                    <a:srcRect/>
                    <a:stretch>
                      <a:fillRect/>
                    </a:stretch>
                  </pic:blipFill>
                  <pic:spPr>
                    <a:xfrm>
                      <a:off x="0" y="0"/>
                      <a:ext cx="2950200" cy="2914560"/>
                    </a:xfrm>
                    <a:prstGeom prst="rect">
                      <a:avLst/>
                    </a:prstGeom>
                    <a:noFill/>
                    <a:ln>
                      <a:noFill/>
                      <a:prstDash/>
                    </a:ln>
                  </pic:spPr>
                </pic:pic>
              </a:graphicData>
            </a:graphic>
          </wp:inline>
        </w:drawing>
      </w:r>
    </w:p>
    <w:p w:rsidR="002B132B" w:rsidRDefault="0017123D">
      <w:pPr>
        <w:pStyle w:val="Rys"/>
        <w:suppressAutoHyphens w:val="0"/>
        <w:jc w:val="center"/>
        <w:rPr>
          <w:rFonts w:ascii="Times New Roman" w:hAnsi="Times New Roman" w:cs="Times New Roman"/>
          <w:sz w:val="20"/>
          <w:szCs w:val="20"/>
        </w:rPr>
      </w:pPr>
      <w:r>
        <w:rPr>
          <w:rFonts w:ascii="Times New Roman" w:hAnsi="Times New Roman" w:cs="Times New Roman"/>
          <w:i w:val="0"/>
          <w:iCs w:val="0"/>
          <w:color w:val="000000"/>
          <w:sz w:val="20"/>
          <w:szCs w:val="20"/>
        </w:rPr>
        <w:t xml:space="preserve">Rys 19: </w:t>
      </w:r>
      <w:r>
        <w:rPr>
          <w:rFonts w:ascii="Times New Roman" w:hAnsi="Times New Roman" w:cs="Times New Roman"/>
          <w:i w:val="0"/>
          <w:iCs w:val="0"/>
          <w:color w:val="000000"/>
          <w:sz w:val="20"/>
          <w:szCs w:val="20"/>
        </w:rPr>
        <w:t>Przykład z zaznaczoną pozycją na jakiej zosta</w:t>
      </w:r>
      <w:r>
        <w:rPr>
          <w:rFonts w:ascii="Times New Roman" w:hAnsi="Times New Roman" w:cs="Times New Roman"/>
          <w:i w:val="0"/>
          <w:iCs w:val="0"/>
          <w:color w:val="000000"/>
          <w:sz w:val="20"/>
          <w:szCs w:val="20"/>
        </w:rPr>
        <w:t>nie zablokowane tetrimino „I”</w:t>
      </w:r>
      <w:r>
        <w:rPr>
          <w:rFonts w:ascii="Times New Roman" w:hAnsi="Times New Roman" w:cs="Times New Roman"/>
          <w:i w:val="0"/>
          <w:iCs w:val="0"/>
          <w:sz w:val="20"/>
          <w:szCs w:val="20"/>
        </w:rPr>
        <w:t>.</w:t>
      </w:r>
    </w:p>
    <w:p w:rsidR="002B132B" w:rsidRDefault="002B132B">
      <w:pPr>
        <w:pStyle w:val="Standarduser"/>
        <w:suppressLineNumbers/>
        <w:suppressAutoHyphens w:val="0"/>
        <w:spacing w:before="120" w:after="120"/>
        <w:rPr>
          <w:rFonts w:ascii="Times New Roman" w:hAnsi="Times New Roman" w:cs="Times New Roman"/>
          <w:sz w:val="24"/>
          <w:szCs w:val="24"/>
        </w:rPr>
      </w:pPr>
    </w:p>
    <w:p w:rsidR="002B132B" w:rsidRDefault="0017123D">
      <w:pPr>
        <w:pStyle w:val="Heading2"/>
        <w:pageBreakBefore/>
        <w:spacing w:line="360" w:lineRule="auto"/>
        <w:ind w:left="0"/>
      </w:pPr>
      <w:bookmarkStart w:id="48" w:name="__RefHeading___Toc6511_2276925395"/>
      <w:r>
        <w:t>4.8 Heurystyk</w:t>
      </w:r>
      <w:r>
        <w:t>a: P</w:t>
      </w:r>
      <w:r>
        <w:rPr>
          <w:rStyle w:val="Emphasis"/>
          <w:i w:val="0"/>
          <w:iCs w:val="0"/>
          <w:color w:val="000000"/>
        </w:rPr>
        <w:t>rzejścia pomiędzy polami planszy</w:t>
      </w:r>
      <w:bookmarkEnd w:id="48"/>
    </w:p>
    <w:p w:rsidR="002B132B" w:rsidRDefault="0017123D">
      <w:pPr>
        <w:pStyle w:val="Textbodyuser"/>
        <w:rPr>
          <w:rFonts w:ascii="Times New Roman" w:hAnsi="Times New Roman"/>
          <w:sz w:val="28"/>
          <w:szCs w:val="28"/>
        </w:rPr>
      </w:pPr>
      <w:r>
        <w:rPr>
          <w:rFonts w:ascii="Times New Roman" w:hAnsi="Times New Roman"/>
          <w:sz w:val="24"/>
          <w:szCs w:val="24"/>
        </w:rPr>
        <w:tab/>
        <w:t>Heurystyka prz</w:t>
      </w:r>
      <w:r>
        <w:rPr>
          <w:rFonts w:ascii="Times New Roman" w:hAnsi="Times New Roman"/>
          <w:sz w:val="24"/>
          <w:szCs w:val="24"/>
        </w:rPr>
        <w:t xml:space="preserve">ejść pomiędzy polami planszy polega na zliczaniu ścian pól planszy, które graniczą jednocześnie z pustym i pełnym polem. Na Rys 11. kolorem białym zaznaczono wszystkie znalezione poziome przejścia pomiędzy polami, przy pomocy funkcji </w:t>
      </w:r>
      <m:oMath>
        <m:r>
          <w:rPr>
            <w:rFonts w:ascii="Cambria Math" w:hAnsi="Cambria Math"/>
          </w:rPr>
          <m:t>n</m:t>
        </m:r>
        <m:r>
          <w:rPr>
            <w:rFonts w:ascii="Cambria Math" w:hAnsi="Cambria Math"/>
          </w:rPr>
          <m:t>(</m:t>
        </m:r>
        <m:r>
          <w:rPr>
            <w:rFonts w:ascii="Cambria Math" w:hAnsi="Cambria Math"/>
          </w:rPr>
          <m:t>i</m:t>
        </m:r>
        <m:r>
          <w:rPr>
            <w:rFonts w:ascii="Cambria Math" w:hAnsi="Cambria Math"/>
          </w:rPr>
          <m:t>)</m:t>
        </m:r>
      </m:oMath>
      <w:r>
        <w:rPr>
          <w:rFonts w:ascii="Times New Roman" w:hAnsi="Times New Roman"/>
          <w:sz w:val="24"/>
          <w:szCs w:val="24"/>
        </w:rPr>
        <w:t xml:space="preserve">. Funkcja </w:t>
      </w:r>
      <m:oMath>
        <m:r>
          <w:rPr>
            <w:rFonts w:ascii="Cambria Math" w:hAnsi="Cambria Math"/>
          </w:rPr>
          <m:t>n</m:t>
        </m:r>
        <m:r>
          <w:rPr>
            <w:rFonts w:ascii="Cambria Math" w:hAnsi="Cambria Math"/>
          </w:rPr>
          <m:t>(</m:t>
        </m:r>
        <m:r>
          <w:rPr>
            <w:rFonts w:ascii="Cambria Math" w:hAnsi="Cambria Math"/>
          </w:rPr>
          <m:t>i</m:t>
        </m:r>
        <m:r>
          <w:rPr>
            <w:rFonts w:ascii="Cambria Math" w:hAnsi="Cambria Math"/>
          </w:rPr>
          <m:t>)</m:t>
        </m:r>
      </m:oMath>
      <w:r>
        <w:rPr>
          <w:rFonts w:ascii="Times New Roman" w:hAnsi="Times New Roman"/>
          <w:sz w:val="24"/>
          <w:szCs w:val="24"/>
        </w:rPr>
        <w:t xml:space="preserve"> przeszukuje</w:t>
      </w:r>
      <w:r>
        <w:rPr>
          <w:rFonts w:ascii="Times New Roman" w:hAnsi="Times New Roman"/>
          <w:sz w:val="24"/>
          <w:szCs w:val="24"/>
        </w:rPr>
        <w:t xml:space="preserve"> kolumnę </w:t>
      </w:r>
      <m:oMath>
        <m:r>
          <w:rPr>
            <w:rFonts w:ascii="Cambria Math" w:hAnsi="Cambria Math"/>
          </w:rPr>
          <m:t>i</m:t>
        </m:r>
      </m:oMath>
      <w:r>
        <w:rPr>
          <w:rFonts w:ascii="Times New Roman" w:hAnsi="Times New Roman"/>
          <w:sz w:val="24"/>
          <w:szCs w:val="24"/>
        </w:rPr>
        <w:t xml:space="preserve"> w celu znalezienia przejść pomiędzy polami, a następnie zwraca ich ilość. Analogicznie działa funkcja </w:t>
      </w:r>
      <m:oMath>
        <m:r>
          <w:rPr>
            <w:rFonts w:ascii="Cambria Math" w:hAnsi="Cambria Math"/>
          </w:rPr>
          <m:t>o</m:t>
        </m:r>
        <m:r>
          <w:rPr>
            <w:rFonts w:ascii="Cambria Math" w:hAnsi="Cambria Math"/>
          </w:rPr>
          <m:t>(</m:t>
        </m:r>
        <m:r>
          <w:rPr>
            <w:rFonts w:ascii="Cambria Math" w:hAnsi="Cambria Math"/>
          </w:rPr>
          <m:t>j</m:t>
        </m:r>
        <m:r>
          <w:rPr>
            <w:rFonts w:ascii="Cambria Math" w:hAnsi="Cambria Math"/>
          </w:rPr>
          <m:t>)</m:t>
        </m:r>
      </m:oMath>
      <w:r>
        <w:rPr>
          <w:rFonts w:ascii="Times New Roman" w:hAnsi="Times New Roman"/>
          <w:sz w:val="24"/>
          <w:szCs w:val="24"/>
        </w:rPr>
        <w:t xml:space="preserve">. Kolorem żółtym zaznaczono poziome przejścia pomiędzy polami, a ich sumę w wierszu zwraca funkcja </w:t>
      </w:r>
      <m:oMath>
        <m:r>
          <w:rPr>
            <w:rFonts w:ascii="Cambria Math" w:hAnsi="Cambria Math"/>
          </w:rPr>
          <m:t>o</m:t>
        </m:r>
        <m:r>
          <w:rPr>
            <w:rFonts w:ascii="Cambria Math" w:hAnsi="Cambria Math"/>
          </w:rPr>
          <m:t>(</m:t>
        </m:r>
        <m:r>
          <w:rPr>
            <w:rFonts w:ascii="Cambria Math" w:hAnsi="Cambria Math"/>
          </w:rPr>
          <m:t>j</m:t>
        </m:r>
        <m:r>
          <w:rPr>
            <w:rFonts w:ascii="Cambria Math" w:hAnsi="Cambria Math"/>
          </w:rPr>
          <m:t>)</m:t>
        </m:r>
      </m:oMath>
      <w:r>
        <w:rPr>
          <w:rFonts w:ascii="Times New Roman" w:hAnsi="Times New Roman"/>
          <w:sz w:val="24"/>
          <w:szCs w:val="24"/>
        </w:rPr>
        <w:t>.</w:t>
      </w:r>
    </w:p>
    <w:p w:rsidR="002B132B" w:rsidRDefault="0017123D">
      <w:pPr>
        <w:pStyle w:val="Textbodyuser"/>
        <w:rPr>
          <w:rFonts w:ascii="Times New Roman" w:hAnsi="Times New Roman"/>
          <w:sz w:val="28"/>
          <w:szCs w:val="28"/>
        </w:rPr>
      </w:pPr>
      <w:r>
        <w:rPr>
          <w:rFonts w:ascii="Times New Roman" w:hAnsi="Times New Roman"/>
          <w:sz w:val="24"/>
          <w:szCs w:val="24"/>
        </w:rPr>
        <w:tab/>
        <w:t>Wartość heurystyki poziomych przejść pomię</w:t>
      </w:r>
      <w:r>
        <w:rPr>
          <w:rFonts w:ascii="Times New Roman" w:hAnsi="Times New Roman"/>
          <w:sz w:val="24"/>
          <w:szCs w:val="24"/>
        </w:rPr>
        <w:t xml:space="preserve">dzy polami oblicza się poprzez zsumowanie wartości funkcji </w:t>
      </w:r>
      <m:oMath>
        <m:r>
          <w:rPr>
            <w:rFonts w:ascii="Cambria Math" w:hAnsi="Cambria Math"/>
          </w:rPr>
          <m:t>n</m:t>
        </m:r>
        <m:r>
          <w:rPr>
            <w:rFonts w:ascii="Cambria Math" w:hAnsi="Cambria Math"/>
          </w:rPr>
          <m:t>(</m:t>
        </m:r>
        <m:r>
          <w:rPr>
            <w:rFonts w:ascii="Cambria Math" w:hAnsi="Cambria Math"/>
          </w:rPr>
          <m:t>i</m:t>
        </m:r>
        <m:r>
          <w:rPr>
            <w:rFonts w:ascii="Cambria Math" w:hAnsi="Cambria Math"/>
          </w:rPr>
          <m:t>)</m:t>
        </m:r>
      </m:oMath>
      <w:r>
        <w:rPr>
          <w:rFonts w:ascii="Times New Roman" w:hAnsi="Times New Roman"/>
          <w:sz w:val="24"/>
          <w:szCs w:val="24"/>
        </w:rPr>
        <w:t xml:space="preserve"> dla każdej kolumny, a wartość heurystyki pionowych przejść oblicza się poprzez zsumowanie wartości funkcji </w:t>
      </w:r>
      <m:oMath>
        <m:r>
          <w:rPr>
            <w:rFonts w:ascii="Cambria Math" w:hAnsi="Cambria Math"/>
          </w:rPr>
          <m:t>o</m:t>
        </m:r>
        <m:r>
          <w:rPr>
            <w:rFonts w:ascii="Cambria Math" w:hAnsi="Cambria Math"/>
          </w:rPr>
          <m:t>(</m:t>
        </m:r>
        <m:r>
          <w:rPr>
            <w:rFonts w:ascii="Cambria Math" w:hAnsi="Cambria Math"/>
          </w:rPr>
          <m:t>j</m:t>
        </m:r>
        <m:r>
          <w:rPr>
            <w:rFonts w:ascii="Cambria Math" w:hAnsi="Cambria Math"/>
          </w:rPr>
          <m:t>)</m:t>
        </m:r>
      </m:oMath>
      <w:r>
        <w:rPr>
          <w:rFonts w:ascii="Times New Roman" w:hAnsi="Times New Roman"/>
          <w:sz w:val="24"/>
          <w:szCs w:val="24"/>
        </w:rPr>
        <w:t xml:space="preserve"> dla każdego wiersza. Dla przykładu z Rys 11. wartość heurystyki pionowych przejść wynosi</w:t>
      </w:r>
      <w:r>
        <w:rPr>
          <w:rFonts w:ascii="Times New Roman" w:hAnsi="Times New Roman"/>
          <w:sz w:val="24"/>
          <w:szCs w:val="24"/>
        </w:rPr>
        <w:t xml:space="preserve"> 17, a wartość heurystyki poziomych przejść wynosi 29.</w:t>
      </w:r>
    </w:p>
    <w:p w:rsidR="002B132B" w:rsidRDefault="0017123D">
      <w:pPr>
        <w:pStyle w:val="Rys"/>
        <w:suppressAutoHyphens w:val="0"/>
        <w:spacing w:line="240" w:lineRule="auto"/>
        <w:jc w:val="right"/>
        <w:rPr>
          <w:rFonts w:ascii="Times New Roman" w:hAnsi="Times New Roman"/>
        </w:rPr>
      </w:pPr>
      <w:r>
        <w:rPr>
          <w:rFonts w:ascii="Times New Roman" w:hAnsi="Times New Roman"/>
          <w:noProof/>
          <w:lang w:val="en-US"/>
        </w:rPr>
        <w:drawing>
          <wp:inline distT="0" distB="0" distL="0" distR="0">
            <wp:extent cx="4753080" cy="2286000"/>
            <wp:effectExtent l="0" t="0" r="9420" b="0"/>
            <wp:docPr id="20" name="Obraz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3">
                      <a:lum/>
                      <a:alphaModFix/>
                    </a:blip>
                    <a:srcRect/>
                    <a:stretch>
                      <a:fillRect/>
                    </a:stretch>
                  </pic:blipFill>
                  <pic:spPr>
                    <a:xfrm>
                      <a:off x="0" y="0"/>
                      <a:ext cx="4753080" cy="2286000"/>
                    </a:xfrm>
                    <a:prstGeom prst="rect">
                      <a:avLst/>
                    </a:prstGeom>
                  </pic:spPr>
                </pic:pic>
              </a:graphicData>
            </a:graphic>
          </wp:inline>
        </w:drawing>
      </w:r>
    </w:p>
    <w:p w:rsidR="002B132B" w:rsidRDefault="0017123D">
      <w:pPr>
        <w:pStyle w:val="Rys"/>
        <w:suppressAutoHyphens w:val="0"/>
        <w:jc w:val="center"/>
        <w:rPr>
          <w:rFonts w:ascii="Times New Roman" w:hAnsi="Times New Roman" w:cs="Times New Roman"/>
          <w:sz w:val="20"/>
          <w:szCs w:val="20"/>
        </w:rPr>
      </w:pPr>
      <w:r>
        <w:rPr>
          <w:rFonts w:ascii="Times New Roman" w:hAnsi="Times New Roman" w:cs="Times New Roman"/>
          <w:i w:val="0"/>
          <w:iCs w:val="0"/>
          <w:color w:val="000000"/>
          <w:sz w:val="20"/>
          <w:szCs w:val="20"/>
        </w:rPr>
        <w:t xml:space="preserve">Rys 20: </w:t>
      </w:r>
      <w:r>
        <w:rPr>
          <w:rFonts w:ascii="Times New Roman" w:hAnsi="Times New Roman" w:cs="Times New Roman"/>
          <w:i w:val="0"/>
          <w:iCs w:val="0"/>
          <w:color w:val="000000"/>
          <w:sz w:val="20"/>
          <w:szCs w:val="20"/>
        </w:rPr>
        <w:t>Przykład z zaznaczonymi przejściami pomiędzy polami</w:t>
      </w:r>
      <w:r>
        <w:rPr>
          <w:rFonts w:ascii="Times New Roman" w:hAnsi="Times New Roman" w:cs="Times New Roman"/>
          <w:i w:val="0"/>
          <w:iCs w:val="0"/>
          <w:sz w:val="20"/>
          <w:szCs w:val="20"/>
        </w:rPr>
        <w:t>.</w:t>
      </w:r>
    </w:p>
    <w:p w:rsidR="002B132B" w:rsidRDefault="002B132B">
      <w:pPr>
        <w:pStyle w:val="Rys"/>
        <w:suppressAutoHyphens w:val="0"/>
        <w:spacing w:line="240" w:lineRule="auto"/>
        <w:jc w:val="center"/>
        <w:rPr>
          <w:rFonts w:ascii="Times New Roman" w:hAnsi="Times New Roman"/>
          <w:sz w:val="20"/>
          <w:szCs w:val="20"/>
        </w:rPr>
      </w:pPr>
    </w:p>
    <w:p w:rsidR="002B132B" w:rsidRDefault="002B132B">
      <w:pPr>
        <w:pStyle w:val="Rys"/>
        <w:suppressAutoHyphens w:val="0"/>
        <w:spacing w:line="240" w:lineRule="auto"/>
        <w:jc w:val="center"/>
        <w:rPr>
          <w:rFonts w:ascii="Times New Roman" w:hAnsi="Times New Roman"/>
          <w:sz w:val="20"/>
          <w:szCs w:val="20"/>
        </w:rPr>
      </w:pPr>
    </w:p>
    <w:p w:rsidR="002B132B" w:rsidRDefault="0017123D">
      <w:pPr>
        <w:pStyle w:val="Heading2"/>
        <w:pageBreakBefore/>
        <w:spacing w:line="360" w:lineRule="auto"/>
        <w:ind w:left="0"/>
      </w:pPr>
      <w:bookmarkStart w:id="49" w:name="__RefHeading___Toc12187_414409624"/>
      <w:r>
        <w:t>4.9</w:t>
      </w:r>
      <w:r>
        <w:t xml:space="preserve"> Heurystyka: Wypełnienie planszy</w:t>
      </w:r>
      <w:bookmarkEnd w:id="49"/>
    </w:p>
    <w:p w:rsidR="002B132B" w:rsidRDefault="0017123D">
      <w:pPr>
        <w:pStyle w:val="Standarduser"/>
        <w:rPr>
          <w:rFonts w:ascii="Times New Roman" w:hAnsi="Times New Roman"/>
          <w:sz w:val="24"/>
        </w:rPr>
      </w:pPr>
      <w:r>
        <w:rPr>
          <w:rFonts w:ascii="Times New Roman" w:hAnsi="Times New Roman" w:cs="Times New Roman"/>
          <w:sz w:val="24"/>
          <w:szCs w:val="24"/>
        </w:rPr>
        <w:tab/>
      </w:r>
      <w:bookmarkStart w:id="50" w:name="docs-internal-guid-1947f991-7fff-7da5-96"/>
      <w:bookmarkEnd w:id="50"/>
      <w:r>
        <w:rPr>
          <w:rFonts w:ascii="Times New Roman" w:hAnsi="Times New Roman"/>
          <w:color w:val="000000"/>
          <w:sz w:val="24"/>
        </w:rPr>
        <w:t>Heurystyka oparta o wypełnienie planszy określa, ile pól planszy zostało wypełnionych. Im większa liczba pełnych pól, które nie twor</w:t>
      </w:r>
      <w:r>
        <w:rPr>
          <w:rFonts w:ascii="Times New Roman" w:hAnsi="Times New Roman"/>
          <w:color w:val="000000"/>
          <w:sz w:val="24"/>
        </w:rPr>
        <w:t xml:space="preserve">zą pełnych linii tym szybciej nastąpi koniec gry. Funkcja </w:t>
      </w:r>
      <w:r>
        <w:rPr>
          <w:rFonts w:ascii="Times New Roman" w:hAnsi="Times New Roman" w:cs="Times New Roman"/>
          <w:sz w:val="24"/>
          <w:szCs w:val="24"/>
        </w:rPr>
        <w:t xml:space="preserve"> </w:t>
      </w:r>
      <m:oMath>
        <m:r>
          <w:rPr>
            <w:rFonts w:ascii="Cambria Math" w:hAnsi="Cambria Math"/>
          </w:rPr>
          <m:t>z</m:t>
        </m:r>
        <m:r>
          <w:rPr>
            <w:rFonts w:ascii="Cambria Math" w:hAnsi="Cambria Math"/>
          </w:rPr>
          <m:t>(</m:t>
        </m:r>
        <m:r>
          <w:rPr>
            <w:rFonts w:ascii="Cambria Math" w:hAnsi="Cambria Math"/>
          </w:rPr>
          <m:t>i</m:t>
        </m:r>
        <m:r>
          <w:rPr>
            <w:rFonts w:ascii="Cambria Math" w:hAnsi="Cambria Math"/>
          </w:rPr>
          <m:t>)</m:t>
        </m:r>
      </m:oMath>
      <w:r>
        <w:rPr>
          <w:rFonts w:ascii="Times New Roman" w:hAnsi="Times New Roman" w:cs="Times New Roman"/>
          <w:sz w:val="24"/>
          <w:szCs w:val="24"/>
        </w:rPr>
        <w:t xml:space="preserve"> określa ile pól jest pełnych w kolumnie  </w:t>
      </w:r>
      <m:oMath>
        <m:r>
          <w:rPr>
            <w:rFonts w:ascii="Cambria Math" w:hAnsi="Cambria Math"/>
          </w:rPr>
          <m:t>i</m:t>
        </m:r>
      </m:oMath>
      <w:r>
        <w:rPr>
          <w:rFonts w:ascii="Times New Roman" w:hAnsi="Times New Roman" w:cs="Times New Roman"/>
          <w:sz w:val="24"/>
          <w:szCs w:val="24"/>
        </w:rPr>
        <w:t xml:space="preserve">. Na Rys X zaprezentowany jest przykład w którym wyliczone zostały wartości funkcji </w:t>
      </w:r>
      <m:oMath>
        <m:r>
          <w:rPr>
            <w:rFonts w:ascii="Cambria Math" w:hAnsi="Cambria Math"/>
          </w:rPr>
          <m:t>z</m:t>
        </m:r>
        <m:r>
          <w:rPr>
            <w:rFonts w:ascii="Cambria Math" w:hAnsi="Cambria Math"/>
          </w:rPr>
          <m:t>(</m:t>
        </m:r>
        <m:r>
          <w:rPr>
            <w:rFonts w:ascii="Cambria Math" w:hAnsi="Cambria Math"/>
          </w:rPr>
          <m:t>i</m:t>
        </m:r>
        <m:r>
          <w:rPr>
            <w:rFonts w:ascii="Cambria Math" w:hAnsi="Cambria Math"/>
          </w:rPr>
          <m:t>)</m:t>
        </m:r>
      </m:oMath>
      <w:r>
        <w:rPr>
          <w:rFonts w:ascii="Times New Roman" w:hAnsi="Times New Roman" w:cs="Times New Roman"/>
          <w:sz w:val="24"/>
          <w:szCs w:val="24"/>
        </w:rPr>
        <w:t>. Wartość heurystyki wypełnienia planszy można obliczyć poprzez oblicze</w:t>
      </w:r>
      <w:r>
        <w:rPr>
          <w:rFonts w:ascii="Times New Roman" w:hAnsi="Times New Roman" w:cs="Times New Roman"/>
          <w:sz w:val="24"/>
          <w:szCs w:val="24"/>
        </w:rPr>
        <w:t>nie ile % planszy jest zapełnione (Formuła 11). Wartość heurystyki na  Rys X wynosi 13.</w:t>
      </w:r>
    </w:p>
    <w:p w:rsidR="002B132B" w:rsidRDefault="0017123D">
      <w:pPr>
        <w:pStyle w:val="Standarduser"/>
        <w:jc w:val="center"/>
      </w:pPr>
      <w:r>
        <w:rPr>
          <w:rFonts w:ascii="Times New Roman" w:hAnsi="Times New Roman" w:cs="Times New Roman"/>
          <w:sz w:val="24"/>
          <w:szCs w:val="24"/>
        </w:rPr>
        <w:t xml:space="preserve"> </w:t>
      </w:r>
      <w:r>
        <w:rPr>
          <w:noProof/>
          <w:lang w:val="en-US"/>
        </w:rPr>
        <w:drawing>
          <wp:inline distT="0" distB="0" distL="0" distR="0">
            <wp:extent cx="2999160" cy="3037320"/>
            <wp:effectExtent l="0" t="0" r="0" b="0"/>
            <wp:docPr id="21" name="Obraz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4">
                      <a:lum/>
                      <a:alphaModFix/>
                    </a:blip>
                    <a:srcRect/>
                    <a:stretch>
                      <a:fillRect/>
                    </a:stretch>
                  </pic:blipFill>
                  <pic:spPr>
                    <a:xfrm>
                      <a:off x="0" y="0"/>
                      <a:ext cx="2999160" cy="3037320"/>
                    </a:xfrm>
                    <a:prstGeom prst="rect">
                      <a:avLst/>
                    </a:prstGeom>
                    <a:noFill/>
                    <a:ln>
                      <a:noFill/>
                      <a:prstDash/>
                    </a:ln>
                  </pic:spPr>
                </pic:pic>
              </a:graphicData>
            </a:graphic>
          </wp:inline>
        </w:drawing>
      </w:r>
    </w:p>
    <w:p w:rsidR="002B132B" w:rsidRDefault="0017123D">
      <w:pPr>
        <w:pStyle w:val="Rys"/>
        <w:jc w:val="center"/>
        <w:rPr>
          <w:sz w:val="20"/>
          <w:szCs w:val="20"/>
        </w:rPr>
      </w:pPr>
      <w:r>
        <w:rPr>
          <w:sz w:val="20"/>
          <w:szCs w:val="20"/>
        </w:rPr>
        <w:t xml:space="preserve">  </w:t>
      </w:r>
      <w:r>
        <w:rPr>
          <w:rFonts w:ascii="Times New Roman" w:hAnsi="Times New Roman" w:cs="Times New Roman"/>
          <w:i w:val="0"/>
          <w:iCs w:val="0"/>
          <w:color w:val="000000"/>
          <w:sz w:val="20"/>
          <w:szCs w:val="20"/>
        </w:rPr>
        <w:t xml:space="preserve">Rys 21: </w:t>
      </w:r>
      <w:r>
        <w:rPr>
          <w:rFonts w:ascii="Times New Roman" w:hAnsi="Times New Roman" w:cs="Times New Roman"/>
          <w:i w:val="0"/>
          <w:iCs w:val="0"/>
          <w:color w:val="000000"/>
          <w:sz w:val="20"/>
          <w:szCs w:val="20"/>
        </w:rPr>
        <w:t>Przykład z wyliczonymi wartościami wypełnienia kolumn</w:t>
      </w:r>
      <w:r>
        <w:rPr>
          <w:rFonts w:ascii="Times New Roman" w:hAnsi="Times New Roman" w:cs="Times New Roman"/>
          <w:i w:val="0"/>
          <w:iCs w:val="0"/>
          <w:sz w:val="20"/>
          <w:szCs w:val="20"/>
        </w:rPr>
        <w:t>.</w:t>
      </w:r>
    </w:p>
    <w:p w:rsidR="002B132B" w:rsidRDefault="0017123D">
      <w:pPr>
        <w:pStyle w:val="Standarduser"/>
        <w:jc w:val="center"/>
      </w:pPr>
      <m:oMathPara>
        <m:oMathParaPr>
          <m:jc m:val="center"/>
        </m:oMathParaPr>
        <m:oMath>
          <m:r>
            <w:rPr>
              <w:rFonts w:ascii="Cambria Math" w:hAnsi="Cambria Math"/>
            </w:rPr>
            <m:t>Wype</m:t>
          </m:r>
          <m:r>
            <w:rPr>
              <w:rFonts w:ascii="Cambria Math" w:hAnsi="Cambria Math"/>
            </w:rPr>
            <m:t>ł</m:t>
          </m:r>
          <m:r>
            <w:rPr>
              <w:rFonts w:ascii="Cambria Math" w:hAnsi="Cambria Math"/>
            </w:rPr>
            <m:t>nienieplanszy</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200</m:t>
              </m:r>
            </m:den>
          </m:f>
          <m:nary>
            <m:naryPr>
              <m:chr m:val="∑"/>
              <m:limLoc m:val="undOvr"/>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9</m:t>
              </m:r>
            </m:sup>
            <m:e/>
          </m:nary>
          <m:r>
            <w:rPr>
              <w:rFonts w:ascii="Cambria Math" w:hAnsi="Cambria Math"/>
            </w:rPr>
            <m:t>z</m:t>
          </m:r>
          <m:r>
            <w:rPr>
              <w:rFonts w:ascii="Cambria Math" w:hAnsi="Cambria Math"/>
            </w:rPr>
            <m:t>(</m:t>
          </m:r>
          <m:r>
            <w:rPr>
              <w:rFonts w:ascii="Cambria Math" w:hAnsi="Cambria Math"/>
            </w:rPr>
            <m:t>j</m:t>
          </m:r>
          <m:r>
            <w:rPr>
              <w:rFonts w:ascii="Cambria Math" w:hAnsi="Cambria Math"/>
            </w:rPr>
            <m:t>)*100</m:t>
          </m:r>
          <m:r>
            <m:rPr>
              <m:nor/>
            </m:rPr>
            <m:t>%</m:t>
          </m:r>
        </m:oMath>
      </m:oMathPara>
    </w:p>
    <w:p w:rsidR="002B132B" w:rsidRDefault="0017123D">
      <w:pPr>
        <w:pStyle w:val="Rwnanie"/>
        <w:suppressLineNumbers/>
        <w:suppressAutoHyphens w:val="0"/>
        <w:spacing w:after="0" w:line="240" w:lineRule="auto"/>
        <w:ind w:left="0"/>
        <w:jc w:val="left"/>
        <w:rPr>
          <w:sz w:val="20"/>
          <w:szCs w:val="20"/>
        </w:rPr>
      </w:pPr>
      <w:r>
        <w:rPr>
          <w:iCs/>
          <w:sz w:val="20"/>
          <w:szCs w:val="20"/>
        </w:rPr>
        <w:t xml:space="preserve">Formuła  11: Przykład obliczania wartości heurystyki wypełnienia planszy  </w:t>
      </w:r>
    </w:p>
    <w:p w:rsidR="002B132B" w:rsidRDefault="0017123D">
      <w:pPr>
        <w:pStyle w:val="Heading1"/>
        <w:pageBreakBefore/>
        <w:spacing w:line="360" w:lineRule="auto"/>
        <w:ind w:left="0"/>
      </w:pPr>
      <w:bookmarkStart w:id="51" w:name="__RefHeading___Toc656_3922316366"/>
      <w:r>
        <w:rPr>
          <w:rStyle w:val="Emphasis"/>
          <w:rFonts w:ascii="Times New Roman" w:hAnsi="Times New Roman" w:cs="Times New Roman"/>
          <w:sz w:val="44"/>
          <w:szCs w:val="44"/>
        </w:rPr>
        <w:t>Rozdział V : Zaimplementowani Agenci</w:t>
      </w:r>
      <w:bookmarkEnd w:id="51"/>
    </w:p>
    <w:p w:rsidR="002B132B" w:rsidRDefault="0017123D">
      <w:pPr>
        <w:pStyle w:val="Heading2"/>
        <w:spacing w:line="360" w:lineRule="auto"/>
        <w:ind w:left="0"/>
        <w:jc w:val="both"/>
      </w:pPr>
      <w:bookmarkStart w:id="52" w:name="__RefHeading___Toc666_3922316366"/>
      <w:r>
        <w:t>5.1</w:t>
      </w:r>
      <w:r>
        <w:t xml:space="preserve"> Ocena ruchu</w:t>
      </w:r>
      <w:bookmarkEnd w:id="52"/>
    </w:p>
    <w:p w:rsidR="002B132B" w:rsidRDefault="0017123D">
      <w:pPr>
        <w:pStyle w:val="Textbodyuser"/>
      </w:pPr>
      <w:r>
        <w:rPr>
          <w:rFonts w:ascii="Times New Roman" w:hAnsi="Times New Roman" w:cs="Times New Roman"/>
          <w:sz w:val="24"/>
          <w:szCs w:val="24"/>
        </w:rPr>
        <w:tab/>
        <w:t>Metodą wykorzystywaną do oceny ruchu jest obliczenie sumy wartości heurystyk. Każda heurystyka ma własny współczynnik określający jej udział w końcowym wyniku. Do obliczenia tej sumy zastosowano Formułę 9. Obliczenia wykonuje się po zasymulow</w:t>
      </w:r>
      <w:r>
        <w:rPr>
          <w:rFonts w:ascii="Times New Roman" w:hAnsi="Times New Roman" w:cs="Times New Roman"/>
          <w:sz w:val="24"/>
          <w:szCs w:val="24"/>
        </w:rPr>
        <w:t xml:space="preserve">aniu tetrimino na planszy. Dla każdego posunięcia </w:t>
      </w:r>
      <m:oMath>
        <m:r>
          <w:rPr>
            <w:rFonts w:ascii="Cambria Math" w:hAnsi="Cambria Math"/>
          </w:rPr>
          <m:t>i</m:t>
        </m:r>
      </m:oMath>
      <w:r>
        <w:rPr>
          <w:rFonts w:ascii="Times New Roman" w:hAnsi="Times New Roman" w:cs="Times New Roman"/>
          <w:sz w:val="24"/>
          <w:szCs w:val="24"/>
        </w:rPr>
        <w:t xml:space="preserve"> w rotacji </w:t>
      </w:r>
      <m:oMath>
        <m:r>
          <w:rPr>
            <w:rFonts w:ascii="Cambria Math" w:hAnsi="Cambria Math"/>
          </w:rPr>
          <m:t>k</m:t>
        </m:r>
      </m:oMath>
      <w:r>
        <w:rPr>
          <w:rFonts w:ascii="Times New Roman" w:hAnsi="Times New Roman" w:cs="Times New Roman"/>
          <w:sz w:val="24"/>
          <w:szCs w:val="24"/>
        </w:rPr>
        <w:t xml:space="preserve"> można obliczyć jego jakość </w:t>
      </w:r>
      <m:oMath>
        <m:sSub>
          <m:sSubPr>
            <m:ctrlPr>
              <w:rPr>
                <w:rFonts w:ascii="Cambria Math" w:hAnsi="Cambria Math"/>
              </w:rPr>
            </m:ctrlPr>
          </m:sSubPr>
          <m:e>
            <m:r>
              <w:rPr>
                <w:rFonts w:ascii="Cambria Math" w:hAnsi="Cambria Math"/>
              </w:rPr>
              <m:t>w</m:t>
            </m:r>
          </m:e>
          <m:sub>
            <m:r>
              <w:rPr>
                <w:rFonts w:ascii="Cambria Math" w:hAnsi="Cambria Math"/>
              </w:rPr>
              <m:t>ik</m:t>
            </m:r>
          </m:sub>
        </m:sSub>
      </m:oMath>
      <w:r>
        <w:rPr>
          <w:rFonts w:ascii="Times New Roman" w:hAnsi="Times New Roman" w:cs="Times New Roman"/>
          <w:sz w:val="24"/>
          <w:szCs w:val="24"/>
        </w:rPr>
        <w:t>.</w:t>
      </w:r>
    </w:p>
    <w:p w:rsidR="002B132B" w:rsidRDefault="0017123D">
      <w:pPr>
        <w:pStyle w:val="Textbodyuser"/>
        <w:jc w:val="center"/>
        <w:rPr>
          <w:rFonts w:ascii="Times New Roman" w:hAnsi="Times New Roman" w:cs="Times New Roman"/>
          <w:sz w:val="24"/>
          <w:szCs w:val="24"/>
        </w:rPr>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ik</m:t>
              </m:r>
            </m:sub>
          </m:sSub>
          <m:r>
            <w:rPr>
              <w:rFonts w:ascii="Cambria Math" w:hAnsi="Cambria Math"/>
            </w:rPr>
            <m:t>=</m:t>
          </m:r>
          <m:acc>
            <m:accPr>
              <m:chr m:val="⃗"/>
              <m:ctrlPr>
                <w:rPr>
                  <w:rFonts w:ascii="Cambria Math" w:hAnsi="Cambria Math"/>
                </w:rPr>
              </m:ctrlPr>
            </m:accPr>
            <m:e>
              <m:r>
                <w:rPr>
                  <w:rFonts w:ascii="Cambria Math" w:hAnsi="Cambria Math"/>
                </w:rPr>
                <m:t>p</m:t>
              </m:r>
            </m:e>
          </m:acc>
          <m:r>
            <w:rPr>
              <w:rFonts w:ascii="Cambria Math" w:hAnsi="Cambria Math"/>
            </w:rPr>
            <m:t>*</m:t>
          </m:r>
          <m:acc>
            <m:accPr>
              <m:chr m:val="⃗"/>
              <m:ctrlPr>
                <w:rPr>
                  <w:rFonts w:ascii="Cambria Math" w:hAnsi="Cambria Math"/>
                </w:rPr>
              </m:ctrlPr>
            </m:accPr>
            <m:e>
              <m:r>
                <w:rPr>
                  <w:rFonts w:ascii="Cambria Math" w:hAnsi="Cambria Math"/>
                </w:rPr>
                <m:t>t</m:t>
              </m:r>
            </m:e>
          </m:acc>
        </m:oMath>
      </m:oMathPara>
    </w:p>
    <w:p w:rsidR="002B132B" w:rsidRDefault="0017123D">
      <w:pPr>
        <w:pStyle w:val="Textbodyuser"/>
        <w:jc w:val="center"/>
        <w:rPr>
          <w:rFonts w:ascii="Times New Roman" w:hAnsi="Times New Roman" w:cs="Times New Roman"/>
          <w:sz w:val="24"/>
          <w:szCs w:val="24"/>
        </w:rPr>
      </w:pPr>
      <w:r>
        <w:rPr>
          <w:rFonts w:ascii="Times New Roman" w:hAnsi="Times New Roman" w:cs="Times New Roman"/>
          <w:sz w:val="24"/>
          <w:szCs w:val="24"/>
        </w:rPr>
        <w:t>gdzie,</w:t>
      </w:r>
    </w:p>
    <w:p w:rsidR="002B132B" w:rsidRDefault="0017123D">
      <w:pPr>
        <w:pStyle w:val="Textbodyuser"/>
        <w:jc w:val="center"/>
        <w:rPr>
          <w:rFonts w:ascii="Times New Roman" w:hAnsi="Times New Roman" w:cs="Times New Roman"/>
          <w:b/>
          <w:bCs/>
          <w:sz w:val="24"/>
          <w:szCs w:val="24"/>
        </w:rPr>
      </w:pPr>
      <m:oMathPara>
        <m:oMathParaPr>
          <m:jc m:val="center"/>
        </m:oMathParaPr>
        <m:oMath>
          <m:acc>
            <m:accPr>
              <m:chr m:val="⃗"/>
              <m:ctrlPr>
                <w:rPr>
                  <w:rFonts w:ascii="Cambria Math" w:hAnsi="Cambria Math"/>
                </w:rPr>
              </m:ctrlPr>
            </m:accPr>
            <m:e>
              <m:r>
                <w:rPr>
                  <w:rFonts w:ascii="Cambria Math" w:hAnsi="Cambria Math"/>
                </w:rPr>
                <m:t>p</m:t>
              </m:r>
            </m:e>
          </m:acc>
          <m:r>
            <w:rPr>
              <w:rFonts w:ascii="Cambria Math" w:hAnsi="Cambria Math"/>
            </w:rPr>
            <m:t>=(</m:t>
          </m:r>
          <m:eqArr>
            <m:eqArrPr>
              <m:ctrlPr>
                <w:rPr>
                  <w:rFonts w:ascii="Cambria Math" w:hAnsi="Cambria Math"/>
                </w:rPr>
              </m:ctrlPr>
            </m:eqArrPr>
            <m:e>
              <m:r>
                <w:rPr>
                  <w:rFonts w:ascii="Cambria Math" w:hAnsi="Cambria Math"/>
                </w:rPr>
                <m:t>a</m:t>
              </m:r>
            </m:e>
            <m:e>
              <m:r>
                <w:rPr>
                  <w:rFonts w:ascii="Cambria Math" w:hAnsi="Cambria Math"/>
                </w:rPr>
                <m:t>b</m:t>
              </m:r>
            </m:e>
            <m:e>
              <m:r>
                <w:rPr>
                  <w:rFonts w:ascii="Cambria Math" w:hAnsi="Cambria Math"/>
                </w:rPr>
                <m:t>…</m:t>
              </m:r>
            </m:e>
            <m:e>
              <m:r>
                <w:rPr>
                  <w:rFonts w:ascii="Cambria Math" w:hAnsi="Cambria Math"/>
                </w:rPr>
                <m:t>N</m:t>
              </m:r>
            </m:e>
          </m:eqArr>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i</m:t>
                  </m:r>
                </m:sub>
              </m:sSub>
            </m:e>
          </m:acc>
          <m:r>
            <w:rPr>
              <w:rFonts w:ascii="Cambria Math" w:hAnsi="Cambria Math"/>
            </w:rPr>
            <m:t>=(</m:t>
          </m:r>
          <m:eqArr>
            <m:eqArrPr>
              <m:ctrlPr>
                <w:rPr>
                  <w:rFonts w:ascii="Cambria Math" w:hAnsi="Cambria Math"/>
                </w:rPr>
              </m:ctrlPr>
            </m:eqArrPr>
            <m:e>
              <m:r>
                <w:rPr>
                  <w:rFonts w:ascii="Cambria Math" w:hAnsi="Cambria Math"/>
                </w:rPr>
                <m:t>warto</m:t>
              </m:r>
              <m:r>
                <w:rPr>
                  <w:rFonts w:ascii="Cambria Math" w:hAnsi="Cambria Math"/>
                </w:rPr>
                <m:t>ść</m:t>
              </m:r>
              <m:r>
                <w:rPr>
                  <w:rFonts w:ascii="Cambria Math" w:hAnsi="Cambria Math"/>
                </w:rPr>
                <m:t>HeurezyA</m:t>
              </m:r>
            </m:e>
            <m:e>
              <m:r>
                <w:rPr>
                  <w:rFonts w:ascii="Cambria Math" w:hAnsi="Cambria Math"/>
                </w:rPr>
                <m:t>warto</m:t>
              </m:r>
              <m:r>
                <w:rPr>
                  <w:rFonts w:ascii="Cambria Math" w:hAnsi="Cambria Math"/>
                </w:rPr>
                <m:t>ść</m:t>
              </m:r>
              <m:r>
                <w:rPr>
                  <w:rFonts w:ascii="Cambria Math" w:hAnsi="Cambria Math"/>
                </w:rPr>
                <m:t>HeurezyB</m:t>
              </m:r>
            </m:e>
            <m:e>
              <m:r>
                <w:rPr>
                  <w:rFonts w:ascii="Cambria Math" w:hAnsi="Cambria Math"/>
                </w:rPr>
                <m:t>…</m:t>
              </m:r>
            </m:e>
            <m:e>
              <m:r>
                <w:rPr>
                  <w:rFonts w:ascii="Cambria Math" w:hAnsi="Cambria Math"/>
                </w:rPr>
                <m:t>warto</m:t>
              </m:r>
              <m:r>
                <w:rPr>
                  <w:rFonts w:ascii="Cambria Math" w:hAnsi="Cambria Math"/>
                </w:rPr>
                <m:t>ść</m:t>
              </m:r>
              <m:r>
                <w:rPr>
                  <w:rFonts w:ascii="Cambria Math" w:hAnsi="Cambria Math"/>
                </w:rPr>
                <m:t>HeurezyN</m:t>
              </m:r>
            </m:e>
          </m:eqArr>
          <m:r>
            <w:rPr>
              <w:rFonts w:ascii="Cambria Math" w:hAnsi="Cambria Math"/>
            </w:rPr>
            <m:t>)</m:t>
          </m:r>
        </m:oMath>
      </m:oMathPara>
    </w:p>
    <w:p w:rsidR="002B132B" w:rsidRDefault="0017123D">
      <w:pPr>
        <w:pStyle w:val="Textbodyuser"/>
        <w:spacing w:line="240" w:lineRule="auto"/>
        <w:jc w:val="center"/>
        <w:rPr>
          <w:rFonts w:ascii="Times New Roman" w:hAnsi="Times New Roman" w:cs="Times New Roman"/>
          <w:b/>
          <w:bCs/>
          <w:sz w:val="24"/>
          <w:szCs w:val="24"/>
        </w:rPr>
      </w:pPr>
      <m:oMathPara>
        <m:oMathParaPr>
          <m:jc m:val="center"/>
        </m:oMathParaPr>
        <m:oMath>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z</m:t>
          </m:r>
          <m:r>
            <w:rPr>
              <w:rFonts w:ascii="Cambria Math" w:hAnsi="Cambria Math"/>
            </w:rPr>
            <m:t>∈</m:t>
          </m:r>
          <m:r>
            <w:rPr>
              <w:rFonts w:ascii="Cambria Math" w:hAnsi="Cambria Math"/>
            </w:rPr>
            <m:t>R</m:t>
          </m:r>
          <m:r>
            <w:rPr>
              <w:rFonts w:ascii="Cambria Math" w:hAnsi="Cambria Math"/>
            </w:rPr>
            <m:t>,</m:t>
          </m:r>
        </m:oMath>
      </m:oMathPara>
    </w:p>
    <w:p w:rsidR="002B132B" w:rsidRDefault="0017123D">
      <w:pPr>
        <w:pStyle w:val="Rwnanie"/>
        <w:spacing w:after="0" w:line="240" w:lineRule="auto"/>
        <w:ind w:left="0"/>
        <w:jc w:val="left"/>
      </w:pPr>
      <w:r>
        <w:rPr>
          <w:sz w:val="20"/>
          <w:szCs w:val="20"/>
        </w:rPr>
        <w:t>Formuła</w:t>
      </w:r>
      <w:r>
        <w:rPr>
          <w:sz w:val="20"/>
          <w:szCs w:val="20"/>
        </w:rPr>
        <w:t xml:space="preserve"> 9: Wzór na obliczenie jakości ruchu</w:t>
      </w:r>
    </w:p>
    <w:p w:rsidR="002B132B" w:rsidRDefault="002B132B">
      <w:pPr>
        <w:pStyle w:val="Rwnanie"/>
        <w:spacing w:after="0" w:line="240" w:lineRule="auto"/>
        <w:ind w:left="0"/>
        <w:jc w:val="center"/>
        <w:rPr>
          <w:sz w:val="20"/>
          <w:szCs w:val="20"/>
        </w:rPr>
      </w:pPr>
    </w:p>
    <w:p w:rsidR="002B132B" w:rsidRDefault="0017123D">
      <w:pPr>
        <w:pStyle w:val="Standarduser"/>
      </w:pPr>
      <w:r>
        <w:rPr>
          <w:rFonts w:ascii="Times New Roman" w:hAnsi="Times New Roman" w:cs="Times New Roman"/>
          <w:sz w:val="24"/>
          <w:szCs w:val="24"/>
        </w:rPr>
        <w:tab/>
        <w:t xml:space="preserve">Wektor </w:t>
      </w:r>
      <m:oMath>
        <m:acc>
          <m:accPr>
            <m:chr m:val="⃗"/>
            <m:ctrlPr>
              <w:rPr>
                <w:rFonts w:ascii="Cambria Math" w:hAnsi="Cambria Math"/>
              </w:rPr>
            </m:ctrlPr>
          </m:accPr>
          <m:e>
            <m:r>
              <w:rPr>
                <w:rFonts w:ascii="Cambria Math" w:hAnsi="Cambria Math"/>
              </w:rPr>
              <m:t>p</m:t>
            </m:r>
          </m:e>
        </m:acc>
      </m:oMath>
      <w:r>
        <w:rPr>
          <w:rFonts w:ascii="Times New Roman" w:hAnsi="Times New Roman" w:cs="Times New Roman"/>
          <w:sz w:val="24"/>
          <w:szCs w:val="24"/>
        </w:rPr>
        <w:t xml:space="preserve"> to wektor parametrów określających wpływ wartości danej heurystyki na jakość ruchu, natomiast wektor </w:t>
      </w:r>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i</m:t>
                </m:r>
              </m:sub>
            </m:sSub>
          </m:e>
        </m:acc>
      </m:oMath>
      <w:r>
        <w:rPr>
          <w:rFonts w:ascii="Times New Roman" w:hAnsi="Times New Roman" w:cs="Times New Roman"/>
          <w:sz w:val="24"/>
          <w:szCs w:val="24"/>
        </w:rPr>
        <w:t xml:space="preserve"> opisuje stan planszy po wykonaniu ruchu </w:t>
      </w:r>
      <m:oMath>
        <m:r>
          <w:rPr>
            <w:rFonts w:ascii="Cambria Math" w:hAnsi="Cambria Math"/>
          </w:rPr>
          <m:t>i</m:t>
        </m:r>
      </m:oMath>
      <w:r>
        <w:rPr>
          <w:rFonts w:ascii="Times New Roman" w:hAnsi="Times New Roman" w:cs="Times New Roman"/>
          <w:sz w:val="24"/>
          <w:szCs w:val="24"/>
        </w:rPr>
        <w:t xml:space="preserve"> przy pomocy wartości poszczególnych heurystyk. </w:t>
      </w:r>
      <w:r>
        <w:rPr>
          <w:rFonts w:ascii="Times New Roman" w:hAnsi="Times New Roman" w:cs="Times New Roman"/>
          <w:sz w:val="24"/>
          <w:szCs w:val="24"/>
        </w:rPr>
        <w:t xml:space="preserve">Wektor </w:t>
      </w:r>
      <m:oMath>
        <m:acc>
          <m:accPr>
            <m:chr m:val="⃗"/>
            <m:ctrlPr>
              <w:rPr>
                <w:rFonts w:ascii="Cambria Math" w:hAnsi="Cambria Math"/>
              </w:rPr>
            </m:ctrlPr>
          </m:accPr>
          <m:e>
            <m:r>
              <w:rPr>
                <w:rFonts w:ascii="Cambria Math" w:hAnsi="Cambria Math"/>
              </w:rPr>
              <m:t>p</m:t>
            </m:r>
          </m:e>
        </m:acc>
      </m:oMath>
      <w:r>
        <w:rPr>
          <w:rFonts w:ascii="Times New Roman" w:hAnsi="Times New Roman" w:cs="Times New Roman"/>
          <w:sz w:val="24"/>
          <w:szCs w:val="24"/>
        </w:rPr>
        <w:t xml:space="preserve"> jest wektor</w:t>
      </w:r>
      <w:r>
        <w:rPr>
          <w:rFonts w:ascii="Times New Roman" w:hAnsi="Times New Roman" w:cs="Times New Roman"/>
          <w:sz w:val="24"/>
          <w:szCs w:val="24"/>
        </w:rPr>
        <w:t xml:space="preserve">em stałym przez całą rozgrywkę. W celu znalezienia najlepszego ruchu wystarczy wybrać ten ruch którego </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ascii="Times New Roman" w:hAnsi="Times New Roman" w:cs="Times New Roman"/>
          <w:sz w:val="24"/>
          <w:szCs w:val="24"/>
        </w:rPr>
        <w:t xml:space="preserve"> jest największe.</w:t>
      </w:r>
    </w:p>
    <w:p w:rsidR="002B132B" w:rsidRDefault="0017123D">
      <w:pPr>
        <w:pStyle w:val="Heading2"/>
        <w:ind w:left="0"/>
      </w:pPr>
      <w:bookmarkStart w:id="53" w:name="__RefHeading___Toc7653_2567011764"/>
      <w:r>
        <w:t>5.2 Kryterium wyboru parametrów</w:t>
      </w:r>
      <w:bookmarkEnd w:id="53"/>
    </w:p>
    <w:p w:rsidR="002B132B" w:rsidRDefault="0017123D">
      <w:pPr>
        <w:pStyle w:val="Textbodyuser"/>
        <w:rPr>
          <w:rFonts w:ascii="Times New Roman" w:hAnsi="Times New Roman"/>
          <w:sz w:val="24"/>
          <w:szCs w:val="24"/>
        </w:rPr>
      </w:pPr>
      <w:r>
        <w:rPr>
          <w:rFonts w:ascii="Times New Roman" w:hAnsi="Times New Roman" w:cs="Times New Roman"/>
          <w:sz w:val="24"/>
          <w:szCs w:val="24"/>
        </w:rPr>
        <w:tab/>
        <w:t xml:space="preserve">W celu dobrania parametrów bot rozgrywa gry w Tetris, przy użyciu wektora </w:t>
      </w:r>
      <m:oMath>
        <m:acc>
          <m:accPr>
            <m:chr m:val="⃗"/>
            <m:ctrlPr>
              <w:rPr>
                <w:rFonts w:ascii="Cambria Math" w:hAnsi="Cambria Math"/>
              </w:rPr>
            </m:ctrlPr>
          </m:accPr>
          <m:e>
            <m:r>
              <w:rPr>
                <w:rFonts w:ascii="Cambria Math" w:hAnsi="Cambria Math"/>
              </w:rPr>
              <m:t>p</m:t>
            </m:r>
          </m:e>
        </m:acc>
      </m:oMath>
      <w:r>
        <w:rPr>
          <w:rFonts w:ascii="Times New Roman" w:hAnsi="Times New Roman" w:cs="Times New Roman"/>
          <w:sz w:val="24"/>
          <w:szCs w:val="24"/>
        </w:rPr>
        <w:t>. Jedna rozgrywka może trwać</w:t>
      </w:r>
      <w:r>
        <w:rPr>
          <w:rFonts w:ascii="Times New Roman" w:hAnsi="Times New Roman" w:cs="Times New Roman"/>
          <w:sz w:val="24"/>
          <w:szCs w:val="24"/>
        </w:rPr>
        <w:t xml:space="preserve"> przez dużą ilość czasu dlatego gra kończy się również w momencie kiedy na planszy zostanie ustawiona określoną ilość tetrimino. Za każde ustawione tetrimino bot otrzymuje jeden punkt, natomiast za wyczyszczone linię otrzymuje punkty według Formuły 10.</w:t>
      </w:r>
    </w:p>
    <w:p w:rsidR="002B132B" w:rsidRDefault="0017123D">
      <w:pPr>
        <w:pStyle w:val="Textbodyuser"/>
        <w:spacing w:line="240" w:lineRule="auto"/>
        <w:jc w:val="center"/>
        <w:rPr>
          <w:rFonts w:ascii="Times New Roman" w:hAnsi="Times New Roman" w:cs="Times New Roman"/>
          <w:sz w:val="24"/>
          <w:szCs w:val="24"/>
        </w:rPr>
      </w:pPr>
      <m:oMathPara>
        <m:oMathParaPr>
          <m:jc m:val="center"/>
        </m:oMathParaPr>
        <m:oMath>
          <m:r>
            <w:rPr>
              <w:rFonts w:ascii="Cambria Math" w:hAnsi="Cambria Math"/>
            </w:rPr>
            <m:t>Ilo</m:t>
          </m:r>
          <m:r>
            <w:rPr>
              <w:rFonts w:ascii="Cambria Math" w:hAnsi="Cambria Math"/>
            </w:rPr>
            <m:t>ść</m:t>
          </m:r>
          <m:r>
            <w:rPr>
              <w:rFonts w:ascii="Cambria Math" w:hAnsi="Cambria Math"/>
            </w:rPr>
            <m:t>Punkt</m:t>
          </m:r>
          <m:r>
            <w:rPr>
              <w:rFonts w:ascii="Cambria Math" w:hAnsi="Cambria Math"/>
            </w:rPr>
            <m:t>ó</m:t>
          </m:r>
          <m:r>
            <w:rPr>
              <w:rFonts w:ascii="Cambria Math" w:hAnsi="Cambria Math"/>
            </w:rPr>
            <m:t>w</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m:t>
              </m:r>
              <m:r>
                <w:rPr>
                  <w:rFonts w:ascii="Cambria Math" w:hAnsi="Cambria Math"/>
                </w:rPr>
                <m:t>ilo</m:t>
              </m:r>
              <m:r>
                <w:rPr>
                  <w:rFonts w:ascii="Cambria Math" w:hAnsi="Cambria Math"/>
                </w:rPr>
                <m:t>ść</m:t>
              </m:r>
              <m:r>
                <w:rPr>
                  <w:rFonts w:ascii="Cambria Math" w:hAnsi="Cambria Math"/>
                </w:rPr>
                <m:t>wyczyszczonyc</m:t>
              </m:r>
              <m:r>
                <w:rPr>
                  <w:rFonts w:ascii="Cambria Math" w:hAnsi="Cambria Math"/>
                </w:rPr>
                <m:t>h</m:t>
              </m:r>
              <m:r>
                <w:rPr>
                  <w:rFonts w:ascii="Cambria Math" w:hAnsi="Cambria Math"/>
                </w:rPr>
                <m:t>linii</m:t>
              </m:r>
              <m:r>
                <w:rPr>
                  <w:rFonts w:ascii="Cambria Math" w:hAnsi="Cambria Math"/>
                </w:rPr>
                <m:t>-</m:t>
              </m:r>
              <m:r>
                <w:rPr>
                  <w:rFonts w:ascii="Cambria Math" w:hAnsi="Cambria Math"/>
                </w:rPr>
                <m:t>1)</m:t>
              </m:r>
            </m:sup>
          </m:sSup>
        </m:oMath>
      </m:oMathPara>
    </w:p>
    <w:p w:rsidR="002B132B" w:rsidRDefault="0017123D">
      <w:pPr>
        <w:pStyle w:val="Rwnanie"/>
        <w:spacing w:after="0"/>
        <w:ind w:left="0"/>
        <w:jc w:val="left"/>
      </w:pPr>
      <w:r>
        <w:rPr>
          <w:sz w:val="20"/>
          <w:szCs w:val="20"/>
        </w:rPr>
        <w:t>F</w:t>
      </w:r>
      <w:r>
        <w:rPr>
          <w:sz w:val="20"/>
          <w:szCs w:val="20"/>
        </w:rPr>
        <w:t>ormuła 10: Wzór na obliczenie ilości punktów za wyczyszczone linie</w:t>
      </w:r>
    </w:p>
    <w:p w:rsidR="002B132B" w:rsidRDefault="0017123D">
      <w:pPr>
        <w:pStyle w:val="Textbodyuser"/>
        <w:rPr>
          <w:rFonts w:ascii="Times New Roman" w:hAnsi="Times New Roman"/>
          <w:sz w:val="24"/>
          <w:szCs w:val="24"/>
        </w:rPr>
      </w:pPr>
      <w:r>
        <w:rPr>
          <w:rFonts w:ascii="Times New Roman" w:hAnsi="Times New Roman" w:cs="Times New Roman"/>
          <w:sz w:val="24"/>
          <w:szCs w:val="24"/>
        </w:rPr>
        <w:tab/>
        <w:t xml:space="preserve">Ilość punktów za wyczyszczone linie jest dodatkowo mnożona przez </w:t>
      </w:r>
      <m:oMath>
        <m:sSup>
          <m:sSupPr>
            <m:ctrlPr>
              <w:rPr>
                <w:rFonts w:ascii="Cambria Math" w:hAnsi="Cambria Math"/>
              </w:rPr>
            </m:ctrlPr>
          </m:sSupPr>
          <m:e>
            <m:r>
              <w:rPr>
                <w:rFonts w:ascii="Cambria Math" w:hAnsi="Cambria Math"/>
              </w:rPr>
              <m:t>10</m:t>
            </m:r>
          </m:e>
          <m:sup>
            <m:r>
              <w:rPr>
                <w:rFonts w:ascii="Cambria Math" w:hAnsi="Cambria Math"/>
              </w:rPr>
              <m:t>6</m:t>
            </m:r>
          </m:sup>
        </m:sSup>
      </m:oMath>
      <w:r>
        <w:rPr>
          <w:rFonts w:ascii="Times New Roman" w:hAnsi="Times New Roman" w:cs="Times New Roman"/>
          <w:sz w:val="24"/>
          <w:szCs w:val="24"/>
        </w:rPr>
        <w:t xml:space="preserve"> w celu łatwego rozróżnienia ich, od punktów zdobytych za umiejscowione tetrimino. Osiągnięty w takiej rozgrywce wynik świa</w:t>
      </w:r>
      <w:r>
        <w:rPr>
          <w:rFonts w:ascii="Times New Roman" w:hAnsi="Times New Roman" w:cs="Times New Roman"/>
          <w:sz w:val="24"/>
          <w:szCs w:val="24"/>
        </w:rPr>
        <w:t>dczy o trafności dobranych parametrów.</w:t>
      </w:r>
    </w:p>
    <w:p w:rsidR="002B132B" w:rsidRDefault="0017123D">
      <w:pPr>
        <w:pStyle w:val="Heading2"/>
        <w:ind w:left="0"/>
      </w:pPr>
      <w:bookmarkStart w:id="54" w:name="__RefHeading___Toc7655_2567011764"/>
      <w:r>
        <w:rPr>
          <w:rStyle w:val="Emphasis"/>
          <w:i w:val="0"/>
          <w:iCs w:val="0"/>
        </w:rPr>
        <w:t>5.3 Dobór parametrów</w:t>
      </w:r>
      <w:bookmarkEnd w:id="54"/>
    </w:p>
    <w:p w:rsidR="002B132B" w:rsidRDefault="0017123D">
      <w:pPr>
        <w:pStyle w:val="Textbodyuser"/>
        <w:rPr>
          <w:rFonts w:ascii="Times New Roman" w:hAnsi="Times New Roman"/>
          <w:sz w:val="24"/>
          <w:szCs w:val="24"/>
        </w:rPr>
      </w:pPr>
      <w:r>
        <w:rPr>
          <w:rFonts w:ascii="Times New Roman" w:hAnsi="Times New Roman" w:cs="Times New Roman"/>
          <w:sz w:val="24"/>
          <w:szCs w:val="24"/>
        </w:rPr>
        <w:tab/>
        <w:t xml:space="preserve">Znalezienie wektora </w:t>
      </w:r>
      <m:oMath>
        <m:acc>
          <m:accPr>
            <m:chr m:val="⃗"/>
            <m:ctrlPr>
              <w:rPr>
                <w:rFonts w:ascii="Cambria Math" w:hAnsi="Cambria Math"/>
              </w:rPr>
            </m:ctrlPr>
          </m:accPr>
          <m:e>
            <m:r>
              <w:rPr>
                <w:rFonts w:ascii="Cambria Math" w:hAnsi="Cambria Math"/>
              </w:rPr>
              <m:t>p</m:t>
            </m:r>
          </m:e>
        </m:acc>
      </m:oMath>
      <w:r>
        <w:rPr>
          <w:rFonts w:ascii="Times New Roman" w:hAnsi="Times New Roman" w:cs="Times New Roman"/>
          <w:sz w:val="24"/>
          <w:szCs w:val="24"/>
        </w:rPr>
        <w:t xml:space="preserve"> to problem optymalizacyjny do którego zostały zastosowane algorytm ewolucyjny</w:t>
      </w:r>
      <w:r>
        <w:rPr>
          <w:rStyle w:val="Emphasis"/>
          <w:rFonts w:cs="Times New Roman"/>
          <w:i w:val="0"/>
          <w:iCs w:val="0"/>
          <w:color w:val="000000"/>
        </w:rPr>
        <w:t>[</w:t>
      </w:r>
      <w:r>
        <w:rPr>
          <w:rStyle w:val="Emphasis"/>
          <w:rFonts w:cs="Times New Roman"/>
          <w:i w:val="0"/>
          <w:iCs w:val="0"/>
          <w:color w:val="000000"/>
        </w:rPr>
        <w:endnoteReference w:id="47"/>
      </w:r>
      <w:r>
        <w:rPr>
          <w:rStyle w:val="Emphasis"/>
          <w:rFonts w:cs="Times New Roman"/>
          <w:i w:val="0"/>
          <w:iCs w:val="0"/>
          <w:color w:val="000000"/>
        </w:rPr>
        <w:t>]</w:t>
      </w:r>
      <w:r>
        <w:rPr>
          <w:rFonts w:ascii="Times New Roman" w:hAnsi="Times New Roman" w:cs="Times New Roman"/>
          <w:sz w:val="24"/>
          <w:szCs w:val="24"/>
        </w:rPr>
        <w:t xml:space="preserve"> oraz algorytm PSO</w:t>
      </w:r>
      <w:r>
        <w:rPr>
          <w:rStyle w:val="StrongEmphasis"/>
          <w:rFonts w:cs="Times New Roman"/>
          <w:b w:val="0"/>
          <w:bCs w:val="0"/>
          <w:color w:val="000000"/>
        </w:rPr>
        <w:t>[</w:t>
      </w:r>
      <w:r>
        <w:rPr>
          <w:rStyle w:val="StrongEmphasis"/>
          <w:rFonts w:cs="Times New Roman"/>
          <w:b w:val="0"/>
          <w:bCs w:val="0"/>
          <w:color w:val="000000"/>
        </w:rPr>
        <w:endnoteReference w:id="48"/>
      </w:r>
      <w:r>
        <w:rPr>
          <w:rStyle w:val="StrongEmphasis"/>
          <w:rFonts w:cs="Times New Roman"/>
          <w:b w:val="0"/>
          <w:bCs w:val="0"/>
          <w:color w:val="000000"/>
        </w:rPr>
        <w:t>]</w:t>
      </w:r>
      <w:r>
        <w:rPr>
          <w:rFonts w:ascii="Times New Roman" w:hAnsi="Times New Roman" w:cs="Times New Roman"/>
          <w:sz w:val="24"/>
          <w:szCs w:val="24"/>
        </w:rPr>
        <w:t>. Oba algorytmy służą do przeszukiwania przestrzeni rozwiązań w celu znalezienia optymalnego rozwiązania.</w:t>
      </w:r>
    </w:p>
    <w:p w:rsidR="002B132B" w:rsidRDefault="0017123D">
      <w:pPr>
        <w:pStyle w:val="Heading3"/>
      </w:pPr>
      <w:bookmarkStart w:id="55" w:name="__RefHeading___Toc3133_2281331232"/>
      <w:r>
        <w:t xml:space="preserve">5.3.1 </w:t>
      </w:r>
      <w:r>
        <w:t>Algorytm ewolucyjny</w:t>
      </w:r>
      <w:bookmarkEnd w:id="55"/>
    </w:p>
    <w:p w:rsidR="002B132B" w:rsidRDefault="0017123D">
      <w:pPr>
        <w:pStyle w:val="Textbodyuser"/>
      </w:pPr>
      <w:r>
        <w:rPr>
          <w:rFonts w:ascii="Times New Roman" w:hAnsi="Times New Roman"/>
        </w:rPr>
        <w:tab/>
      </w:r>
      <w:r>
        <w:rPr>
          <w:rFonts w:ascii="Times New Roman" w:hAnsi="Times New Roman"/>
          <w:sz w:val="24"/>
          <w:szCs w:val="24"/>
        </w:rPr>
        <w:t xml:space="preserve"> Algorytm ewolucyjny jest algorytmem zainspirowanym procesami naturalnie zachodzącymi w przyrodzie. Naśladują głównie zjawiska występujące w trakcie ewolucji organizmów żywych. Algorytmy ewolucyjne znalazły zastosowanie w rozwiązywaniu</w:t>
      </w:r>
      <w:r>
        <w:rPr>
          <w:rFonts w:ascii="Times New Roman" w:hAnsi="Times New Roman"/>
          <w:sz w:val="24"/>
          <w:szCs w:val="24"/>
        </w:rPr>
        <w:t xml:space="preserve"> problemów optymalizacyjnych czyli problemów w których poszukuje się najmniejszą lub największą wartość pewnego parametru spełniającą jak najlepiej pewną własność. Poszukuje się najlepszego, możliwego rozwiązania spośród pewnej grupy możliwych rozwiązań. T</w:t>
      </w:r>
      <w:r>
        <w:rPr>
          <w:rFonts w:ascii="Times New Roman" w:hAnsi="Times New Roman"/>
          <w:sz w:val="24"/>
          <w:szCs w:val="24"/>
        </w:rPr>
        <w:t>aką grupę nazywa się przestrzenią rozwiązań.</w:t>
      </w:r>
    </w:p>
    <w:p w:rsidR="002B132B" w:rsidRDefault="0017123D">
      <w:pPr>
        <w:pStyle w:val="Textbodyuser"/>
      </w:pPr>
      <w:r>
        <w:rPr>
          <w:rFonts w:ascii="Times New Roman" w:hAnsi="Times New Roman"/>
          <w:sz w:val="24"/>
          <w:szCs w:val="24"/>
        </w:rPr>
        <w:t xml:space="preserve"> </w:t>
      </w:r>
      <w:r>
        <w:rPr>
          <w:rFonts w:ascii="Times New Roman" w:hAnsi="Times New Roman"/>
          <w:sz w:val="24"/>
          <w:szCs w:val="24"/>
        </w:rPr>
        <w:tab/>
        <w:t>W algorytmie rozwiązanie problemu traktuje się jak osobnika, a zbiór wszystkich rozważanych rozwiązań jak populację osobników. Dla każdego osobnika oblicza się wartość funkcji dopasowania. Obliczona funkcja do</w:t>
      </w:r>
      <w:r>
        <w:rPr>
          <w:rFonts w:ascii="Times New Roman" w:hAnsi="Times New Roman"/>
          <w:sz w:val="24"/>
          <w:szCs w:val="24"/>
        </w:rPr>
        <w:t>pasowania służy jako miara jak dobrze dany osobnik spełnia zadaną własność; rozwiązuje dany problem. Wartości funkcji dopasowania które są bliższe oczekiwanej wartości zwiększają szanse osobnika na przetrwanie i przekazanie swojego genotypu następnemu poko</w:t>
      </w:r>
      <w:r>
        <w:rPr>
          <w:rFonts w:ascii="Times New Roman" w:hAnsi="Times New Roman"/>
          <w:sz w:val="24"/>
          <w:szCs w:val="24"/>
        </w:rPr>
        <w:t>leniu.</w:t>
      </w:r>
    </w:p>
    <w:p w:rsidR="002B132B" w:rsidRDefault="0017123D">
      <w:pPr>
        <w:pStyle w:val="Textbodyuser"/>
      </w:pPr>
      <w:r>
        <w:rPr>
          <w:rFonts w:ascii="Times New Roman" w:hAnsi="Times New Roman"/>
          <w:sz w:val="24"/>
          <w:szCs w:val="24"/>
        </w:rPr>
        <w:tab/>
        <w:t>Genotyp jest informacją genetyczną przekazywaną w nici DNA w sensie rozumienia biologicznego oraz sposobem kodowania pojedynczego osobnika w rozumieniu algorytmów genetycznych. Istnieją różne sposoby kodowania pojedynczego osobnika : Można kodować</w:t>
      </w:r>
      <w:r>
        <w:rPr>
          <w:rFonts w:ascii="Times New Roman" w:hAnsi="Times New Roman"/>
          <w:sz w:val="24"/>
          <w:szCs w:val="24"/>
        </w:rPr>
        <w:t xml:space="preserve"> za pomocą liczb binarnych, liczb rzeczywistych, a także całkowitych. Kodowanie binarne stosuje się w sytuacjach gdzie pojedyncze geny można potraktować jako ciąg zer i jedynek. Kodowanie za pomocą liczb rzeczywistych stosuje się, kiedy potrzeba zakodować </w:t>
      </w:r>
      <w:r>
        <w:rPr>
          <w:rFonts w:ascii="Times New Roman" w:hAnsi="Times New Roman"/>
          <w:sz w:val="24"/>
          <w:szCs w:val="24"/>
        </w:rPr>
        <w:t>przy pomocy wartości ciągłych, natomiast kodowanie za pomocą liczb całkowitych, kiedy nie można użyć kodowania binarnego bo jest ono ograniczone tylko do dwóch wartości.</w:t>
      </w:r>
      <w:r>
        <w:rPr>
          <w:rStyle w:val="Emphasis"/>
          <w:rFonts w:ascii="Times New Roman" w:hAnsi="Times New Roman" w:cs="Times New Roman"/>
          <w:i w:val="0"/>
          <w:iCs w:val="0"/>
          <w:color w:val="000000"/>
          <w:sz w:val="24"/>
          <w:szCs w:val="24"/>
        </w:rPr>
        <w:t>[</w:t>
      </w:r>
      <w:r>
        <w:rPr>
          <w:rStyle w:val="Emphasis"/>
          <w:rFonts w:ascii="Times New Roman" w:hAnsi="Times New Roman" w:cs="Times New Roman"/>
          <w:i w:val="0"/>
          <w:iCs w:val="0"/>
          <w:color w:val="000000"/>
          <w:sz w:val="24"/>
          <w:szCs w:val="24"/>
        </w:rPr>
        <w:endnoteReference w:id="49"/>
      </w:r>
      <w:r>
        <w:rPr>
          <w:rStyle w:val="Emphasis"/>
          <w:rFonts w:ascii="Times New Roman" w:hAnsi="Times New Roman" w:cs="Times New Roman"/>
          <w:i w:val="0"/>
          <w:iCs w:val="0"/>
          <w:color w:val="000000"/>
          <w:sz w:val="24"/>
          <w:szCs w:val="24"/>
        </w:rPr>
        <w:t>][</w:t>
      </w:r>
      <w:r>
        <w:rPr>
          <w:rStyle w:val="Emphasis"/>
          <w:rFonts w:ascii="Times New Roman" w:hAnsi="Times New Roman" w:cs="Times New Roman"/>
          <w:i w:val="0"/>
          <w:iCs w:val="0"/>
          <w:color w:val="000000"/>
          <w:sz w:val="24"/>
          <w:szCs w:val="24"/>
        </w:rPr>
        <w:endnoteReference w:id="50"/>
      </w:r>
      <w:r>
        <w:rPr>
          <w:rStyle w:val="Emphasis"/>
          <w:rFonts w:ascii="Times New Roman" w:hAnsi="Times New Roman" w:cs="Times New Roman"/>
          <w:i w:val="0"/>
          <w:iCs w:val="0"/>
          <w:color w:val="000000"/>
          <w:sz w:val="24"/>
          <w:szCs w:val="24"/>
        </w:rPr>
        <w:t>]</w:t>
      </w:r>
    </w:p>
    <w:p w:rsidR="002B132B" w:rsidRDefault="0017123D">
      <w:pPr>
        <w:pStyle w:val="Heading4"/>
        <w:spacing w:line="360" w:lineRule="auto"/>
        <w:ind w:left="57"/>
        <w:rPr>
          <w:i w:val="0"/>
          <w:iCs w:val="0"/>
        </w:rPr>
      </w:pPr>
      <w:bookmarkStart w:id="58" w:name="__RefHeading___Toc668_3922316366"/>
      <w:r>
        <w:rPr>
          <w:i w:val="0"/>
          <w:iCs w:val="0"/>
        </w:rPr>
        <w:t>5.3</w:t>
      </w:r>
      <w:bookmarkStart w:id="59" w:name="__DdeLink__831_2821189204"/>
      <w:r>
        <w:rPr>
          <w:i w:val="0"/>
          <w:iCs w:val="0"/>
        </w:rPr>
        <w:t>.1.1 Opis algorytmu</w:t>
      </w:r>
      <w:bookmarkEnd w:id="58"/>
      <w:bookmarkEnd w:id="59"/>
    </w:p>
    <w:p w:rsidR="002B132B" w:rsidRDefault="0017123D">
      <w:pPr>
        <w:pStyle w:val="Textbodyuser"/>
      </w:pPr>
      <w:r>
        <w:tab/>
      </w:r>
      <w:r>
        <w:rPr>
          <w:rFonts w:ascii="Times New Roman" w:hAnsi="Times New Roman"/>
          <w:sz w:val="24"/>
          <w:szCs w:val="24"/>
        </w:rPr>
        <w:t xml:space="preserve"> Działanie algorytmu rozpoczyna się stworzeni</w:t>
      </w:r>
      <w:r>
        <w:rPr>
          <w:rFonts w:ascii="Times New Roman" w:hAnsi="Times New Roman"/>
          <w:sz w:val="24"/>
          <w:szCs w:val="24"/>
        </w:rPr>
        <w:t>em populacji startowej, przy pomocy losowego wygenerowania wybranej liczby osobników. Następnie dla każdego osobnika oblicza się jego wartość funkcji dopasowania. Im wyżej został oceniony dany osobnik tym większa szansa że weźmie on udział w etapie selekcj</w:t>
      </w:r>
      <w:r>
        <w:rPr>
          <w:rFonts w:ascii="Times New Roman" w:hAnsi="Times New Roman"/>
          <w:sz w:val="24"/>
          <w:szCs w:val="24"/>
        </w:rPr>
        <w:t>i.</w:t>
      </w:r>
    </w:p>
    <w:p w:rsidR="002B132B" w:rsidRDefault="0017123D">
      <w:pPr>
        <w:pStyle w:val="Textbodyuser"/>
      </w:pPr>
      <w:r>
        <w:rPr>
          <w:rFonts w:ascii="Times New Roman" w:hAnsi="Times New Roman"/>
          <w:sz w:val="24"/>
          <w:szCs w:val="24"/>
        </w:rPr>
        <w:tab/>
        <w:t xml:space="preserve">Etap selekcji osobników polega na wybór osobników które wezmą udział w procesie tworzenia nowej populacji. Umożliwia to ukierunkowanie działanie algorytmu w stronę rozwiązań dających lepsze rozwiązania. Istnieje wiele sposobów selekcji osobników w tym </w:t>
      </w:r>
      <w:r>
        <w:rPr>
          <w:rFonts w:ascii="Times New Roman" w:hAnsi="Times New Roman"/>
          <w:sz w:val="24"/>
          <w:szCs w:val="24"/>
        </w:rPr>
        <w:t>najpopularniejsze : wybieranie ruletkowe,  wybieranie rankingowe oraz wybieranie turniejowe.</w:t>
      </w:r>
    </w:p>
    <w:p w:rsidR="002B132B" w:rsidRDefault="0017123D">
      <w:pPr>
        <w:pStyle w:val="Textbodyuser"/>
      </w:pPr>
      <w:r>
        <w:rPr>
          <w:rFonts w:ascii="Times New Roman" w:hAnsi="Times New Roman"/>
          <w:sz w:val="24"/>
          <w:szCs w:val="24"/>
        </w:rPr>
        <w:tab/>
        <w:t xml:space="preserve">Wybieranie ruletkowe zwane jest również selekcją proporcjonalną. Metoda ta polega na obliczeniu prawdopodobieństwa wylosowania dla każdego osobnika na podstawie </w:t>
      </w:r>
      <w:r>
        <w:rPr>
          <w:rFonts w:ascii="Times New Roman" w:hAnsi="Times New Roman"/>
          <w:sz w:val="24"/>
          <w:szCs w:val="24"/>
        </w:rPr>
        <w:t xml:space="preserve">jego wartości dopasowania, a następnie wylosowania osobnika. Można to sobie wyobrazić jak koło ruletki gdzie wartości prawdopodobieństwa odpowiadają pewnym wycinkom koła i wycinki są różnej wielkości (zależy od prawdopodobieństwa wylosowania osobnika). Im </w:t>
      </w:r>
      <w:r>
        <w:rPr>
          <w:rFonts w:ascii="Times New Roman" w:hAnsi="Times New Roman"/>
          <w:sz w:val="24"/>
          <w:szCs w:val="24"/>
        </w:rPr>
        <w:t>lepiej przystosowany osobnik tym większą część koła zajmuje i ma większą szanse na zostanie wybranym.</w:t>
      </w:r>
    </w:p>
    <w:p w:rsidR="002B132B" w:rsidRDefault="0017123D">
      <w:pPr>
        <w:pStyle w:val="Textbodyuser"/>
      </w:pPr>
      <w:r>
        <w:rPr>
          <w:rFonts w:ascii="Times New Roman" w:hAnsi="Times New Roman"/>
          <w:sz w:val="24"/>
          <w:szCs w:val="24"/>
        </w:rPr>
        <w:tab/>
        <w:t>Wybieranie rankingowe polega na przydzieleniu rang wybranej liczbie najlepiej dopasowanych osobników. Rangi są przydzielane w zależności od wartości funk</w:t>
      </w:r>
      <w:r>
        <w:rPr>
          <w:rFonts w:ascii="Times New Roman" w:hAnsi="Times New Roman"/>
          <w:sz w:val="24"/>
          <w:szCs w:val="24"/>
        </w:rPr>
        <w:t>cji dopasowania. Im wyższa pozycja w rankingu tym większa wartość rangi, która przekłada się na większą szanse zostania wybranym.</w:t>
      </w:r>
      <w:r>
        <w:rPr>
          <w:rStyle w:val="Emphasis"/>
          <w:rFonts w:ascii="Times New Roman" w:hAnsi="Times New Roman" w:cs="Times New Roman"/>
          <w:i w:val="0"/>
          <w:iCs w:val="0"/>
          <w:color w:val="000000"/>
          <w:sz w:val="24"/>
          <w:szCs w:val="24"/>
        </w:rPr>
        <w:t>[</w:t>
      </w:r>
      <w:r>
        <w:rPr>
          <w:rStyle w:val="Emphasis"/>
          <w:rFonts w:ascii="Times New Roman" w:hAnsi="Times New Roman" w:cs="Times New Roman"/>
          <w:i w:val="0"/>
          <w:iCs w:val="0"/>
          <w:color w:val="000000"/>
          <w:sz w:val="24"/>
          <w:szCs w:val="24"/>
        </w:rPr>
        <w:endnoteReference w:id="51"/>
      </w:r>
      <w:r>
        <w:rPr>
          <w:rStyle w:val="Emphasis"/>
          <w:rFonts w:ascii="Times New Roman" w:hAnsi="Times New Roman" w:cs="Times New Roman"/>
          <w:i w:val="0"/>
          <w:iCs w:val="0"/>
          <w:color w:val="000000"/>
          <w:sz w:val="24"/>
          <w:szCs w:val="24"/>
        </w:rPr>
        <w:t>]</w:t>
      </w:r>
    </w:p>
    <w:p w:rsidR="002B132B" w:rsidRDefault="0017123D">
      <w:pPr>
        <w:pStyle w:val="Textbodyuser"/>
      </w:pPr>
      <w:r>
        <w:rPr>
          <w:rFonts w:ascii="Times New Roman" w:hAnsi="Times New Roman"/>
          <w:sz w:val="24"/>
          <w:szCs w:val="24"/>
        </w:rPr>
        <w:tab/>
        <w:t xml:space="preserve">Ostatnim najpopularniejszym sposobem wybierania jest wybierani turniejowe. Wybieranie turniejowe składa </w:t>
      </w:r>
      <w:r>
        <w:rPr>
          <w:rFonts w:ascii="Times New Roman" w:hAnsi="Times New Roman"/>
          <w:sz w:val="24"/>
          <w:szCs w:val="24"/>
        </w:rPr>
        <w:t>się z dwóch etapów. W pierwszym etapie wybiera się losowo określoną liczbę osobników z populacji. Następnie w drugim etapie przeprowadza się „turniej” pomiędzy osobnikami. Turniej polega na wybraniu osobnika, który ma największą wartość funkcji dopasowania</w:t>
      </w:r>
      <w:r>
        <w:rPr>
          <w:rFonts w:ascii="Times New Roman" w:hAnsi="Times New Roman"/>
          <w:sz w:val="24"/>
          <w:szCs w:val="24"/>
        </w:rPr>
        <w:t>. Tak wybrany osobnik przechodzi do kolejnego etapu.</w:t>
      </w:r>
    </w:p>
    <w:p w:rsidR="002B132B" w:rsidRDefault="0017123D">
      <w:pPr>
        <w:pStyle w:val="Textbodyuser"/>
      </w:pPr>
      <w:r>
        <w:rPr>
          <w:rFonts w:ascii="Times New Roman" w:hAnsi="Times New Roman"/>
          <w:sz w:val="24"/>
          <w:szCs w:val="24"/>
        </w:rPr>
        <w:tab/>
        <w:t xml:space="preserve">Pomiędzy wybranymi osobnikami zachodzi następny etap jakim jest krzyżowanie. Istnieją różne sposoby przeprowadzenia procesu krzyżowania. Można tutaj wymienić, krzyżowanie wymieniające bardzo podobne do </w:t>
      </w:r>
      <w:r>
        <w:rPr>
          <w:rFonts w:ascii="Times New Roman" w:hAnsi="Times New Roman"/>
          <w:sz w:val="24"/>
          <w:szCs w:val="24"/>
        </w:rPr>
        <w:t>procesu mejozy zachodzącego w ludzkich komórkach albo krzyżowanie uśredniającego, które oddziałuje na wartości genów. W przypadku krzyżowania wymieniającego potomek otrzymuje pewną kombinację genów swoich rodziców. W przypadku krzyżowania uśredniającego wa</w:t>
      </w:r>
      <w:r>
        <w:rPr>
          <w:rFonts w:ascii="Times New Roman" w:hAnsi="Times New Roman"/>
          <w:sz w:val="24"/>
          <w:szCs w:val="24"/>
        </w:rPr>
        <w:t>rtości genów plasują się pomiędzy wartościami genomu rodziców. Ostatnim zabiegiem tego etapu jest mutacja.</w:t>
      </w:r>
    </w:p>
    <w:p w:rsidR="002B132B" w:rsidRDefault="0017123D">
      <w:pPr>
        <w:pStyle w:val="Textbodyuser"/>
      </w:pPr>
      <w:r>
        <w:rPr>
          <w:rFonts w:ascii="Times New Roman" w:hAnsi="Times New Roman"/>
          <w:sz w:val="24"/>
          <w:szCs w:val="24"/>
        </w:rPr>
        <w:tab/>
        <w:t>Mutacja polega na losowej zmianie genów potomka. Nie jest to operacja, którą występuje u każdego nowego osobnika, a jedynie u losowej części z nich</w:t>
      </w:r>
      <w:r>
        <w:rPr>
          <w:rFonts w:ascii="Times New Roman" w:hAnsi="Times New Roman"/>
          <w:sz w:val="24"/>
          <w:szCs w:val="24"/>
        </w:rPr>
        <w:t>. Istnieje wiele sposobów na dokonynanie mutacji genów. Mogą one wpływać pozytywnie lub negatywnie na danego osobnika (poprawić lub pogorszyć jego wartość funkcji dopasowania). Celem mutacji jest zwiększenie różnorodności osobników.</w:t>
      </w:r>
    </w:p>
    <w:p w:rsidR="002B132B" w:rsidRDefault="0017123D">
      <w:pPr>
        <w:pStyle w:val="Textbodyuser"/>
      </w:pPr>
      <w:r>
        <w:rPr>
          <w:rFonts w:ascii="Times New Roman" w:hAnsi="Times New Roman"/>
          <w:sz w:val="24"/>
          <w:szCs w:val="24"/>
        </w:rPr>
        <w:tab/>
        <w:t>Po wygenerowaniu nowyc</w:t>
      </w:r>
      <w:r>
        <w:rPr>
          <w:rFonts w:ascii="Times New Roman" w:hAnsi="Times New Roman"/>
          <w:sz w:val="24"/>
          <w:szCs w:val="24"/>
        </w:rPr>
        <w:t xml:space="preserve">h osobników, kroki algorytmu powtarzają się tak długo jak zostaną spełnione określone warunki stopu. </w:t>
      </w:r>
      <w:r>
        <w:rPr>
          <w:rFonts w:ascii="Times New Roman" w:hAnsi="Times New Roman"/>
          <w:sz w:val="24"/>
          <w:szCs w:val="24"/>
        </w:rPr>
        <w:t>Warunek stopu to kryterium na podstawie, którego następuje zatrzymanie algorytmu. Stosowane kryteria można podzielić na dwie grupy. Pierwsza grupa to kryte</w:t>
      </w:r>
      <w:r>
        <w:rPr>
          <w:rFonts w:ascii="Times New Roman" w:hAnsi="Times New Roman"/>
          <w:sz w:val="24"/>
          <w:szCs w:val="24"/>
        </w:rPr>
        <w:t>ria bazujące na monitorowaniu rozwiązań. Wśród nich można znaleźć kryterium stopu związane z zatrzymaniem po osiągnięciu określonej generacji, bądź osiągnięciu zadowalającego poziomu przystosowania (określanego funkcją oceny). Druga grupa to kryteria związ</w:t>
      </w:r>
      <w:r>
        <w:rPr>
          <w:rFonts w:ascii="Times New Roman" w:hAnsi="Times New Roman"/>
          <w:sz w:val="24"/>
          <w:szCs w:val="24"/>
        </w:rPr>
        <w:t xml:space="preserve">ane z ograniczeniem możliwości eksploracyjnych. W tej grupie zawierają się kryteria związane z zanikiem różnorodności populacji albo zanikiem mutacji ( jeśli jest ona samoczynnie adaptująca się). </w:t>
      </w:r>
      <w:r>
        <w:rPr>
          <w:rStyle w:val="Emphasis"/>
          <w:rFonts w:ascii="Times New Roman" w:hAnsi="Times New Roman"/>
          <w:i w:val="0"/>
          <w:iCs w:val="0"/>
          <w:sz w:val="24"/>
          <w:szCs w:val="24"/>
        </w:rPr>
        <w:t>[</w:t>
      </w:r>
      <w:r>
        <w:rPr>
          <w:rStyle w:val="Emphasis"/>
          <w:rFonts w:ascii="Times New Roman" w:hAnsi="Times New Roman"/>
          <w:i w:val="0"/>
          <w:iCs w:val="0"/>
          <w:sz w:val="24"/>
          <w:szCs w:val="24"/>
        </w:rPr>
        <w:endnoteReference w:id="52"/>
      </w:r>
      <w:r>
        <w:rPr>
          <w:rStyle w:val="Emphasis"/>
          <w:rFonts w:ascii="Times New Roman" w:hAnsi="Times New Roman"/>
          <w:i w:val="0"/>
          <w:iCs w:val="0"/>
          <w:sz w:val="24"/>
          <w:szCs w:val="24"/>
        </w:rPr>
        <w:t>]</w:t>
      </w:r>
    </w:p>
    <w:p w:rsidR="002B132B" w:rsidRDefault="0017123D">
      <w:pPr>
        <w:pStyle w:val="Heading4"/>
        <w:ind w:left="0"/>
      </w:pPr>
      <w:bookmarkStart w:id="62" w:name="__RefHeading___Toc674_3922316366"/>
      <w:r>
        <w:t>5.3.1.3 Kodowanie, krzyżowanie i mutacja</w:t>
      </w:r>
      <w:bookmarkEnd w:id="62"/>
    </w:p>
    <w:p w:rsidR="002B132B" w:rsidRDefault="0017123D">
      <w:pPr>
        <w:pStyle w:val="Standarduser"/>
      </w:pPr>
      <w:r>
        <w:rPr>
          <w:rFonts w:ascii="Times New Roman" w:hAnsi="Times New Roman"/>
          <w:sz w:val="24"/>
          <w:szCs w:val="24"/>
        </w:rPr>
        <w:tab/>
        <w:t>Zaimplementowany model algorytmu ewolucyjnego korzysta z osobników zakodowanych przy pomocy liczb rzeczywistych. Każdy osobnik jest wektorem o liczbie wymiarów równej liczbie</w:t>
      </w:r>
      <w:r>
        <w:rPr>
          <w:rFonts w:ascii="Times New Roman" w:hAnsi="Times New Roman"/>
          <w:sz w:val="24"/>
          <w:szCs w:val="24"/>
        </w:rPr>
        <w:t xml:space="preserve"> używanych przez bota heurystyk i jest wykorzystywany jako wektor </w:t>
      </w:r>
      <m:oMath>
        <m:acc>
          <m:accPr>
            <m:chr m:val="⃗"/>
            <m:ctrlPr>
              <w:rPr>
                <w:rFonts w:ascii="Cambria Math" w:hAnsi="Cambria Math"/>
              </w:rPr>
            </m:ctrlPr>
          </m:accPr>
          <m:e>
            <m:r>
              <w:rPr>
                <w:rFonts w:ascii="Cambria Math" w:hAnsi="Cambria Math"/>
              </w:rPr>
              <m:t>p</m:t>
            </m:r>
          </m:e>
        </m:acc>
      </m:oMath>
      <w:r>
        <w:rPr>
          <w:rFonts w:ascii="Times New Roman" w:hAnsi="Times New Roman" w:cs="Times New Roman"/>
          <w:sz w:val="24"/>
          <w:szCs w:val="24"/>
        </w:rPr>
        <w:t xml:space="preserve"> w procesie oceny przez określoną liczbę gier. Następnie z wyniku obliczana jest średnia która jest wartością dopasowania danego osobnika. Każda gra podczas procesu oceny jest dodatkowo ogra</w:t>
      </w:r>
      <w:r>
        <w:rPr>
          <w:rFonts w:ascii="Times New Roman" w:hAnsi="Times New Roman" w:cs="Times New Roman"/>
          <w:sz w:val="24"/>
          <w:szCs w:val="24"/>
        </w:rPr>
        <w:t xml:space="preserve">niczona limitem tetrimino, w związku z tym że wraz ze wzrostem dopasowania osobników rośnie czas przetwarzania populacji.   </w:t>
      </w:r>
    </w:p>
    <w:p w:rsidR="002B132B" w:rsidRDefault="0017123D">
      <w:pPr>
        <w:pStyle w:val="Standarduser"/>
      </w:pPr>
      <w:r>
        <w:rPr>
          <w:rFonts w:ascii="Times New Roman" w:hAnsi="Times New Roman"/>
          <w:sz w:val="24"/>
          <w:szCs w:val="24"/>
        </w:rPr>
        <w:tab/>
        <w:t xml:space="preserve">Otrzymywanie nowych osobników odbywa się poprzez krzyżowanie uśrednione. Mając wybranych rodziców </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ascii="Times New Roman" w:hAnsi="Times New Roman"/>
          <w:sz w:val="24"/>
          <w:szCs w:val="24"/>
        </w:rPr>
        <w:t xml:space="preserve"> i </w:t>
      </w:r>
      <m:oMath>
        <m:sSub>
          <m:sSubPr>
            <m:ctrlPr>
              <w:rPr>
                <w:rFonts w:ascii="Cambria Math" w:hAnsi="Cambria Math"/>
              </w:rPr>
            </m:ctrlPr>
          </m:sSubPr>
          <m:e>
            <m:r>
              <w:rPr>
                <w:rFonts w:ascii="Cambria Math" w:hAnsi="Cambria Math"/>
              </w:rPr>
              <m:t>x</m:t>
            </m:r>
          </m:e>
          <m:sub>
            <m:r>
              <w:rPr>
                <w:rFonts w:ascii="Cambria Math" w:hAnsi="Cambria Math"/>
              </w:rPr>
              <m:t>2</m:t>
            </m:r>
          </m:sub>
        </m:sSub>
      </m:oMath>
      <w:r>
        <w:t xml:space="preserve"> </w:t>
      </w:r>
      <w:r>
        <w:rPr>
          <w:rFonts w:ascii="Times New Roman" w:hAnsi="Times New Roman"/>
          <w:sz w:val="24"/>
          <w:szCs w:val="24"/>
        </w:rPr>
        <w:t>nowy potomek zostanie stworz</w:t>
      </w:r>
      <w:r>
        <w:rPr>
          <w:rFonts w:ascii="Times New Roman" w:hAnsi="Times New Roman"/>
          <w:sz w:val="24"/>
          <w:szCs w:val="24"/>
        </w:rPr>
        <w:t xml:space="preserve">ony zgodnie z Formułą 10. Dzięki temu wartości nowego osobnika </w:t>
      </w:r>
      <m:oMath>
        <m:acc>
          <m:accPr>
            <m:chr m:val="⃗"/>
            <m:ctrlPr>
              <w:rPr>
                <w:rFonts w:ascii="Cambria Math" w:hAnsi="Cambria Math"/>
              </w:rPr>
            </m:ctrlPr>
          </m:accPr>
          <m:e>
            <m:r>
              <w:rPr>
                <w:rFonts w:ascii="Cambria Math" w:hAnsi="Cambria Math"/>
              </w:rPr>
              <m:t>x</m:t>
            </m:r>
          </m:e>
        </m:acc>
        <m:sSub>
          <m:sSubPr>
            <m:ctrlPr>
              <w:rPr>
                <w:rFonts w:ascii="Cambria Math" w:hAnsi="Cambria Math"/>
              </w:rPr>
            </m:ctrlPr>
          </m:sSubPr>
          <m:e>
            <m:r>
              <w:rPr>
                <w:rFonts w:ascii="Cambria Math" w:hAnsi="Cambria Math"/>
              </w:rPr>
              <m:t>'</m:t>
            </m:r>
          </m:e>
          <m:sub>
            <m:r>
              <w:rPr>
                <w:rFonts w:ascii="Cambria Math" w:hAnsi="Cambria Math"/>
              </w:rPr>
              <m:t>1</m:t>
            </m:r>
          </m:sub>
        </m:sSub>
      </m:oMath>
      <w:r>
        <w:rPr>
          <w:rFonts w:ascii="Times New Roman" w:hAnsi="Times New Roman"/>
          <w:sz w:val="24"/>
          <w:szCs w:val="24"/>
        </w:rPr>
        <w:t xml:space="preserve"> przyjmą wartości pomiędzy rodzicami z bliższym sąsiedztwem lepiej dostosowanego rodzica.</w:t>
      </w:r>
    </w:p>
    <w:p w:rsidR="002B132B" w:rsidRDefault="0017123D">
      <w:pPr>
        <w:pStyle w:val="Standarduser"/>
        <w:jc w:val="center"/>
      </w:pPr>
      <m:oMathPara>
        <m:oMathParaPr>
          <m:jc m:val="center"/>
        </m:oMathParaPr>
        <m:oMath>
          <m:acc>
            <m:accPr>
              <m:chr m:val="⃗"/>
              <m:ctrlPr>
                <w:rPr>
                  <w:rFonts w:ascii="Cambria Math" w:hAnsi="Cambria Math"/>
                </w:rPr>
              </m:ctrlPr>
            </m:accPr>
            <m:e>
              <m:r>
                <w:rPr>
                  <w:rFonts w:ascii="Cambria Math" w:hAnsi="Cambria Math"/>
                </w:rPr>
                <m:t>x</m:t>
              </m:r>
            </m:e>
          </m:acc>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wynik</m:t>
                  </m:r>
                </m:e>
                <m: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sub>
              </m:sSub>
            </m:num>
            <m:den>
              <m:sSub>
                <m:sSubPr>
                  <m:ctrlPr>
                    <w:rPr>
                      <w:rFonts w:ascii="Cambria Math" w:hAnsi="Cambria Math"/>
                    </w:rPr>
                  </m:ctrlPr>
                </m:sSubPr>
                <m:e>
                  <m:r>
                    <w:rPr>
                      <w:rFonts w:ascii="Cambria Math" w:hAnsi="Cambria Math"/>
                    </w:rPr>
                    <m:t>wynik</m:t>
                  </m:r>
                </m:e>
                <m: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wynik</m:t>
                  </m:r>
                </m:e>
                <m: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w:rPr>
                      <w:rFonts w:ascii="Cambria Math" w:hAnsi="Cambria Math"/>
                    </w:rPr>
                    <m:t>)</m:t>
                  </m:r>
                </m:sub>
              </m:sSub>
            </m:den>
          </m:f>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wynik</m:t>
                  </m:r>
                </m:e>
                <m: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w:rPr>
                      <w:rFonts w:ascii="Cambria Math" w:hAnsi="Cambria Math"/>
                    </w:rPr>
                    <m:t>)</m:t>
                  </m:r>
                </m:sub>
              </m:sSub>
            </m:num>
            <m:den>
              <m:sSub>
                <m:sSubPr>
                  <m:ctrlPr>
                    <w:rPr>
                      <w:rFonts w:ascii="Cambria Math" w:hAnsi="Cambria Math"/>
                    </w:rPr>
                  </m:ctrlPr>
                </m:sSubPr>
                <m:e>
                  <m:r>
                    <w:rPr>
                      <w:rFonts w:ascii="Cambria Math" w:hAnsi="Cambria Math"/>
                    </w:rPr>
                    <m:t>wynik</m:t>
                  </m:r>
                </m:e>
                <m: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1</m:t>
                      </m:r>
                    </m:sub>
                  </m:s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wynik</m:t>
                  </m:r>
                </m:e>
                <m: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2</m:t>
                      </m:r>
                    </m:sub>
                  </m:sSub>
                  <m:r>
                    <w:rPr>
                      <w:rFonts w:ascii="Cambria Math" w:hAnsi="Cambria Math"/>
                    </w:rPr>
                    <m:t>)</m:t>
                  </m:r>
                </m:sub>
              </m:sSub>
            </m:den>
          </m:f>
        </m:oMath>
      </m:oMathPara>
    </w:p>
    <w:p w:rsidR="002B132B" w:rsidRDefault="0017123D">
      <w:pPr>
        <w:pStyle w:val="Rwnanie"/>
        <w:spacing w:after="0" w:line="240" w:lineRule="auto"/>
        <w:ind w:left="0"/>
        <w:jc w:val="left"/>
      </w:pPr>
      <w:r>
        <w:rPr>
          <w:sz w:val="20"/>
          <w:szCs w:val="20"/>
        </w:rPr>
        <w:t>Formuła</w:t>
      </w:r>
      <w:r>
        <w:rPr>
          <w:sz w:val="20"/>
          <w:szCs w:val="20"/>
        </w:rPr>
        <w:t xml:space="preserve"> 10: Wzór na obliczenie jakości ruchu</w:t>
      </w:r>
    </w:p>
    <w:p w:rsidR="002B132B" w:rsidRDefault="002B132B">
      <w:pPr>
        <w:pStyle w:val="Rwnanie"/>
        <w:spacing w:after="0" w:line="240" w:lineRule="auto"/>
        <w:ind w:left="0"/>
        <w:jc w:val="center"/>
      </w:pPr>
    </w:p>
    <w:p w:rsidR="002B132B" w:rsidRDefault="0017123D">
      <w:pPr>
        <w:pStyle w:val="Standarduser"/>
      </w:pPr>
      <w:r>
        <w:rPr>
          <w:rFonts w:ascii="Times New Roman" w:hAnsi="Times New Roman"/>
          <w:sz w:val="24"/>
          <w:szCs w:val="24"/>
        </w:rPr>
        <w:tab/>
        <w:t>Każdy nowo stworzony osobnik ma procentową szansę na zmutowanie, w tym przypadku oznacza to, że do losowego wymiaru wektora potomnego zostanie dodana wartość +/- 0.2.</w:t>
      </w:r>
    </w:p>
    <w:p w:rsidR="002B132B" w:rsidRDefault="0017123D">
      <w:pPr>
        <w:pStyle w:val="Heading4"/>
        <w:ind w:left="0"/>
      </w:pPr>
      <w:bookmarkStart w:id="63" w:name="__RefHeading___Toc678_3922316366"/>
      <w:r>
        <w:t>5.3.1.4 Eksperymenty</w:t>
      </w:r>
      <w:bookmarkEnd w:id="63"/>
    </w:p>
    <w:p w:rsidR="002B132B" w:rsidRDefault="0017123D">
      <w:pPr>
        <w:pStyle w:val="Standarduser"/>
      </w:pPr>
      <w:r>
        <w:rPr>
          <w:rFonts w:ascii="Times New Roman" w:hAnsi="Times New Roman"/>
          <w:i/>
          <w:iCs/>
          <w:sz w:val="24"/>
          <w:szCs w:val="24"/>
        </w:rPr>
        <w:tab/>
      </w:r>
      <w:r>
        <w:rPr>
          <w:rFonts w:ascii="Times New Roman" w:hAnsi="Times New Roman"/>
          <w:sz w:val="24"/>
          <w:szCs w:val="24"/>
        </w:rPr>
        <w:t xml:space="preserve">Esperymenty mające na celu </w:t>
      </w:r>
      <w:r>
        <w:rPr>
          <w:rFonts w:ascii="Times New Roman" w:hAnsi="Times New Roman"/>
          <w:sz w:val="24"/>
          <w:szCs w:val="24"/>
        </w:rPr>
        <w:t xml:space="preserve">dobranie wartości wektora </w:t>
      </w:r>
      <m:oMath>
        <m:acc>
          <m:accPr>
            <m:chr m:val="⃗"/>
            <m:ctrlPr>
              <w:rPr>
                <w:rFonts w:ascii="Cambria Math" w:hAnsi="Cambria Math"/>
              </w:rPr>
            </m:ctrlPr>
          </m:accPr>
          <m:e>
            <m:r>
              <w:rPr>
                <w:rFonts w:ascii="Cambria Math" w:hAnsi="Cambria Math"/>
              </w:rPr>
              <m:t>p</m:t>
            </m:r>
          </m:e>
        </m:acc>
      </m:oMath>
      <w:r>
        <w:rPr>
          <w:rFonts w:ascii="Times New Roman" w:hAnsi="Times New Roman"/>
          <w:sz w:val="24"/>
          <w:szCs w:val="24"/>
        </w:rPr>
        <w:t xml:space="preserve"> zostały podzielone na dwa etapy. Pierwszy etap dotyczył wpływu poszczególnych parametrów funkcji oceny na etap uczenia i na końcowy wynik bota. Na tym etapie przeprowadzono eksperymenty na temat losowości scenariusza testowego, i</w:t>
      </w:r>
      <w:r>
        <w:rPr>
          <w:rFonts w:ascii="Times New Roman" w:hAnsi="Times New Roman"/>
          <w:sz w:val="24"/>
          <w:szCs w:val="24"/>
        </w:rPr>
        <w:t>lości rozgrywanych gier, wpływu generatora, doboru heurystyk oraz limit tetrimino.</w:t>
      </w:r>
    </w:p>
    <w:p w:rsidR="002B132B" w:rsidRDefault="0017123D">
      <w:pPr>
        <w:pStyle w:val="Standarduser"/>
      </w:pPr>
      <w:r>
        <w:rPr>
          <w:rFonts w:ascii="Times New Roman" w:hAnsi="Times New Roman"/>
          <w:sz w:val="24"/>
          <w:szCs w:val="24"/>
        </w:rPr>
        <w:tab/>
        <w:t>Drugi etap natomiast dotyczył wpływu parametrów algorytmu genetycznego na skuteczność bota. Eksperymenty te służyły znalezieniu odpowiedniego sposobu selekcji, a także wie</w:t>
      </w:r>
      <w:r>
        <w:rPr>
          <w:rFonts w:ascii="Times New Roman" w:hAnsi="Times New Roman"/>
          <w:sz w:val="24"/>
          <w:szCs w:val="24"/>
        </w:rPr>
        <w:t>lkości populacji i szansy na zmutowanie.</w:t>
      </w:r>
    </w:p>
    <w:p w:rsidR="002B132B" w:rsidRDefault="0017123D">
      <w:pPr>
        <w:pStyle w:val="Heading4"/>
        <w:spacing w:line="360" w:lineRule="auto"/>
        <w:ind w:left="0"/>
        <w:jc w:val="both"/>
        <w:rPr>
          <w:sz w:val="24"/>
          <w:szCs w:val="24"/>
        </w:rPr>
      </w:pPr>
      <w:bookmarkStart w:id="64" w:name="__RefHeading___Toc8988_414409624"/>
      <w:r>
        <w:t>5</w:t>
      </w:r>
      <w:r>
        <w:rPr>
          <w:i w:val="0"/>
          <w:iCs w:val="0"/>
        </w:rPr>
        <w:t>.3.1.4.1 Wpływ ilości rozegranych gier na wynik końcowy</w:t>
      </w:r>
      <w:bookmarkEnd w:id="64"/>
    </w:p>
    <w:p w:rsidR="002B132B" w:rsidRDefault="0017123D">
      <w:pPr>
        <w:pStyle w:val="Textbodyuser"/>
        <w:rPr>
          <w:rFonts w:ascii="Times New Roman" w:hAnsi="Times New Roman"/>
          <w:i/>
          <w:iCs/>
          <w:sz w:val="24"/>
          <w:szCs w:val="24"/>
        </w:rPr>
      </w:pPr>
      <w:r>
        <w:rPr>
          <w:rFonts w:ascii="Times New Roman" w:hAnsi="Times New Roman"/>
          <w:sz w:val="24"/>
          <w:szCs w:val="24"/>
        </w:rPr>
        <w:tab/>
        <w:t>Eksperyment polegający na zbadaniu wpływu ilości rozegranych gier na wynik końcowy dotyczy sprawdzenia ile rozgrywek w grę Tetris powinien rozegrać osobnik w</w:t>
      </w:r>
      <w:r>
        <w:rPr>
          <w:rFonts w:ascii="Times New Roman" w:hAnsi="Times New Roman"/>
          <w:sz w:val="24"/>
          <w:szCs w:val="24"/>
        </w:rPr>
        <w:t xml:space="preserve"> ramach funkcji oceny, aby uzyskany przez niego wynik był jak najwyższy i jak najbardziej stabilny. W tym przypadku stabilny wynik oznacza taki który na przestrzeni stu gier osiąga wyniki jak najbliższe średniej tych wyników. Warunkiem zakończenia procesu </w:t>
      </w:r>
      <w:r>
        <w:rPr>
          <w:rFonts w:ascii="Times New Roman" w:hAnsi="Times New Roman"/>
          <w:sz w:val="24"/>
          <w:szCs w:val="24"/>
        </w:rPr>
        <w:t>uczenia botów w tym eksperymencie było rozegranie przez nie średnio 2000 tetrimino w trakcie oceny.</w:t>
      </w:r>
    </w:p>
    <w:tbl>
      <w:tblPr>
        <w:tblW w:w="8500" w:type="dxa"/>
        <w:tblInd w:w="16" w:type="dxa"/>
        <w:tblLayout w:type="fixed"/>
        <w:tblCellMar>
          <w:left w:w="10" w:type="dxa"/>
          <w:right w:w="10" w:type="dxa"/>
        </w:tblCellMar>
        <w:tblLook w:val="04A0" w:firstRow="1" w:lastRow="0" w:firstColumn="1" w:lastColumn="0" w:noHBand="0" w:noVBand="1"/>
      </w:tblPr>
      <w:tblGrid>
        <w:gridCol w:w="3850"/>
        <w:gridCol w:w="1088"/>
        <w:gridCol w:w="1187"/>
        <w:gridCol w:w="1188"/>
        <w:gridCol w:w="1187"/>
      </w:tblGrid>
      <w:tr w:rsidR="002B132B">
        <w:tblPrEx>
          <w:tblCellMar>
            <w:top w:w="0" w:type="dxa"/>
            <w:bottom w:w="0" w:type="dxa"/>
          </w:tblCellMar>
        </w:tblPrEx>
        <w:tc>
          <w:tcPr>
            <w:tcW w:w="3850" w:type="dxa"/>
            <w:tcBorders>
              <w:top w:val="single" w:sz="4" w:space="0" w:color="000000"/>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Ilość gier</w:t>
            </w:r>
          </w:p>
        </w:tc>
        <w:tc>
          <w:tcPr>
            <w:tcW w:w="10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w:t>
            </w:r>
          </w:p>
        </w:tc>
        <w:tc>
          <w:tcPr>
            <w:tcW w:w="1187"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w:t>
            </w:r>
          </w:p>
        </w:tc>
        <w:tc>
          <w:tcPr>
            <w:tcW w:w="11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w:t>
            </w:r>
          </w:p>
        </w:tc>
        <w:tc>
          <w:tcPr>
            <w:tcW w:w="118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w:t>
            </w:r>
          </w:p>
        </w:tc>
      </w:tr>
      <w:tr w:rsidR="002B132B">
        <w:tblPrEx>
          <w:tblCellMar>
            <w:top w:w="0" w:type="dxa"/>
            <w:bottom w:w="0" w:type="dxa"/>
          </w:tblCellMar>
        </w:tblPrEx>
        <w:tc>
          <w:tcPr>
            <w:tcW w:w="385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Wynik</w:t>
            </w:r>
          </w:p>
        </w:tc>
        <w:tc>
          <w:tcPr>
            <w:tcW w:w="10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804</w:t>
            </w:r>
          </w:p>
        </w:tc>
        <w:tc>
          <w:tcPr>
            <w:tcW w:w="118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815</w:t>
            </w:r>
          </w:p>
        </w:tc>
        <w:tc>
          <w:tcPr>
            <w:tcW w:w="11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811</w:t>
            </w:r>
          </w:p>
        </w:tc>
        <w:tc>
          <w:tcPr>
            <w:tcW w:w="118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757</w:t>
            </w:r>
          </w:p>
        </w:tc>
      </w:tr>
      <w:tr w:rsidR="002B132B">
        <w:tblPrEx>
          <w:tblCellMar>
            <w:top w:w="0" w:type="dxa"/>
            <w:bottom w:w="0" w:type="dxa"/>
          </w:tblCellMar>
        </w:tblPrEx>
        <w:tc>
          <w:tcPr>
            <w:tcW w:w="385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Generacja</w:t>
            </w:r>
          </w:p>
        </w:tc>
        <w:tc>
          <w:tcPr>
            <w:tcW w:w="10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14</w:t>
            </w:r>
          </w:p>
        </w:tc>
        <w:tc>
          <w:tcPr>
            <w:tcW w:w="118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w:t>
            </w:r>
          </w:p>
        </w:tc>
        <w:tc>
          <w:tcPr>
            <w:tcW w:w="11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28</w:t>
            </w:r>
          </w:p>
        </w:tc>
        <w:tc>
          <w:tcPr>
            <w:tcW w:w="118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81</w:t>
            </w:r>
          </w:p>
        </w:tc>
      </w:tr>
      <w:tr w:rsidR="002B132B">
        <w:tblPrEx>
          <w:tblCellMar>
            <w:top w:w="0" w:type="dxa"/>
            <w:bottom w:w="0" w:type="dxa"/>
          </w:tblCellMar>
        </w:tblPrEx>
        <w:tc>
          <w:tcPr>
            <w:tcW w:w="385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Największy wynik</w:t>
            </w:r>
          </w:p>
        </w:tc>
        <w:tc>
          <w:tcPr>
            <w:tcW w:w="10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918</w:t>
            </w:r>
          </w:p>
        </w:tc>
        <w:tc>
          <w:tcPr>
            <w:tcW w:w="118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2308</w:t>
            </w:r>
          </w:p>
        </w:tc>
        <w:tc>
          <w:tcPr>
            <w:tcW w:w="11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1880</w:t>
            </w:r>
          </w:p>
        </w:tc>
        <w:tc>
          <w:tcPr>
            <w:tcW w:w="118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4030</w:t>
            </w:r>
          </w:p>
        </w:tc>
      </w:tr>
      <w:tr w:rsidR="002B132B">
        <w:tblPrEx>
          <w:tblCellMar>
            <w:top w:w="0" w:type="dxa"/>
            <w:bottom w:w="0" w:type="dxa"/>
          </w:tblCellMar>
        </w:tblPrEx>
        <w:tc>
          <w:tcPr>
            <w:tcW w:w="385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wynik</w:t>
            </w:r>
          </w:p>
        </w:tc>
        <w:tc>
          <w:tcPr>
            <w:tcW w:w="10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rFonts w:ascii="Liberation Serif" w:hAnsi="Liberation Serif"/>
                <w:color w:val="000000"/>
              </w:rPr>
            </w:pPr>
            <w:r>
              <w:rPr>
                <w:rFonts w:ascii="Liberation Serif" w:hAnsi="Liberation Serif"/>
                <w:color w:val="000000"/>
              </w:rPr>
              <w:t>335.05</w:t>
            </w:r>
          </w:p>
        </w:tc>
        <w:tc>
          <w:tcPr>
            <w:tcW w:w="118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472.15</w:t>
            </w:r>
          </w:p>
        </w:tc>
        <w:tc>
          <w:tcPr>
            <w:tcW w:w="11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504</w:t>
            </w:r>
          </w:p>
        </w:tc>
        <w:tc>
          <w:tcPr>
            <w:tcW w:w="118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551.55</w:t>
            </w:r>
          </w:p>
        </w:tc>
      </w:tr>
      <w:tr w:rsidR="002B132B">
        <w:tblPrEx>
          <w:tblCellMar>
            <w:top w:w="0" w:type="dxa"/>
            <w:bottom w:w="0" w:type="dxa"/>
          </w:tblCellMar>
        </w:tblPrEx>
        <w:tc>
          <w:tcPr>
            <w:tcW w:w="385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czas jednej gry (s)</w:t>
            </w:r>
          </w:p>
        </w:tc>
        <w:tc>
          <w:tcPr>
            <w:tcW w:w="10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9.27</w:t>
            </w:r>
          </w:p>
        </w:tc>
        <w:tc>
          <w:tcPr>
            <w:tcW w:w="118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13.08</w:t>
            </w:r>
          </w:p>
        </w:tc>
        <w:tc>
          <w:tcPr>
            <w:tcW w:w="11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14.17</w:t>
            </w:r>
          </w:p>
        </w:tc>
        <w:tc>
          <w:tcPr>
            <w:tcW w:w="1187"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15.36</w:t>
            </w:r>
          </w:p>
        </w:tc>
      </w:tr>
      <w:tr w:rsidR="002B132B">
        <w:tblPrEx>
          <w:tblCellMar>
            <w:top w:w="0" w:type="dxa"/>
            <w:bottom w:w="0" w:type="dxa"/>
          </w:tblCellMar>
        </w:tblPrEx>
        <w:tc>
          <w:tcPr>
            <w:tcW w:w="385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czas oceny</w:t>
            </w:r>
            <w:r>
              <w:rPr>
                <w:rFonts w:ascii="Liberation Serif" w:hAnsi="Liberation Serif"/>
                <w:color w:val="000000"/>
              </w:rPr>
              <w:t xml:space="preserve"> jednej generacji (s)</w:t>
            </w:r>
          </w:p>
        </w:tc>
        <w:tc>
          <w:tcPr>
            <w:tcW w:w="10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93.43</w:t>
            </w:r>
          </w:p>
        </w:tc>
        <w:tc>
          <w:tcPr>
            <w:tcW w:w="118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357</w:t>
            </w:r>
          </w:p>
        </w:tc>
        <w:tc>
          <w:tcPr>
            <w:tcW w:w="11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966.865</w:t>
            </w:r>
          </w:p>
        </w:tc>
        <w:tc>
          <w:tcPr>
            <w:tcW w:w="1187"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3228.53</w:t>
            </w:r>
          </w:p>
        </w:tc>
      </w:tr>
    </w:tbl>
    <w:p w:rsidR="002B132B" w:rsidRDefault="0017123D">
      <w:pPr>
        <w:pStyle w:val="Tableindex1"/>
        <w:rPr>
          <w:sz w:val="20"/>
          <w:szCs w:val="20"/>
        </w:rPr>
      </w:pPr>
      <w:r>
        <w:rPr>
          <w:sz w:val="20"/>
          <w:szCs w:val="20"/>
        </w:rPr>
        <w:t>Tab 6. Wpływ ilości rozegranych gier na wynik końcowy</w:t>
      </w:r>
    </w:p>
    <w:p w:rsidR="002B132B" w:rsidRDefault="002B132B">
      <w:pPr>
        <w:pStyle w:val="Standarduser"/>
        <w:rPr>
          <w:rFonts w:ascii="Times New Roman" w:hAnsi="Times New Roman"/>
          <w:sz w:val="24"/>
          <w:szCs w:val="24"/>
        </w:rPr>
      </w:pPr>
    </w:p>
    <w:p w:rsidR="002B132B" w:rsidRDefault="0017123D">
      <w:pPr>
        <w:pStyle w:val="Standarduser"/>
        <w:rPr>
          <w:rFonts w:ascii="Times New Roman" w:hAnsi="Times New Roman"/>
          <w:i/>
          <w:iCs/>
          <w:sz w:val="24"/>
          <w:szCs w:val="24"/>
        </w:rPr>
      </w:pPr>
      <w:r>
        <w:rPr>
          <w:rFonts w:ascii="Times New Roman" w:hAnsi="Times New Roman"/>
          <w:sz w:val="24"/>
          <w:szCs w:val="24"/>
        </w:rPr>
        <w:tab/>
        <w:t xml:space="preserve">Tab 6. prezentuje wyniki eksperymentu dla </w:t>
      </w:r>
      <w:r>
        <w:rPr>
          <w:rFonts w:ascii="Times New Roman" w:hAnsi="Times New Roman"/>
          <w:sz w:val="24"/>
          <w:szCs w:val="24"/>
        </w:rPr>
        <w:t>wartości 1, 2, 4 oraz 8. W tabeli podano dane takie jak wynik jaki osiągnął bot podczas treningu a także numer generacji w jakiej to zrobił. Wiersz „Największy wynik” zawiera wynik osiągnięty po etapie treningowym, w trakcie stu rozgrywek testowych. W kole</w:t>
      </w:r>
      <w:r>
        <w:rPr>
          <w:rFonts w:ascii="Times New Roman" w:hAnsi="Times New Roman"/>
          <w:sz w:val="24"/>
          <w:szCs w:val="24"/>
        </w:rPr>
        <w:t>jnych wersach wpisane są dane o średniem wyniku osiągniętym w trakcie rozgrywek testowych, średni czas rozgrywki testowej oraz średni czas potrzebny na ocenę jednej generacji podczas treningu.</w:t>
      </w:r>
    </w:p>
    <w:p w:rsidR="002B132B" w:rsidRDefault="0017123D">
      <w:pPr>
        <w:pStyle w:val="Standarduser"/>
        <w:rPr>
          <w:rFonts w:ascii="Times New Roman" w:hAnsi="Times New Roman"/>
          <w:i/>
          <w:iCs/>
          <w:sz w:val="24"/>
          <w:szCs w:val="24"/>
        </w:rPr>
      </w:pPr>
      <w:r>
        <w:rPr>
          <w:rFonts w:ascii="Times New Roman" w:hAnsi="Times New Roman"/>
          <w:sz w:val="24"/>
          <w:szCs w:val="24"/>
        </w:rPr>
        <w:tab/>
        <w:t xml:space="preserve">Na podstawie danych (Tab 6) można wysnuć wniosek że im więcej </w:t>
      </w:r>
      <w:r>
        <w:rPr>
          <w:rFonts w:ascii="Times New Roman" w:hAnsi="Times New Roman"/>
          <w:sz w:val="24"/>
          <w:szCs w:val="24"/>
        </w:rPr>
        <w:t>gier rozegranych w trakcie oceny osobnika tym lepszy wynik osiąga w trakcie rozgrywek testowych. Zarówno stabilność jak i długość jednej rozgrywki rozną wraz z ilością rozegranych gier. Problem jaki wynika ze wzrostu ilości rozgrywek to czas potrzebny na o</w:t>
      </w:r>
      <w:r>
        <w:rPr>
          <w:rFonts w:ascii="Times New Roman" w:hAnsi="Times New Roman"/>
          <w:sz w:val="24"/>
          <w:szCs w:val="24"/>
        </w:rPr>
        <w:t xml:space="preserve">cenę kolejnych pokoleń. Przy 8 rozgrywkach czas potrzebny na uzyskanie stabilnego wyniku rozegrania 2000 tetrimino wyniósł ponad 200 razy więcej niż w przypadku 1 rozgrywki i ponad 145 razy więcej w przypadku 2 rozgrywek. Wynik osiągnięty podczas treningu </w:t>
      </w:r>
      <w:r>
        <w:rPr>
          <w:rFonts w:ascii="Times New Roman" w:hAnsi="Times New Roman"/>
          <w:sz w:val="24"/>
          <w:szCs w:val="24"/>
        </w:rPr>
        <w:t>poprzez bota rozgrywającego 8 rozgrywek jest niższy niż w przypadku pozostałych botów. Jest to podyktowane faktem że bot ten nie ukończył wymagań treningowych. Na Wyk 1. przedstawiono wyniki  botów wykorzystanych w tym eksperymencie podczas testowych 100 r</w:t>
      </w:r>
      <w:r>
        <w:rPr>
          <w:rFonts w:ascii="Times New Roman" w:hAnsi="Times New Roman"/>
          <w:sz w:val="24"/>
          <w:szCs w:val="24"/>
        </w:rPr>
        <w:t>ozgrywek. Na osi X zaznaczone przedziały punktowe w jakich kończyły się gry, natomiast na osi Y zaznaczono ilość gier jaka zakończyła się wynikiem mieszczącym się w zadanym przedziale punktowym.</w:t>
      </w:r>
    </w:p>
    <w:p w:rsidR="002B132B" w:rsidRDefault="0017123D">
      <w:pPr>
        <w:pStyle w:val="Tableindex1"/>
        <w:rPr>
          <w:i/>
          <w:iCs/>
          <w:sz w:val="20"/>
          <w:szCs w:val="20"/>
        </w:rPr>
      </w:pPr>
      <w:r>
        <w:rPr>
          <w:i/>
          <w:iCs/>
          <w:noProof/>
          <w:sz w:val="20"/>
          <w:szCs w:val="20"/>
          <w:lang w:val="en-US"/>
        </w:rPr>
        <w:drawing>
          <wp:anchor distT="0" distB="0" distL="114300" distR="114300" simplePos="0" relativeHeight="145" behindDoc="0" locked="0" layoutInCell="1" allowOverlap="1">
            <wp:simplePos x="0" y="0"/>
            <wp:positionH relativeFrom="column">
              <wp:align>center</wp:align>
            </wp:positionH>
            <wp:positionV relativeFrom="paragraph">
              <wp:align>top</wp:align>
            </wp:positionV>
            <wp:extent cx="5178600" cy="2813760"/>
            <wp:effectExtent l="0" t="0" r="0" b="0"/>
            <wp:wrapTopAndBottom/>
            <wp:docPr id="22" name="Obiekt8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5"/>
              </a:graphicData>
            </a:graphic>
          </wp:anchor>
        </w:drawing>
      </w:r>
      <w:r>
        <w:rPr>
          <w:i/>
          <w:iCs/>
          <w:sz w:val="20"/>
          <w:szCs w:val="20"/>
        </w:rPr>
        <w:t xml:space="preserve">     Wyk 1. Rozegrane gry testowe po szkoleniu przy pomocy r</w:t>
      </w:r>
      <w:r>
        <w:rPr>
          <w:i/>
          <w:iCs/>
          <w:sz w:val="20"/>
          <w:szCs w:val="20"/>
        </w:rPr>
        <w:t>ożnych ilości gier.</w:t>
      </w:r>
    </w:p>
    <w:p w:rsidR="002B132B" w:rsidRDefault="0017123D">
      <w:pPr>
        <w:pStyle w:val="Heading4"/>
        <w:spacing w:line="360" w:lineRule="auto"/>
        <w:ind w:left="0"/>
        <w:jc w:val="both"/>
        <w:rPr>
          <w:sz w:val="24"/>
          <w:szCs w:val="24"/>
        </w:rPr>
      </w:pPr>
      <w:bookmarkStart w:id="65" w:name="__RefHeading___Toc8990_414409624"/>
      <w:r>
        <w:t>5</w:t>
      </w:r>
      <w:r>
        <w:rPr>
          <w:i w:val="0"/>
          <w:iCs w:val="0"/>
        </w:rPr>
        <w:t>.3.1.4.2</w:t>
      </w:r>
      <w:r>
        <w:rPr>
          <w:i w:val="0"/>
          <w:iCs w:val="0"/>
        </w:rPr>
        <w:t xml:space="preserve"> Wpływ losowości scenariusza rozegranych gier na wynik końcowy</w:t>
      </w:r>
      <w:bookmarkEnd w:id="65"/>
    </w:p>
    <w:p w:rsidR="002B132B" w:rsidRDefault="0017123D">
      <w:pPr>
        <w:pStyle w:val="Textbodyuser"/>
        <w:rPr>
          <w:rFonts w:ascii="Times New Roman" w:hAnsi="Times New Roman"/>
          <w:i/>
          <w:iCs/>
          <w:sz w:val="24"/>
          <w:szCs w:val="24"/>
        </w:rPr>
      </w:pPr>
      <w:r>
        <w:rPr>
          <w:rFonts w:ascii="Times New Roman" w:hAnsi="Times New Roman"/>
          <w:sz w:val="24"/>
          <w:szCs w:val="24"/>
        </w:rPr>
        <w:tab/>
        <w:t>Podczas eksperymentu na temat losowości scenariusza rozegranych gier w trakcie treningu i jego wpływu na wynik końcowy, próbowano odpowiedzieć na pytanie : Czy ocena przy pomocy stałych, jedno</w:t>
      </w:r>
      <w:r>
        <w:rPr>
          <w:rFonts w:ascii="Times New Roman" w:hAnsi="Times New Roman"/>
          <w:sz w:val="24"/>
          <w:szCs w:val="24"/>
        </w:rPr>
        <w:t xml:space="preserve">razowo wygenerowanych scenariuszy zawierających kolejność pojawiania się tetrimino wpływa korzystnie na osiągany wynik ?. Na potrzeby tego eksperymentu przygotowano stały scenariusz, zawierający zestaw 2000 tetrimino wygenerowany przy pomocy </w:t>
      </w:r>
      <w:r>
        <w:rPr>
          <w:rFonts w:ascii="Liberation Serif" w:hAnsi="Liberation Serif"/>
          <w:color w:val="000000"/>
          <w:sz w:val="24"/>
          <w:szCs w:val="24"/>
        </w:rPr>
        <w:t>TGM3’s Randomi</w:t>
      </w:r>
      <w:r>
        <w:rPr>
          <w:rFonts w:ascii="Liberation Serif" w:hAnsi="Liberation Serif"/>
          <w:color w:val="000000"/>
          <w:sz w:val="24"/>
          <w:szCs w:val="24"/>
        </w:rPr>
        <w:t>zer’a (Tab 8). Scenariusz losowy był generowany w trakcie rozrywki przy pomocy tego samego randomizera.</w:t>
      </w:r>
    </w:p>
    <w:tbl>
      <w:tblPr>
        <w:tblW w:w="8500" w:type="dxa"/>
        <w:tblInd w:w="4" w:type="dxa"/>
        <w:tblLayout w:type="fixed"/>
        <w:tblCellMar>
          <w:left w:w="10" w:type="dxa"/>
          <w:right w:w="10" w:type="dxa"/>
        </w:tblCellMar>
        <w:tblLook w:val="04A0" w:firstRow="1" w:lastRow="0" w:firstColumn="1" w:lastColumn="0" w:noHBand="0" w:noVBand="1"/>
      </w:tblPr>
      <w:tblGrid>
        <w:gridCol w:w="3850"/>
        <w:gridCol w:w="2388"/>
        <w:gridCol w:w="2262"/>
      </w:tblGrid>
      <w:tr w:rsidR="002B132B">
        <w:tblPrEx>
          <w:tblCellMar>
            <w:top w:w="0" w:type="dxa"/>
            <w:bottom w:w="0" w:type="dxa"/>
          </w:tblCellMar>
        </w:tblPrEx>
        <w:tc>
          <w:tcPr>
            <w:tcW w:w="3850" w:type="dxa"/>
            <w:tcBorders>
              <w:top w:val="single" w:sz="4" w:space="0" w:color="000000"/>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Typ scenariusza</w:t>
            </w:r>
          </w:p>
        </w:tc>
        <w:tc>
          <w:tcPr>
            <w:tcW w:w="23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Stały</w:t>
            </w:r>
          </w:p>
        </w:tc>
        <w:tc>
          <w:tcPr>
            <w:tcW w:w="2262"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Losowy</w:t>
            </w:r>
          </w:p>
        </w:tc>
      </w:tr>
      <w:tr w:rsidR="002B132B">
        <w:tblPrEx>
          <w:tblCellMar>
            <w:top w:w="0" w:type="dxa"/>
            <w:bottom w:w="0" w:type="dxa"/>
          </w:tblCellMar>
        </w:tblPrEx>
        <w:tc>
          <w:tcPr>
            <w:tcW w:w="385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Wynik</w:t>
            </w:r>
          </w:p>
        </w:tc>
        <w:tc>
          <w:tcPr>
            <w:tcW w:w="23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800</w:t>
            </w:r>
          </w:p>
        </w:tc>
        <w:tc>
          <w:tcPr>
            <w:tcW w:w="2262"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804</w:t>
            </w:r>
          </w:p>
        </w:tc>
      </w:tr>
      <w:tr w:rsidR="002B132B">
        <w:tblPrEx>
          <w:tblCellMar>
            <w:top w:w="0" w:type="dxa"/>
            <w:bottom w:w="0" w:type="dxa"/>
          </w:tblCellMar>
        </w:tblPrEx>
        <w:tc>
          <w:tcPr>
            <w:tcW w:w="385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Generacja</w:t>
            </w: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9</w:t>
            </w:r>
          </w:p>
        </w:tc>
        <w:tc>
          <w:tcPr>
            <w:tcW w:w="22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14</w:t>
            </w:r>
          </w:p>
        </w:tc>
      </w:tr>
      <w:tr w:rsidR="002B132B">
        <w:tblPrEx>
          <w:tblCellMar>
            <w:top w:w="0" w:type="dxa"/>
            <w:bottom w:w="0" w:type="dxa"/>
          </w:tblCellMar>
        </w:tblPrEx>
        <w:tc>
          <w:tcPr>
            <w:tcW w:w="385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Największy wynik</w:t>
            </w:r>
          </w:p>
        </w:tc>
        <w:tc>
          <w:tcPr>
            <w:tcW w:w="23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813</w:t>
            </w:r>
          </w:p>
        </w:tc>
        <w:tc>
          <w:tcPr>
            <w:tcW w:w="2262"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918</w:t>
            </w:r>
          </w:p>
        </w:tc>
      </w:tr>
      <w:tr w:rsidR="002B132B">
        <w:tblPrEx>
          <w:tblCellMar>
            <w:top w:w="0" w:type="dxa"/>
            <w:bottom w:w="0" w:type="dxa"/>
          </w:tblCellMar>
        </w:tblPrEx>
        <w:tc>
          <w:tcPr>
            <w:tcW w:w="385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wynik</w:t>
            </w: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270.38</w:t>
            </w:r>
          </w:p>
        </w:tc>
        <w:tc>
          <w:tcPr>
            <w:tcW w:w="22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Standard"/>
              <w:ind w:firstLine="0"/>
              <w:jc w:val="center"/>
              <w:rPr>
                <w:color w:val="000000"/>
              </w:rPr>
            </w:pPr>
            <w:r>
              <w:rPr>
                <w:color w:val="000000"/>
              </w:rPr>
              <w:t>335.05</w:t>
            </w:r>
          </w:p>
        </w:tc>
      </w:tr>
      <w:tr w:rsidR="002B132B">
        <w:tblPrEx>
          <w:tblCellMar>
            <w:top w:w="0" w:type="dxa"/>
            <w:bottom w:w="0" w:type="dxa"/>
          </w:tblCellMar>
        </w:tblPrEx>
        <w:tc>
          <w:tcPr>
            <w:tcW w:w="385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czas jednej gry (s)</w:t>
            </w:r>
          </w:p>
        </w:tc>
        <w:tc>
          <w:tcPr>
            <w:tcW w:w="23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7.45</w:t>
            </w:r>
          </w:p>
        </w:tc>
        <w:tc>
          <w:tcPr>
            <w:tcW w:w="2262"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Standard"/>
              <w:ind w:firstLine="0"/>
              <w:jc w:val="center"/>
              <w:rPr>
                <w:color w:val="000000"/>
              </w:rPr>
            </w:pPr>
            <w:r>
              <w:rPr>
                <w:color w:val="000000"/>
              </w:rPr>
              <w:t>9.27</w:t>
            </w:r>
          </w:p>
        </w:tc>
      </w:tr>
      <w:tr w:rsidR="002B132B">
        <w:tblPrEx>
          <w:tblCellMar>
            <w:top w:w="0" w:type="dxa"/>
            <w:bottom w:w="0" w:type="dxa"/>
          </w:tblCellMar>
        </w:tblPrEx>
        <w:tc>
          <w:tcPr>
            <w:tcW w:w="385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czas oceny</w:t>
            </w:r>
            <w:r>
              <w:rPr>
                <w:rFonts w:ascii="Liberation Serif" w:hAnsi="Liberation Serif"/>
                <w:color w:val="000000"/>
              </w:rPr>
              <w:t xml:space="preserve"> jednej generacji (s)</w:t>
            </w: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17.78</w:t>
            </w:r>
          </w:p>
        </w:tc>
        <w:tc>
          <w:tcPr>
            <w:tcW w:w="22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93.43</w:t>
            </w:r>
          </w:p>
        </w:tc>
      </w:tr>
    </w:tbl>
    <w:p w:rsidR="002B132B" w:rsidRDefault="0017123D">
      <w:pPr>
        <w:pStyle w:val="Tableindex1"/>
        <w:spacing w:line="360" w:lineRule="auto"/>
        <w:rPr>
          <w:i/>
          <w:iCs/>
          <w:szCs w:val="24"/>
        </w:rPr>
      </w:pPr>
      <w:r>
        <w:rPr>
          <w:szCs w:val="24"/>
        </w:rPr>
        <w:t xml:space="preserve">       </w:t>
      </w:r>
      <w:r>
        <w:rPr>
          <w:sz w:val="20"/>
          <w:szCs w:val="20"/>
        </w:rPr>
        <w:t>Tab 7. Wpływ losowości scenariusza rozegranych gier na wynik końcowy</w:t>
      </w:r>
    </w:p>
    <w:p w:rsidR="002B132B" w:rsidRDefault="0017123D">
      <w:pPr>
        <w:pStyle w:val="Standarduser"/>
        <w:rPr>
          <w:rFonts w:ascii="Times New Roman" w:hAnsi="Times New Roman"/>
          <w:i/>
          <w:iCs/>
          <w:sz w:val="24"/>
          <w:szCs w:val="24"/>
        </w:rPr>
      </w:pPr>
      <w:r>
        <w:rPr>
          <w:rFonts w:ascii="Times New Roman" w:hAnsi="Times New Roman"/>
          <w:sz w:val="24"/>
          <w:szCs w:val="24"/>
        </w:rPr>
        <w:tab/>
        <w:t>Tab 7. prezentuje wyniki eksperymentu. W tabeli podano dane takie jak wynik który osiągnął bot podczas treningu a także numer generacji w jakiej to zrobił. Wiersz „Największy wyni</w:t>
      </w:r>
      <w:r>
        <w:rPr>
          <w:rFonts w:ascii="Times New Roman" w:hAnsi="Times New Roman"/>
          <w:sz w:val="24"/>
          <w:szCs w:val="24"/>
        </w:rPr>
        <w:t>k” zawiera wynik osiągnięty po etapie treningowym, w trakcie stu rozgrywek testowych. W kolejnych wersach wpisane są dane o średniem wyniku osiągniętym w trakcie rozgrywek testowych, średni czas rozgrywki testowej oraz średni czas potrzebny na ocenę jednej</w:t>
      </w:r>
      <w:r>
        <w:rPr>
          <w:rFonts w:ascii="Times New Roman" w:hAnsi="Times New Roman"/>
          <w:sz w:val="24"/>
          <w:szCs w:val="24"/>
        </w:rPr>
        <w:t xml:space="preserve"> generacji podczas treningu.</w:t>
      </w:r>
    </w:p>
    <w:p w:rsidR="002B132B" w:rsidRDefault="0017123D">
      <w:pPr>
        <w:pStyle w:val="Standarduser"/>
        <w:rPr>
          <w:rFonts w:ascii="Times New Roman" w:hAnsi="Times New Roman"/>
          <w:i/>
          <w:iCs/>
          <w:sz w:val="24"/>
          <w:szCs w:val="24"/>
        </w:rPr>
      </w:pPr>
      <w:r>
        <w:rPr>
          <w:rFonts w:ascii="Times New Roman" w:hAnsi="Times New Roman"/>
          <w:sz w:val="24"/>
          <w:szCs w:val="24"/>
        </w:rPr>
        <w:tab/>
        <w:t>Na podstawie Tab 7. można odpowiedzieć na pytanie, że ocena przy użyciu stałego scenariusza negatywnie wpływa na wynik, natomiast przyśpiesza ona proces treningu.</w:t>
      </w:r>
    </w:p>
    <w:p w:rsidR="002B132B" w:rsidRDefault="0017123D">
      <w:pPr>
        <w:pStyle w:val="Heading4"/>
        <w:spacing w:line="360" w:lineRule="auto"/>
        <w:ind w:left="0"/>
        <w:jc w:val="both"/>
        <w:rPr>
          <w:sz w:val="24"/>
          <w:szCs w:val="24"/>
        </w:rPr>
      </w:pPr>
      <w:bookmarkStart w:id="66" w:name="__RefHeading___Toc8992_414409624"/>
      <w:r>
        <w:t>5</w:t>
      </w:r>
      <w:r>
        <w:rPr>
          <w:i w:val="0"/>
          <w:iCs w:val="0"/>
        </w:rPr>
        <w:t>.3.1.4.3 Wpływ spawnera tetrimino na wynik końcowy i proces uc</w:t>
      </w:r>
      <w:r>
        <w:rPr>
          <w:i w:val="0"/>
          <w:iCs w:val="0"/>
        </w:rPr>
        <w:t>zenia</w:t>
      </w:r>
      <w:bookmarkEnd w:id="66"/>
    </w:p>
    <w:p w:rsidR="002B132B" w:rsidRDefault="0017123D">
      <w:pPr>
        <w:pStyle w:val="Textbodyuser"/>
        <w:rPr>
          <w:rFonts w:ascii="Times New Roman" w:hAnsi="Times New Roman"/>
          <w:i/>
          <w:iCs/>
          <w:sz w:val="24"/>
          <w:szCs w:val="24"/>
        </w:rPr>
      </w:pPr>
      <w:r>
        <w:rPr>
          <w:rFonts w:ascii="Times New Roman" w:hAnsi="Times New Roman"/>
          <w:sz w:val="24"/>
          <w:szCs w:val="24"/>
        </w:rPr>
        <w:tab/>
        <w:t>W historii gry w tetrisa można wyróżnić kilka różnych sposobów generowania kolejności tetrimino. Sposoby te nazywane są potocznie spawnerami albo generatorami. W Tab 8 przedstawiono trzy najistotniejsze spawnery. Celem tego eksperymentu było znalezi</w:t>
      </w:r>
      <w:r>
        <w:rPr>
          <w:rFonts w:ascii="Times New Roman" w:hAnsi="Times New Roman"/>
          <w:sz w:val="24"/>
          <w:szCs w:val="24"/>
        </w:rPr>
        <w:t>enie i wybranie spawnera, który pozwoli na uzyskanie najwyższego wyniku.</w:t>
      </w:r>
    </w:p>
    <w:tbl>
      <w:tblPr>
        <w:tblW w:w="8500" w:type="dxa"/>
        <w:tblInd w:w="16" w:type="dxa"/>
        <w:tblLayout w:type="fixed"/>
        <w:tblCellMar>
          <w:left w:w="10" w:type="dxa"/>
          <w:right w:w="10" w:type="dxa"/>
        </w:tblCellMar>
        <w:tblLook w:val="04A0" w:firstRow="1" w:lastRow="0" w:firstColumn="1" w:lastColumn="0" w:noHBand="0" w:noVBand="1"/>
      </w:tblPr>
      <w:tblGrid>
        <w:gridCol w:w="850"/>
        <w:gridCol w:w="2838"/>
        <w:gridCol w:w="4812"/>
      </w:tblGrid>
      <w:tr w:rsidR="002B132B">
        <w:tblPrEx>
          <w:tblCellMar>
            <w:top w:w="0" w:type="dxa"/>
            <w:bottom w:w="0" w:type="dxa"/>
          </w:tblCellMar>
        </w:tblPrEx>
        <w:tc>
          <w:tcPr>
            <w:tcW w:w="850"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Indeks</w:t>
            </w:r>
          </w:p>
        </w:tc>
        <w:tc>
          <w:tcPr>
            <w:tcW w:w="2838"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Nazwa</w:t>
            </w:r>
          </w:p>
        </w:tc>
        <w:tc>
          <w:tcPr>
            <w:tcW w:w="4812" w:type="dxa"/>
            <w:tcBorders>
              <w:top w:val="single" w:sz="4" w:space="0" w:color="000000"/>
              <w:left w:val="single" w:sz="4" w:space="0" w:color="000000"/>
              <w:bottom w:val="single" w:sz="4" w:space="0" w:color="000000"/>
              <w:right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Opis</w:t>
            </w:r>
          </w:p>
        </w:tc>
      </w:tr>
      <w:tr w:rsidR="002B132B">
        <w:tblPrEx>
          <w:tblCellMar>
            <w:top w:w="0" w:type="dxa"/>
            <w:bottom w:w="0" w:type="dxa"/>
          </w:tblCellMar>
        </w:tblPrEx>
        <w:tc>
          <w:tcPr>
            <w:tcW w:w="85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w:t>
            </w:r>
          </w:p>
        </w:tc>
        <w:tc>
          <w:tcPr>
            <w:tcW w:w="283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Random Spawner Tetrimino</w:t>
            </w:r>
          </w:p>
        </w:tc>
        <w:tc>
          <w:tcPr>
            <w:tcW w:w="481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sz w:val="22"/>
                <w:szCs w:val="22"/>
              </w:rPr>
            </w:pPr>
            <w:r>
              <w:rPr>
                <w:rFonts w:ascii="Liberation Serif" w:hAnsi="Liberation Serif"/>
                <w:color w:val="000000"/>
                <w:sz w:val="22"/>
                <w:szCs w:val="22"/>
              </w:rPr>
              <w:t xml:space="preserve">Spawner uchodzący za </w:t>
            </w:r>
            <w:r>
              <w:rPr>
                <w:rFonts w:ascii="Liberation Serif" w:hAnsi="Liberation Serif"/>
                <w:color w:val="000000"/>
                <w:sz w:val="22"/>
                <w:szCs w:val="22"/>
              </w:rPr>
              <w:t>najprostszy. Losuje sekwencje siedmiu tetrimino, następnie kolejno je rozgrywa.</w:t>
            </w:r>
          </w:p>
        </w:tc>
      </w:tr>
      <w:tr w:rsidR="002B132B">
        <w:tblPrEx>
          <w:tblCellMar>
            <w:top w:w="0" w:type="dxa"/>
            <w:bottom w:w="0" w:type="dxa"/>
          </w:tblCellMar>
        </w:tblPrEx>
        <w:tc>
          <w:tcPr>
            <w:tcW w:w="850" w:type="dxa"/>
            <w:tcBorders>
              <w:left w:val="single" w:sz="4" w:space="0" w:color="000000"/>
              <w:bottom w:val="single" w:sz="4" w:space="0" w:color="000000"/>
            </w:tcBorders>
            <w:shd w:val="clear" w:color="auto" w:fill="DEE6E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w:t>
            </w:r>
          </w:p>
        </w:tc>
        <w:tc>
          <w:tcPr>
            <w:tcW w:w="2838" w:type="dxa"/>
            <w:tcBorders>
              <w:left w:val="single" w:sz="4" w:space="0" w:color="000000"/>
              <w:bottom w:val="single" w:sz="4" w:space="0" w:color="000000"/>
            </w:tcBorders>
            <w:shd w:val="clear" w:color="auto" w:fill="DEE6E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Oryginalny Spawner</w:t>
            </w:r>
          </w:p>
        </w:tc>
        <w:tc>
          <w:tcPr>
            <w:tcW w:w="481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sz w:val="22"/>
                <w:szCs w:val="22"/>
              </w:rPr>
            </w:pPr>
            <w:r>
              <w:rPr>
                <w:rFonts w:ascii="Liberation Serif" w:hAnsi="Liberation Serif"/>
                <w:color w:val="000000"/>
                <w:sz w:val="22"/>
                <w:szCs w:val="22"/>
              </w:rPr>
              <w:t>Spawner będący najtrudniejszym, stworzony przez Alexia. Za każdym razem losuje jedno z 7 możliwych tetromino.</w:t>
            </w:r>
          </w:p>
        </w:tc>
      </w:tr>
      <w:tr w:rsidR="002B132B">
        <w:tblPrEx>
          <w:tblCellMar>
            <w:top w:w="0" w:type="dxa"/>
            <w:bottom w:w="0" w:type="dxa"/>
          </w:tblCellMar>
        </w:tblPrEx>
        <w:tc>
          <w:tcPr>
            <w:tcW w:w="85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w:t>
            </w:r>
          </w:p>
        </w:tc>
        <w:tc>
          <w:tcPr>
            <w:tcW w:w="283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TGM3’s Randomizer</w:t>
            </w:r>
          </w:p>
        </w:tc>
        <w:tc>
          <w:tcPr>
            <w:tcW w:w="481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pPr>
            <w:r>
              <w:rPr>
                <w:rFonts w:ascii="Liberation Serif" w:hAnsi="Liberation Serif"/>
                <w:color w:val="000000"/>
                <w:sz w:val="22"/>
                <w:szCs w:val="22"/>
              </w:rPr>
              <w:t xml:space="preserve">Spawner  stworzony na potrzeby gry </w:t>
            </w:r>
            <w:r>
              <w:rPr>
                <w:rStyle w:val="Emphasis"/>
                <w:sz w:val="22"/>
                <w:szCs w:val="22"/>
              </w:rPr>
              <w:t>Tetris: The Grand Master 3 - Terror-Instinct</w:t>
            </w:r>
            <w:r>
              <w:rPr>
                <w:sz w:val="22"/>
                <w:szCs w:val="22"/>
              </w:rPr>
              <w:t xml:space="preserve"> (2005).  Sposób losowania jest kompromisem pomiędzy powtarzalnością kolejnych tetrimino, a  wyższą trudnością rozgrywki.</w:t>
            </w:r>
          </w:p>
        </w:tc>
      </w:tr>
    </w:tbl>
    <w:p w:rsidR="002B132B" w:rsidRDefault="0017123D">
      <w:pPr>
        <w:pStyle w:val="Tableindex1"/>
        <w:spacing w:line="360" w:lineRule="auto"/>
        <w:rPr>
          <w:i/>
          <w:iCs/>
          <w:szCs w:val="24"/>
        </w:rPr>
      </w:pPr>
      <w:r>
        <w:rPr>
          <w:szCs w:val="24"/>
        </w:rPr>
        <w:t xml:space="preserve">       </w:t>
      </w:r>
      <w:r>
        <w:rPr>
          <w:sz w:val="20"/>
          <w:szCs w:val="20"/>
        </w:rPr>
        <w:t>Tab 8. Wpływ losowości</w:t>
      </w:r>
      <w:r>
        <w:rPr>
          <w:sz w:val="20"/>
          <w:szCs w:val="20"/>
        </w:rPr>
        <w:t xml:space="preserve"> scenariusza rozegranych gier na wynik końcowy</w:t>
      </w:r>
    </w:p>
    <w:p w:rsidR="002B132B" w:rsidRDefault="002B132B">
      <w:pPr>
        <w:pStyle w:val="Tableindex1"/>
        <w:spacing w:line="360" w:lineRule="auto"/>
        <w:jc w:val="both"/>
        <w:rPr>
          <w:szCs w:val="24"/>
        </w:rPr>
      </w:pPr>
    </w:p>
    <w:tbl>
      <w:tblPr>
        <w:tblW w:w="8450" w:type="dxa"/>
        <w:tblInd w:w="41" w:type="dxa"/>
        <w:tblLayout w:type="fixed"/>
        <w:tblCellMar>
          <w:left w:w="10" w:type="dxa"/>
          <w:right w:w="10" w:type="dxa"/>
        </w:tblCellMar>
        <w:tblLook w:val="04A0" w:firstRow="1" w:lastRow="0" w:firstColumn="1" w:lastColumn="0" w:noHBand="0" w:noVBand="1"/>
      </w:tblPr>
      <w:tblGrid>
        <w:gridCol w:w="2213"/>
        <w:gridCol w:w="625"/>
        <w:gridCol w:w="625"/>
        <w:gridCol w:w="625"/>
        <w:gridCol w:w="675"/>
        <w:gridCol w:w="787"/>
        <w:gridCol w:w="800"/>
        <w:gridCol w:w="625"/>
        <w:gridCol w:w="738"/>
        <w:gridCol w:w="737"/>
      </w:tblGrid>
      <w:tr w:rsidR="002B132B">
        <w:tblPrEx>
          <w:tblCellMar>
            <w:top w:w="0" w:type="dxa"/>
            <w:bottom w:w="0" w:type="dxa"/>
          </w:tblCellMar>
        </w:tblPrEx>
        <w:trPr>
          <w:cantSplit/>
        </w:trPr>
        <w:tc>
          <w:tcPr>
            <w:tcW w:w="2213" w:type="dxa"/>
            <w:tcBorders>
              <w:top w:val="single" w:sz="12" w:space="0" w:color="000000"/>
              <w:left w:val="single" w:sz="12" w:space="0" w:color="000000"/>
              <w:bottom w:val="single" w:sz="4" w:space="0" w:color="000000"/>
              <w:right w:val="single" w:sz="12"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Spawner  treningowy</w:t>
            </w:r>
          </w:p>
        </w:tc>
        <w:tc>
          <w:tcPr>
            <w:tcW w:w="1875" w:type="dxa"/>
            <w:gridSpan w:val="3"/>
            <w:tcBorders>
              <w:top w:val="single" w:sz="12" w:space="0" w:color="000000"/>
              <w:left w:val="single" w:sz="12" w:space="0" w:color="000000"/>
              <w:bottom w:val="single" w:sz="12"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w:t>
            </w:r>
          </w:p>
        </w:tc>
        <w:tc>
          <w:tcPr>
            <w:tcW w:w="2262" w:type="dxa"/>
            <w:gridSpan w:val="3"/>
            <w:tcBorders>
              <w:top w:val="single" w:sz="12" w:space="0" w:color="000000"/>
              <w:left w:val="single" w:sz="4" w:space="0" w:color="000000"/>
              <w:bottom w:val="single" w:sz="12"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w:t>
            </w:r>
          </w:p>
        </w:tc>
        <w:tc>
          <w:tcPr>
            <w:tcW w:w="2100" w:type="dxa"/>
            <w:gridSpan w:val="3"/>
            <w:tcBorders>
              <w:top w:val="single" w:sz="12" w:space="0" w:color="000000"/>
              <w:left w:val="single" w:sz="4" w:space="0" w:color="000000"/>
              <w:bottom w:val="single" w:sz="12" w:space="0" w:color="000000"/>
              <w:right w:val="single" w:sz="12"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w:t>
            </w:r>
          </w:p>
        </w:tc>
      </w:tr>
      <w:tr w:rsidR="002B132B">
        <w:tblPrEx>
          <w:tblCellMar>
            <w:top w:w="0" w:type="dxa"/>
            <w:bottom w:w="0" w:type="dxa"/>
          </w:tblCellMar>
        </w:tblPrEx>
        <w:trPr>
          <w:cantSplit/>
        </w:trPr>
        <w:tc>
          <w:tcPr>
            <w:tcW w:w="2213" w:type="dxa"/>
            <w:tcBorders>
              <w:left w:val="single" w:sz="12" w:space="0" w:color="000000"/>
              <w:bottom w:val="single" w:sz="4" w:space="0" w:color="000000"/>
              <w:right w:val="single" w:sz="12"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Wynik</w:t>
            </w:r>
          </w:p>
        </w:tc>
        <w:tc>
          <w:tcPr>
            <w:tcW w:w="1875" w:type="dxa"/>
            <w:gridSpan w:val="3"/>
            <w:tcBorders>
              <w:top w:val="single" w:sz="12" w:space="0" w:color="000000"/>
              <w:left w:val="single" w:sz="12"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820</w:t>
            </w:r>
          </w:p>
        </w:tc>
        <w:tc>
          <w:tcPr>
            <w:tcW w:w="2262" w:type="dxa"/>
            <w:gridSpan w:val="3"/>
            <w:tcBorders>
              <w:top w:val="single" w:sz="12" w:space="0" w:color="000000"/>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835</w:t>
            </w:r>
          </w:p>
        </w:tc>
        <w:tc>
          <w:tcPr>
            <w:tcW w:w="2100" w:type="dxa"/>
            <w:gridSpan w:val="3"/>
            <w:tcBorders>
              <w:top w:val="single" w:sz="12" w:space="0" w:color="000000"/>
              <w:left w:val="single" w:sz="4" w:space="0" w:color="000000"/>
              <w:bottom w:val="single" w:sz="4" w:space="0" w:color="000000"/>
              <w:right w:val="single" w:sz="12" w:space="0" w:color="000000"/>
            </w:tcBorders>
            <w:shd w:val="clear" w:color="auto" w:fill="CCCCC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849</w:t>
            </w:r>
          </w:p>
        </w:tc>
      </w:tr>
      <w:tr w:rsidR="002B132B">
        <w:tblPrEx>
          <w:tblCellMar>
            <w:top w:w="0" w:type="dxa"/>
            <w:bottom w:w="0" w:type="dxa"/>
          </w:tblCellMar>
        </w:tblPrEx>
        <w:trPr>
          <w:cantSplit/>
        </w:trPr>
        <w:tc>
          <w:tcPr>
            <w:tcW w:w="2213" w:type="dxa"/>
            <w:tcBorders>
              <w:left w:val="single" w:sz="12" w:space="0" w:color="000000"/>
              <w:bottom w:val="single" w:sz="4" w:space="0" w:color="000000"/>
              <w:right w:val="single" w:sz="12"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Iteracja</w:t>
            </w:r>
          </w:p>
        </w:tc>
        <w:tc>
          <w:tcPr>
            <w:tcW w:w="1875" w:type="dxa"/>
            <w:gridSpan w:val="3"/>
            <w:tcBorders>
              <w:left w:val="single" w:sz="12"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45</w:t>
            </w:r>
          </w:p>
        </w:tc>
        <w:tc>
          <w:tcPr>
            <w:tcW w:w="2262" w:type="dxa"/>
            <w:gridSpan w:val="3"/>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w:t>
            </w:r>
          </w:p>
        </w:tc>
        <w:tc>
          <w:tcPr>
            <w:tcW w:w="2100" w:type="dxa"/>
            <w:gridSpan w:val="3"/>
            <w:tcBorders>
              <w:left w:val="single" w:sz="4" w:space="0" w:color="000000"/>
              <w:bottom w:val="single" w:sz="4" w:space="0" w:color="000000"/>
              <w:right w:val="single" w:sz="12" w:space="0" w:color="000000"/>
            </w:tcBorders>
            <w:shd w:val="clear" w:color="auto" w:fill="CCCCC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w:t>
            </w:r>
          </w:p>
        </w:tc>
      </w:tr>
      <w:tr w:rsidR="002B132B">
        <w:tblPrEx>
          <w:tblCellMar>
            <w:top w:w="0" w:type="dxa"/>
            <w:bottom w:w="0" w:type="dxa"/>
          </w:tblCellMar>
        </w:tblPrEx>
        <w:trPr>
          <w:cantSplit/>
        </w:trPr>
        <w:tc>
          <w:tcPr>
            <w:tcW w:w="2213" w:type="dxa"/>
            <w:tcBorders>
              <w:left w:val="single" w:sz="12" w:space="0" w:color="000000"/>
              <w:bottom w:val="single" w:sz="12" w:space="0" w:color="000000"/>
              <w:right w:val="single" w:sz="12"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czas gry jednej generacji (s)</w:t>
            </w:r>
          </w:p>
        </w:tc>
        <w:tc>
          <w:tcPr>
            <w:tcW w:w="1875" w:type="dxa"/>
            <w:gridSpan w:val="3"/>
            <w:tcBorders>
              <w:left w:val="single" w:sz="12" w:space="0" w:color="000000"/>
              <w:bottom w:val="single" w:sz="12"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2648.58</w:t>
            </w:r>
          </w:p>
        </w:tc>
        <w:tc>
          <w:tcPr>
            <w:tcW w:w="2262" w:type="dxa"/>
            <w:gridSpan w:val="3"/>
            <w:tcBorders>
              <w:left w:val="single" w:sz="4" w:space="0" w:color="000000"/>
              <w:bottom w:val="single" w:sz="12"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880</w:t>
            </w:r>
          </w:p>
        </w:tc>
        <w:tc>
          <w:tcPr>
            <w:tcW w:w="2100" w:type="dxa"/>
            <w:gridSpan w:val="3"/>
            <w:tcBorders>
              <w:left w:val="single" w:sz="4" w:space="0" w:color="000000"/>
              <w:bottom w:val="single" w:sz="12" w:space="0" w:color="000000"/>
              <w:right w:val="single" w:sz="12" w:space="0" w:color="000000"/>
            </w:tcBorders>
            <w:shd w:val="clear" w:color="auto" w:fill="CCCCC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2472</w:t>
            </w:r>
          </w:p>
        </w:tc>
      </w:tr>
      <w:tr w:rsidR="002B132B">
        <w:tblPrEx>
          <w:tblCellMar>
            <w:top w:w="0" w:type="dxa"/>
            <w:bottom w:w="0" w:type="dxa"/>
          </w:tblCellMar>
        </w:tblPrEx>
        <w:trPr>
          <w:cantSplit/>
          <w:trHeight w:val="913"/>
        </w:trPr>
        <w:tc>
          <w:tcPr>
            <w:tcW w:w="2213" w:type="dxa"/>
            <w:tcBorders>
              <w:top w:val="single" w:sz="12" w:space="0" w:color="000000"/>
              <w:left w:val="single" w:sz="12" w:space="0" w:color="000000"/>
              <w:bottom w:val="single" w:sz="4"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Spawner  testowy</w:t>
            </w:r>
          </w:p>
        </w:tc>
        <w:tc>
          <w:tcPr>
            <w:tcW w:w="625" w:type="dxa"/>
            <w:tcBorders>
              <w:top w:val="single" w:sz="12" w:space="0" w:color="000000"/>
              <w:left w:val="single" w:sz="12" w:space="0" w:color="000000"/>
              <w:bottom w:val="single" w:sz="12"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w:t>
            </w:r>
          </w:p>
        </w:tc>
        <w:tc>
          <w:tcPr>
            <w:tcW w:w="625" w:type="dxa"/>
            <w:tcBorders>
              <w:top w:val="single" w:sz="12" w:space="0" w:color="000000"/>
              <w:left w:val="single" w:sz="4" w:space="0" w:color="000000"/>
              <w:bottom w:val="single" w:sz="12"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w:t>
            </w:r>
          </w:p>
        </w:tc>
        <w:tc>
          <w:tcPr>
            <w:tcW w:w="625" w:type="dxa"/>
            <w:tcBorders>
              <w:top w:val="single" w:sz="12" w:space="0" w:color="000000"/>
              <w:left w:val="single" w:sz="4" w:space="0" w:color="000000"/>
              <w:bottom w:val="single" w:sz="12" w:space="0" w:color="000000"/>
              <w:right w:val="single" w:sz="12"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w:t>
            </w:r>
          </w:p>
        </w:tc>
        <w:tc>
          <w:tcPr>
            <w:tcW w:w="675" w:type="dxa"/>
            <w:tcBorders>
              <w:top w:val="single" w:sz="12" w:space="0" w:color="000000"/>
              <w:left w:val="single" w:sz="4" w:space="0" w:color="000000"/>
              <w:bottom w:val="single" w:sz="12"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w:t>
            </w:r>
          </w:p>
        </w:tc>
        <w:tc>
          <w:tcPr>
            <w:tcW w:w="787" w:type="dxa"/>
            <w:tcBorders>
              <w:top w:val="single" w:sz="12" w:space="0" w:color="000000"/>
              <w:left w:val="single" w:sz="4" w:space="0" w:color="000000"/>
              <w:bottom w:val="single" w:sz="12"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w:t>
            </w:r>
          </w:p>
        </w:tc>
        <w:tc>
          <w:tcPr>
            <w:tcW w:w="800" w:type="dxa"/>
            <w:tcBorders>
              <w:top w:val="single" w:sz="12" w:space="0" w:color="000000"/>
              <w:left w:val="single" w:sz="4" w:space="0" w:color="000000"/>
              <w:bottom w:val="single" w:sz="12"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w:t>
            </w:r>
          </w:p>
        </w:tc>
        <w:tc>
          <w:tcPr>
            <w:tcW w:w="625" w:type="dxa"/>
            <w:tcBorders>
              <w:top w:val="single" w:sz="12" w:space="0" w:color="000000"/>
              <w:left w:val="single" w:sz="12" w:space="0" w:color="000000"/>
              <w:bottom w:val="single" w:sz="12"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w:t>
            </w:r>
          </w:p>
        </w:tc>
        <w:tc>
          <w:tcPr>
            <w:tcW w:w="738" w:type="dxa"/>
            <w:tcBorders>
              <w:top w:val="single" w:sz="12" w:space="0" w:color="000000"/>
              <w:left w:val="single" w:sz="4" w:space="0" w:color="000000"/>
              <w:bottom w:val="single" w:sz="12"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w:t>
            </w:r>
          </w:p>
        </w:tc>
        <w:tc>
          <w:tcPr>
            <w:tcW w:w="737" w:type="dxa"/>
            <w:tcBorders>
              <w:top w:val="single" w:sz="12" w:space="0" w:color="000000"/>
              <w:left w:val="single" w:sz="4" w:space="0" w:color="000000"/>
              <w:bottom w:val="single" w:sz="12" w:space="0" w:color="000000"/>
              <w:right w:val="single" w:sz="12"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w:t>
            </w:r>
          </w:p>
        </w:tc>
      </w:tr>
      <w:tr w:rsidR="002B132B">
        <w:tblPrEx>
          <w:tblCellMar>
            <w:top w:w="0" w:type="dxa"/>
            <w:bottom w:w="0" w:type="dxa"/>
          </w:tblCellMar>
        </w:tblPrEx>
        <w:trPr>
          <w:cantSplit/>
        </w:trPr>
        <w:tc>
          <w:tcPr>
            <w:tcW w:w="2213" w:type="dxa"/>
            <w:tcBorders>
              <w:left w:val="single" w:sz="12" w:space="0" w:color="000000"/>
              <w:bottom w:val="single" w:sz="4"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czas jednej gry</w:t>
            </w:r>
            <w:r>
              <w:rPr>
                <w:rFonts w:ascii="Liberation Serif" w:hAnsi="Liberation Serif"/>
                <w:color w:val="000000"/>
              </w:rPr>
              <w:t xml:space="preserve"> (s)</w:t>
            </w:r>
          </w:p>
        </w:tc>
        <w:tc>
          <w:tcPr>
            <w:tcW w:w="625" w:type="dxa"/>
            <w:tcBorders>
              <w:left w:val="single" w:sz="12"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16,4</w:t>
            </w:r>
          </w:p>
        </w:tc>
        <w:tc>
          <w:tcPr>
            <w:tcW w:w="625"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15,2</w:t>
            </w:r>
          </w:p>
        </w:tc>
        <w:tc>
          <w:tcPr>
            <w:tcW w:w="625" w:type="dxa"/>
            <w:tcBorders>
              <w:left w:val="single" w:sz="4" w:space="0" w:color="000000"/>
              <w:bottom w:val="single" w:sz="4" w:space="0" w:color="000000"/>
              <w:right w:val="single" w:sz="12" w:space="0" w:color="000000"/>
            </w:tcBorders>
            <w:shd w:val="clear" w:color="auto" w:fill="CCCCC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17,7</w:t>
            </w:r>
          </w:p>
        </w:tc>
        <w:tc>
          <w:tcPr>
            <w:tcW w:w="67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43</w:t>
            </w:r>
          </w:p>
        </w:tc>
        <w:tc>
          <w:tcPr>
            <w:tcW w:w="787"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44</w:t>
            </w:r>
          </w:p>
        </w:tc>
        <w:tc>
          <w:tcPr>
            <w:tcW w:w="800" w:type="dxa"/>
            <w:tcBorders>
              <w:left w:val="single" w:sz="4" w:space="0" w:color="000000"/>
              <w:bottom w:val="single" w:sz="4" w:space="0" w:color="000000"/>
            </w:tcBorders>
            <w:shd w:val="clear" w:color="auto" w:fill="CCCCC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36,8</w:t>
            </w:r>
          </w:p>
        </w:tc>
        <w:tc>
          <w:tcPr>
            <w:tcW w:w="625" w:type="dxa"/>
            <w:tcBorders>
              <w:left w:val="single" w:sz="12"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49,7</w:t>
            </w:r>
          </w:p>
        </w:tc>
        <w:tc>
          <w:tcPr>
            <w:tcW w:w="738"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58,2</w:t>
            </w:r>
          </w:p>
        </w:tc>
        <w:tc>
          <w:tcPr>
            <w:tcW w:w="737" w:type="dxa"/>
            <w:tcBorders>
              <w:left w:val="single" w:sz="4" w:space="0" w:color="000000"/>
              <w:bottom w:val="single" w:sz="4" w:space="0" w:color="000000"/>
              <w:right w:val="single" w:sz="12" w:space="0" w:color="000000"/>
            </w:tcBorders>
            <w:shd w:val="clear" w:color="auto" w:fill="CCCCC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53,5</w:t>
            </w:r>
          </w:p>
        </w:tc>
      </w:tr>
      <w:tr w:rsidR="002B132B">
        <w:tblPrEx>
          <w:tblCellMar>
            <w:top w:w="0" w:type="dxa"/>
            <w:bottom w:w="0" w:type="dxa"/>
          </w:tblCellMar>
        </w:tblPrEx>
        <w:trPr>
          <w:cantSplit/>
        </w:trPr>
        <w:tc>
          <w:tcPr>
            <w:tcW w:w="2213" w:type="dxa"/>
            <w:tcBorders>
              <w:left w:val="single" w:sz="12" w:space="0" w:color="000000"/>
              <w:bottom w:val="single" w:sz="4"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Najwyższy Wynik</w:t>
            </w:r>
          </w:p>
        </w:tc>
        <w:tc>
          <w:tcPr>
            <w:tcW w:w="625" w:type="dxa"/>
            <w:tcBorders>
              <w:left w:val="single" w:sz="12"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2920</w:t>
            </w:r>
          </w:p>
        </w:tc>
        <w:tc>
          <w:tcPr>
            <w:tcW w:w="625"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2289</w:t>
            </w:r>
          </w:p>
        </w:tc>
        <w:tc>
          <w:tcPr>
            <w:tcW w:w="625" w:type="dxa"/>
            <w:tcBorders>
              <w:left w:val="single" w:sz="4" w:space="0" w:color="000000"/>
              <w:bottom w:val="single" w:sz="4" w:space="0" w:color="000000"/>
              <w:right w:val="single" w:sz="12" w:space="0" w:color="000000"/>
            </w:tcBorders>
            <w:shd w:val="clear" w:color="auto" w:fill="CCCCC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4106</w:t>
            </w:r>
          </w:p>
        </w:tc>
        <w:tc>
          <w:tcPr>
            <w:tcW w:w="67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6533</w:t>
            </w:r>
          </w:p>
        </w:tc>
        <w:tc>
          <w:tcPr>
            <w:tcW w:w="787"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7971</w:t>
            </w:r>
          </w:p>
        </w:tc>
        <w:tc>
          <w:tcPr>
            <w:tcW w:w="800" w:type="dxa"/>
            <w:tcBorders>
              <w:left w:val="single" w:sz="4" w:space="0" w:color="000000"/>
              <w:bottom w:val="single" w:sz="4" w:space="0" w:color="000000"/>
            </w:tcBorders>
            <w:shd w:val="clear" w:color="auto" w:fill="CCCCC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8951</w:t>
            </w:r>
          </w:p>
        </w:tc>
        <w:tc>
          <w:tcPr>
            <w:tcW w:w="625" w:type="dxa"/>
            <w:tcBorders>
              <w:left w:val="single" w:sz="12"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7142</w:t>
            </w:r>
          </w:p>
        </w:tc>
        <w:tc>
          <w:tcPr>
            <w:tcW w:w="738"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10943</w:t>
            </w:r>
          </w:p>
        </w:tc>
        <w:tc>
          <w:tcPr>
            <w:tcW w:w="737" w:type="dxa"/>
            <w:tcBorders>
              <w:left w:val="single" w:sz="4" w:space="0" w:color="000000"/>
              <w:bottom w:val="single" w:sz="4" w:space="0" w:color="000000"/>
              <w:right w:val="single" w:sz="12" w:space="0" w:color="000000"/>
            </w:tcBorders>
            <w:shd w:val="clear" w:color="auto" w:fill="CCCCC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10676</w:t>
            </w:r>
          </w:p>
        </w:tc>
      </w:tr>
      <w:tr w:rsidR="002B132B">
        <w:tblPrEx>
          <w:tblCellMar>
            <w:top w:w="0" w:type="dxa"/>
            <w:bottom w:w="0" w:type="dxa"/>
          </w:tblCellMar>
        </w:tblPrEx>
        <w:trPr>
          <w:cantSplit/>
        </w:trPr>
        <w:tc>
          <w:tcPr>
            <w:tcW w:w="2213" w:type="dxa"/>
            <w:tcBorders>
              <w:left w:val="single" w:sz="12" w:space="0" w:color="000000"/>
              <w:bottom w:val="single" w:sz="12"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Wynik</w:t>
            </w:r>
          </w:p>
        </w:tc>
        <w:tc>
          <w:tcPr>
            <w:tcW w:w="625" w:type="dxa"/>
            <w:tcBorders>
              <w:left w:val="single" w:sz="12" w:space="0" w:color="000000"/>
              <w:bottom w:val="single" w:sz="12"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635</w:t>
            </w:r>
          </w:p>
        </w:tc>
        <w:tc>
          <w:tcPr>
            <w:tcW w:w="625" w:type="dxa"/>
            <w:tcBorders>
              <w:left w:val="single" w:sz="4" w:space="0" w:color="000000"/>
              <w:bottom w:val="single" w:sz="12"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590</w:t>
            </w:r>
          </w:p>
        </w:tc>
        <w:tc>
          <w:tcPr>
            <w:tcW w:w="625" w:type="dxa"/>
            <w:tcBorders>
              <w:left w:val="single" w:sz="4" w:space="0" w:color="000000"/>
              <w:bottom w:val="single" w:sz="12" w:space="0" w:color="000000"/>
              <w:right w:val="single" w:sz="12" w:space="0" w:color="000000"/>
            </w:tcBorders>
            <w:shd w:val="clear" w:color="auto" w:fill="CCCCC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678</w:t>
            </w:r>
          </w:p>
        </w:tc>
        <w:tc>
          <w:tcPr>
            <w:tcW w:w="675" w:type="dxa"/>
            <w:tcBorders>
              <w:left w:val="single" w:sz="4" w:space="0" w:color="000000"/>
              <w:bottom w:val="single" w:sz="12"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1702</w:t>
            </w:r>
          </w:p>
        </w:tc>
        <w:tc>
          <w:tcPr>
            <w:tcW w:w="787" w:type="dxa"/>
            <w:tcBorders>
              <w:left w:val="single" w:sz="4" w:space="0" w:color="000000"/>
              <w:bottom w:val="single" w:sz="12"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1745.2</w:t>
            </w:r>
          </w:p>
        </w:tc>
        <w:tc>
          <w:tcPr>
            <w:tcW w:w="800" w:type="dxa"/>
            <w:tcBorders>
              <w:left w:val="single" w:sz="4" w:space="0" w:color="000000"/>
              <w:bottom w:val="single" w:sz="12" w:space="0" w:color="000000"/>
            </w:tcBorders>
            <w:shd w:val="clear" w:color="auto" w:fill="CCCCC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1457.4</w:t>
            </w:r>
          </w:p>
        </w:tc>
        <w:tc>
          <w:tcPr>
            <w:tcW w:w="625" w:type="dxa"/>
            <w:tcBorders>
              <w:left w:val="single" w:sz="12" w:space="0" w:color="000000"/>
              <w:bottom w:val="single" w:sz="12"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1962</w:t>
            </w:r>
          </w:p>
        </w:tc>
        <w:tc>
          <w:tcPr>
            <w:tcW w:w="738" w:type="dxa"/>
            <w:tcBorders>
              <w:left w:val="single" w:sz="4" w:space="0" w:color="000000"/>
              <w:bottom w:val="single" w:sz="12"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2135</w:t>
            </w:r>
          </w:p>
        </w:tc>
        <w:tc>
          <w:tcPr>
            <w:tcW w:w="737" w:type="dxa"/>
            <w:tcBorders>
              <w:left w:val="single" w:sz="4" w:space="0" w:color="000000"/>
              <w:bottom w:val="single" w:sz="12" w:space="0" w:color="000000"/>
              <w:right w:val="single" w:sz="12" w:space="0" w:color="000000"/>
            </w:tcBorders>
            <w:shd w:val="clear" w:color="auto" w:fill="CCCCC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2034</w:t>
            </w:r>
          </w:p>
        </w:tc>
      </w:tr>
    </w:tbl>
    <w:p w:rsidR="002B132B" w:rsidRDefault="0017123D">
      <w:pPr>
        <w:pStyle w:val="Tableindex1"/>
        <w:spacing w:line="360" w:lineRule="auto"/>
        <w:jc w:val="both"/>
        <w:rPr>
          <w:i/>
          <w:iCs/>
          <w:szCs w:val="24"/>
        </w:rPr>
      </w:pPr>
      <w:r>
        <w:rPr>
          <w:szCs w:val="24"/>
        </w:rPr>
        <w:t xml:space="preserve">     </w:t>
      </w:r>
      <w:r>
        <w:rPr>
          <w:sz w:val="20"/>
          <w:szCs w:val="20"/>
        </w:rPr>
        <w:t xml:space="preserve">   Tab 9. Wpływ generatora na wynik końcowy</w:t>
      </w:r>
    </w:p>
    <w:p w:rsidR="002B132B" w:rsidRDefault="0017123D">
      <w:pPr>
        <w:pStyle w:val="Textbodyuser"/>
        <w:rPr>
          <w:rFonts w:ascii="Times New Roman" w:hAnsi="Times New Roman"/>
          <w:i/>
          <w:iCs/>
          <w:sz w:val="24"/>
          <w:szCs w:val="24"/>
        </w:rPr>
      </w:pPr>
      <w:r>
        <w:rPr>
          <w:rFonts w:ascii="Times New Roman" w:hAnsi="Times New Roman"/>
          <w:sz w:val="24"/>
          <w:szCs w:val="24"/>
        </w:rPr>
        <w:tab/>
        <w:t xml:space="preserve">W Tab 9. Zaprezentowano wyniki procesu uczenia tego samego bota w różnych generatorach. Numery w </w:t>
      </w:r>
      <w:r>
        <w:rPr>
          <w:rFonts w:ascii="Times New Roman" w:hAnsi="Times New Roman"/>
          <w:sz w:val="24"/>
          <w:szCs w:val="24"/>
        </w:rPr>
        <w:t>wierszach opisanych jako Spawner treningowy i Spawner testowy odnoszą się do indeksów z Tab 8. Bot wytrenowany w jednym generatorze był testowany zarówno na generatorze w którym został wytrenowany jak i w pozostałych. Z Tab 8. wynika, że najlepsze rezultat</w:t>
      </w:r>
      <w:r>
        <w:rPr>
          <w:rFonts w:ascii="Times New Roman" w:hAnsi="Times New Roman"/>
          <w:sz w:val="24"/>
          <w:szCs w:val="24"/>
        </w:rPr>
        <w:t xml:space="preserve">y daje zastosowanie generatora </w:t>
      </w:r>
      <w:r>
        <w:rPr>
          <w:rFonts w:ascii="Liberation Serif" w:hAnsi="Liberation Serif"/>
          <w:color w:val="000000"/>
          <w:sz w:val="24"/>
          <w:szCs w:val="24"/>
        </w:rPr>
        <w:t>TGM3’s Randomizer. Bot wytrenowany w tym generatorze osiągnął wysokie wyniki w każdym generatorze. Wadą jego zastosowania jest zdecydowanie większy czas potrzebny na ocenę kolejnego pokolenia algorytmu ewolucyjnego.</w:t>
      </w:r>
    </w:p>
    <w:p w:rsidR="002B132B" w:rsidRDefault="0017123D">
      <w:pPr>
        <w:pStyle w:val="Heading4"/>
        <w:spacing w:line="360" w:lineRule="auto"/>
        <w:ind w:left="0"/>
        <w:jc w:val="both"/>
        <w:rPr>
          <w:sz w:val="24"/>
          <w:szCs w:val="24"/>
        </w:rPr>
      </w:pPr>
      <w:bookmarkStart w:id="67" w:name="__RefHeading___Toc8994_414409624"/>
      <w:r>
        <w:t>5</w:t>
      </w:r>
      <w:r>
        <w:rPr>
          <w:i w:val="0"/>
          <w:iCs w:val="0"/>
        </w:rPr>
        <w:t>.3.1.4.4 Wpływ zestawów heurystyk na wynik końcowy i proces uczenia</w:t>
      </w:r>
      <w:bookmarkEnd w:id="67"/>
    </w:p>
    <w:p w:rsidR="002B132B" w:rsidRDefault="0017123D">
      <w:pPr>
        <w:pStyle w:val="Textbodyuser"/>
        <w:rPr>
          <w:rFonts w:ascii="Times New Roman" w:hAnsi="Times New Roman"/>
          <w:i/>
          <w:iCs/>
          <w:sz w:val="24"/>
          <w:szCs w:val="24"/>
        </w:rPr>
      </w:pPr>
      <w:r>
        <w:rPr>
          <w:rFonts w:ascii="Times New Roman" w:hAnsi="Times New Roman"/>
          <w:sz w:val="24"/>
          <w:szCs w:val="24"/>
        </w:rPr>
        <w:tab/>
        <w:t xml:space="preserve">Na potrzeby tego eksperymentu przygotowano 7 różnych wektorów </w:t>
      </w:r>
      <m:oMath>
        <m:acc>
          <m:accPr>
            <m:chr m:val="⃗"/>
            <m:ctrlPr>
              <w:rPr>
                <w:rFonts w:ascii="Cambria Math" w:hAnsi="Cambria Math"/>
              </w:rPr>
            </m:ctrlPr>
          </m:accPr>
          <m:e>
            <m:r>
              <w:rPr>
                <w:rFonts w:ascii="Cambria Math" w:hAnsi="Cambria Math"/>
              </w:rPr>
              <m:t>t</m:t>
            </m:r>
          </m:e>
        </m:acc>
      </m:oMath>
      <w:r>
        <w:rPr>
          <w:rFonts w:ascii="Times New Roman" w:hAnsi="Times New Roman" w:cs="Times New Roman"/>
          <w:sz w:val="24"/>
          <w:szCs w:val="24"/>
        </w:rPr>
        <w:t>. Każdy z nich składa się z różnych heurystyk, opisanych w Ro</w:t>
      </w:r>
      <w:r>
        <w:rPr>
          <w:rFonts w:ascii="Times New Roman" w:hAnsi="Times New Roman" w:cs="Times New Roman"/>
          <w:sz w:val="24"/>
          <w:szCs w:val="24"/>
        </w:rPr>
        <w:t xml:space="preserve">zdziale IV. Heurystyki zostały dobrane doświadczalnie. Poszczególne wektory, a także wartości odpowiadających im wartości wektora </w:t>
      </w:r>
      <m:oMath>
        <m:acc>
          <m:accPr>
            <m:chr m:val="⃗"/>
            <m:ctrlPr>
              <w:rPr>
                <w:rFonts w:ascii="Cambria Math" w:hAnsi="Cambria Math"/>
              </w:rPr>
            </m:ctrlPr>
          </m:accPr>
          <m:e>
            <m:r>
              <w:rPr>
                <w:rFonts w:ascii="Cambria Math" w:hAnsi="Cambria Math"/>
              </w:rPr>
              <m:t>p</m:t>
            </m:r>
          </m:e>
        </m:acc>
      </m:oMath>
      <w:r>
        <w:rPr>
          <w:rFonts w:ascii="Times New Roman" w:hAnsi="Times New Roman" w:cs="Times New Roman"/>
          <w:sz w:val="24"/>
          <w:szCs w:val="24"/>
        </w:rPr>
        <w:t xml:space="preserve"> zostały zaprezentowane w tabeli 10.</w:t>
      </w:r>
    </w:p>
    <w:tbl>
      <w:tblPr>
        <w:tblW w:w="8450" w:type="dxa"/>
        <w:tblInd w:w="79" w:type="dxa"/>
        <w:tblLayout w:type="fixed"/>
        <w:tblCellMar>
          <w:left w:w="10" w:type="dxa"/>
          <w:right w:w="10" w:type="dxa"/>
        </w:tblCellMar>
        <w:tblLook w:val="04A0" w:firstRow="1" w:lastRow="0" w:firstColumn="1" w:lastColumn="0" w:noHBand="0" w:noVBand="1"/>
      </w:tblPr>
      <w:tblGrid>
        <w:gridCol w:w="3000"/>
        <w:gridCol w:w="800"/>
        <w:gridCol w:w="738"/>
        <w:gridCol w:w="737"/>
        <w:gridCol w:w="850"/>
        <w:gridCol w:w="738"/>
        <w:gridCol w:w="737"/>
        <w:gridCol w:w="850"/>
      </w:tblGrid>
      <w:tr w:rsidR="002B132B">
        <w:tblPrEx>
          <w:tblCellMar>
            <w:top w:w="0" w:type="dxa"/>
            <w:bottom w:w="0" w:type="dxa"/>
          </w:tblCellMar>
        </w:tblPrEx>
        <w:trPr>
          <w:cantSplit/>
        </w:trPr>
        <w:tc>
          <w:tcPr>
            <w:tcW w:w="3000"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Ilość heurystyk</w:t>
            </w:r>
          </w:p>
        </w:tc>
        <w:tc>
          <w:tcPr>
            <w:tcW w:w="80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w:t>
            </w:r>
          </w:p>
        </w:tc>
        <w:tc>
          <w:tcPr>
            <w:tcW w:w="738" w:type="dxa"/>
            <w:tcBorders>
              <w:top w:val="single" w:sz="4" w:space="0" w:color="000000"/>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w:t>
            </w:r>
          </w:p>
        </w:tc>
        <w:tc>
          <w:tcPr>
            <w:tcW w:w="737"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6</w:t>
            </w:r>
          </w:p>
        </w:tc>
        <w:tc>
          <w:tcPr>
            <w:tcW w:w="850" w:type="dxa"/>
            <w:tcBorders>
              <w:top w:val="single" w:sz="4" w:space="0" w:color="000000"/>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7</w:t>
            </w:r>
          </w:p>
        </w:tc>
        <w:tc>
          <w:tcPr>
            <w:tcW w:w="73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w:t>
            </w:r>
          </w:p>
        </w:tc>
        <w:tc>
          <w:tcPr>
            <w:tcW w:w="737" w:type="dxa"/>
            <w:tcBorders>
              <w:top w:val="single" w:sz="4" w:space="0" w:color="000000"/>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10</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14</w:t>
            </w:r>
          </w:p>
        </w:tc>
      </w:tr>
      <w:tr w:rsidR="002B132B">
        <w:tblPrEx>
          <w:tblCellMar>
            <w:top w:w="0" w:type="dxa"/>
            <w:bottom w:w="0" w:type="dxa"/>
          </w:tblCellMar>
        </w:tblPrEx>
        <w:trPr>
          <w:cantSplit/>
        </w:trPr>
        <w:tc>
          <w:tcPr>
            <w:tcW w:w="3000" w:type="dxa"/>
            <w:tcBorders>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Pozycja tetrimino</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-0.196</w:t>
            </w:r>
          </w:p>
        </w:tc>
        <w:tc>
          <w:tcPr>
            <w:tcW w:w="73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-0.822</w:t>
            </w:r>
          </w:p>
        </w:tc>
        <w:tc>
          <w:tcPr>
            <w:tcW w:w="73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-1.831</w:t>
            </w:r>
          </w:p>
        </w:tc>
        <w:tc>
          <w:tcPr>
            <w:tcW w:w="85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-2.284</w:t>
            </w:r>
          </w:p>
        </w:tc>
        <w:tc>
          <w:tcPr>
            <w:tcW w:w="73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-2.15</w:t>
            </w:r>
          </w:p>
        </w:tc>
        <w:tc>
          <w:tcPr>
            <w:tcW w:w="73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-2.47</w:t>
            </w:r>
          </w:p>
        </w:tc>
        <w:tc>
          <w:tcPr>
            <w:tcW w:w="85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-0.812</w:t>
            </w:r>
          </w:p>
        </w:tc>
      </w:tr>
      <w:tr w:rsidR="002B132B">
        <w:tblPrEx>
          <w:tblCellMar>
            <w:top w:w="0" w:type="dxa"/>
            <w:bottom w:w="0" w:type="dxa"/>
          </w:tblCellMar>
        </w:tblPrEx>
        <w:trPr>
          <w:cantSplit/>
        </w:trPr>
        <w:tc>
          <w:tcPr>
            <w:tcW w:w="3000" w:type="dxa"/>
            <w:tcBorders>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Suma wysokości</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-0.666</w:t>
            </w:r>
          </w:p>
        </w:tc>
        <w:tc>
          <w:tcPr>
            <w:tcW w:w="73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-4.654</w:t>
            </w:r>
          </w:p>
        </w:tc>
        <w:tc>
          <w:tcPr>
            <w:tcW w:w="73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85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85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-3.627</w:t>
            </w:r>
          </w:p>
        </w:tc>
      </w:tr>
      <w:tr w:rsidR="002B132B">
        <w:tblPrEx>
          <w:tblCellMar>
            <w:top w:w="0" w:type="dxa"/>
            <w:bottom w:w="0" w:type="dxa"/>
          </w:tblCellMar>
        </w:tblPrEx>
        <w:trPr>
          <w:cantSplit/>
        </w:trPr>
        <w:tc>
          <w:tcPr>
            <w:tcW w:w="3000" w:type="dxa"/>
            <w:tcBorders>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Średnia wysokość</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-1.36</w:t>
            </w:r>
          </w:p>
        </w:tc>
        <w:tc>
          <w:tcPr>
            <w:tcW w:w="85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-1.304</w:t>
            </w:r>
          </w:p>
        </w:tc>
        <w:tc>
          <w:tcPr>
            <w:tcW w:w="73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-2.636</w:t>
            </w:r>
          </w:p>
        </w:tc>
        <w:tc>
          <w:tcPr>
            <w:tcW w:w="73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-1.472</w:t>
            </w:r>
          </w:p>
        </w:tc>
        <w:tc>
          <w:tcPr>
            <w:tcW w:w="85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3.215</w:t>
            </w:r>
          </w:p>
        </w:tc>
      </w:tr>
      <w:tr w:rsidR="002B132B">
        <w:tblPrEx>
          <w:tblCellMar>
            <w:top w:w="0" w:type="dxa"/>
            <w:bottom w:w="0" w:type="dxa"/>
          </w:tblCellMar>
        </w:tblPrEx>
        <w:trPr>
          <w:cantSplit/>
        </w:trPr>
        <w:tc>
          <w:tcPr>
            <w:tcW w:w="3000" w:type="dxa"/>
            <w:tcBorders>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Suma zablokowanych pól</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-1.3</w:t>
            </w:r>
          </w:p>
        </w:tc>
        <w:tc>
          <w:tcPr>
            <w:tcW w:w="73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-2.45</w:t>
            </w:r>
          </w:p>
        </w:tc>
        <w:tc>
          <w:tcPr>
            <w:tcW w:w="73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-4.168</w:t>
            </w:r>
          </w:p>
        </w:tc>
        <w:tc>
          <w:tcPr>
            <w:tcW w:w="85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-3.237</w:t>
            </w:r>
          </w:p>
        </w:tc>
        <w:tc>
          <w:tcPr>
            <w:tcW w:w="73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85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-2.68</w:t>
            </w:r>
          </w:p>
        </w:tc>
      </w:tr>
      <w:tr w:rsidR="002B132B">
        <w:tblPrEx>
          <w:tblCellMar>
            <w:top w:w="0" w:type="dxa"/>
            <w:bottom w:w="0" w:type="dxa"/>
          </w:tblCellMar>
        </w:tblPrEx>
        <w:trPr>
          <w:cantSplit/>
        </w:trPr>
        <w:tc>
          <w:tcPr>
            <w:tcW w:w="3000" w:type="dxa"/>
            <w:tcBorders>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Poziome przejścia pomiędzy polami</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85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-2.824</w:t>
            </w:r>
          </w:p>
        </w:tc>
        <w:tc>
          <w:tcPr>
            <w:tcW w:w="73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-0.43</w:t>
            </w:r>
          </w:p>
        </w:tc>
        <w:tc>
          <w:tcPr>
            <w:tcW w:w="73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0.358</w:t>
            </w:r>
          </w:p>
        </w:tc>
        <w:tc>
          <w:tcPr>
            <w:tcW w:w="85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-1.033</w:t>
            </w:r>
          </w:p>
        </w:tc>
      </w:tr>
      <w:tr w:rsidR="002B132B">
        <w:tblPrEx>
          <w:tblCellMar>
            <w:top w:w="0" w:type="dxa"/>
            <w:bottom w:w="0" w:type="dxa"/>
          </w:tblCellMar>
        </w:tblPrEx>
        <w:trPr>
          <w:cantSplit/>
        </w:trPr>
        <w:tc>
          <w:tcPr>
            <w:tcW w:w="3000" w:type="dxa"/>
            <w:tcBorders>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Pionowe przejścia pomiędzy polami</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-4.054</w:t>
            </w:r>
          </w:p>
        </w:tc>
        <w:tc>
          <w:tcPr>
            <w:tcW w:w="85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-2.662</w:t>
            </w:r>
          </w:p>
        </w:tc>
        <w:tc>
          <w:tcPr>
            <w:tcW w:w="73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-2.824</w:t>
            </w:r>
          </w:p>
        </w:tc>
        <w:tc>
          <w:tcPr>
            <w:tcW w:w="73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-4.013</w:t>
            </w:r>
          </w:p>
        </w:tc>
        <w:tc>
          <w:tcPr>
            <w:tcW w:w="85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-3.992</w:t>
            </w:r>
          </w:p>
        </w:tc>
      </w:tr>
      <w:tr w:rsidR="002B132B">
        <w:tblPrEx>
          <w:tblCellMar>
            <w:top w:w="0" w:type="dxa"/>
            <w:bottom w:w="0" w:type="dxa"/>
          </w:tblCellMar>
        </w:tblPrEx>
        <w:trPr>
          <w:cantSplit/>
        </w:trPr>
        <w:tc>
          <w:tcPr>
            <w:tcW w:w="3000" w:type="dxa"/>
            <w:tcBorders>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Pofałdowanie</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-0.334</w:t>
            </w:r>
          </w:p>
        </w:tc>
        <w:tc>
          <w:tcPr>
            <w:tcW w:w="73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-1.381</w:t>
            </w:r>
          </w:p>
        </w:tc>
        <w:tc>
          <w:tcPr>
            <w:tcW w:w="73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-2.111</w:t>
            </w:r>
          </w:p>
        </w:tc>
        <w:tc>
          <w:tcPr>
            <w:tcW w:w="85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-1.461</w:t>
            </w:r>
          </w:p>
        </w:tc>
        <w:tc>
          <w:tcPr>
            <w:tcW w:w="73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-0.633</w:t>
            </w:r>
          </w:p>
        </w:tc>
        <w:tc>
          <w:tcPr>
            <w:tcW w:w="73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-2.09</w:t>
            </w:r>
          </w:p>
        </w:tc>
        <w:tc>
          <w:tcPr>
            <w:tcW w:w="85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-1.373</w:t>
            </w:r>
          </w:p>
        </w:tc>
      </w:tr>
      <w:tr w:rsidR="002B132B">
        <w:tblPrEx>
          <w:tblCellMar>
            <w:top w:w="0" w:type="dxa"/>
            <w:bottom w:w="0" w:type="dxa"/>
          </w:tblCellMar>
        </w:tblPrEx>
        <w:trPr>
          <w:cantSplit/>
        </w:trPr>
        <w:tc>
          <w:tcPr>
            <w:tcW w:w="3000" w:type="dxa"/>
            <w:tcBorders>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Ważona wysokość pofałdowania</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-0.081</w:t>
            </w:r>
          </w:p>
        </w:tc>
        <w:tc>
          <w:tcPr>
            <w:tcW w:w="85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-0.178</w:t>
            </w:r>
          </w:p>
        </w:tc>
        <w:tc>
          <w:tcPr>
            <w:tcW w:w="73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1.06</w:t>
            </w:r>
          </w:p>
        </w:tc>
        <w:tc>
          <w:tcPr>
            <w:tcW w:w="85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2.086</w:t>
            </w:r>
          </w:p>
        </w:tc>
      </w:tr>
      <w:tr w:rsidR="002B132B">
        <w:tblPrEx>
          <w:tblCellMar>
            <w:top w:w="0" w:type="dxa"/>
            <w:bottom w:w="0" w:type="dxa"/>
          </w:tblCellMar>
        </w:tblPrEx>
        <w:trPr>
          <w:cantSplit/>
        </w:trPr>
        <w:tc>
          <w:tcPr>
            <w:tcW w:w="3000" w:type="dxa"/>
            <w:tcBorders>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Najwyższa kolumna</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85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-1.226</w:t>
            </w:r>
          </w:p>
        </w:tc>
        <w:tc>
          <w:tcPr>
            <w:tcW w:w="85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-3.093</w:t>
            </w:r>
          </w:p>
        </w:tc>
      </w:tr>
      <w:tr w:rsidR="002B132B">
        <w:tblPrEx>
          <w:tblCellMar>
            <w:top w:w="0" w:type="dxa"/>
            <w:bottom w:w="0" w:type="dxa"/>
          </w:tblCellMar>
        </w:tblPrEx>
        <w:trPr>
          <w:cantSplit/>
        </w:trPr>
        <w:tc>
          <w:tcPr>
            <w:tcW w:w="3000" w:type="dxa"/>
            <w:tcBorders>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Najniższa kolumna</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85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-0.757</w:t>
            </w:r>
          </w:p>
        </w:tc>
        <w:tc>
          <w:tcPr>
            <w:tcW w:w="85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4.073</w:t>
            </w:r>
          </w:p>
        </w:tc>
      </w:tr>
      <w:tr w:rsidR="002B132B">
        <w:tblPrEx>
          <w:tblCellMar>
            <w:top w:w="0" w:type="dxa"/>
            <w:bottom w:w="0" w:type="dxa"/>
          </w:tblCellMar>
        </w:tblPrEx>
        <w:trPr>
          <w:cantSplit/>
        </w:trPr>
        <w:tc>
          <w:tcPr>
            <w:tcW w:w="3000" w:type="dxa"/>
            <w:tcBorders>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Róznica w wysokości najniższej i najwyższej kolumny</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85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1.597</w:t>
            </w:r>
          </w:p>
        </w:tc>
        <w:tc>
          <w:tcPr>
            <w:tcW w:w="73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1.05</w:t>
            </w:r>
          </w:p>
        </w:tc>
        <w:tc>
          <w:tcPr>
            <w:tcW w:w="73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85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r>
      <w:tr w:rsidR="002B132B">
        <w:tblPrEx>
          <w:tblCellMar>
            <w:top w:w="0" w:type="dxa"/>
            <w:bottom w:w="0" w:type="dxa"/>
          </w:tblCellMar>
        </w:tblPrEx>
        <w:trPr>
          <w:cantSplit/>
        </w:trPr>
        <w:tc>
          <w:tcPr>
            <w:tcW w:w="3000" w:type="dxa"/>
            <w:tcBorders>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Wyczyszczone linie</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-1.184</w:t>
            </w:r>
          </w:p>
        </w:tc>
        <w:tc>
          <w:tcPr>
            <w:tcW w:w="73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85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1.815</w:t>
            </w:r>
          </w:p>
        </w:tc>
        <w:tc>
          <w:tcPr>
            <w:tcW w:w="85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-0.043</w:t>
            </w:r>
          </w:p>
        </w:tc>
      </w:tr>
      <w:tr w:rsidR="002B132B">
        <w:tblPrEx>
          <w:tblCellMar>
            <w:top w:w="0" w:type="dxa"/>
            <w:bottom w:w="0" w:type="dxa"/>
          </w:tblCellMar>
        </w:tblPrEx>
        <w:trPr>
          <w:cantSplit/>
        </w:trPr>
        <w:tc>
          <w:tcPr>
            <w:tcW w:w="3000" w:type="dxa"/>
            <w:tcBorders>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Największa studnia</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85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-0.846</w:t>
            </w:r>
          </w:p>
        </w:tc>
        <w:tc>
          <w:tcPr>
            <w:tcW w:w="73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85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-3.101</w:t>
            </w:r>
          </w:p>
        </w:tc>
      </w:tr>
      <w:tr w:rsidR="002B132B">
        <w:tblPrEx>
          <w:tblCellMar>
            <w:top w:w="0" w:type="dxa"/>
            <w:bottom w:w="0" w:type="dxa"/>
          </w:tblCellMar>
        </w:tblPrEx>
        <w:trPr>
          <w:cantSplit/>
        </w:trPr>
        <w:tc>
          <w:tcPr>
            <w:tcW w:w="3000" w:type="dxa"/>
            <w:tcBorders>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Suma wszystkich studnii</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85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-1.09</w:t>
            </w:r>
          </w:p>
        </w:tc>
        <w:tc>
          <w:tcPr>
            <w:tcW w:w="85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4.263</w:t>
            </w:r>
          </w:p>
        </w:tc>
      </w:tr>
      <w:tr w:rsidR="002B132B">
        <w:tblPrEx>
          <w:tblCellMar>
            <w:top w:w="0" w:type="dxa"/>
            <w:bottom w:w="0" w:type="dxa"/>
          </w:tblCellMar>
        </w:tblPrEx>
        <w:trPr>
          <w:cantSplit/>
        </w:trPr>
        <w:tc>
          <w:tcPr>
            <w:tcW w:w="3000" w:type="dxa"/>
            <w:tcBorders>
              <w:left w:val="single" w:sz="4" w:space="0" w:color="000000"/>
              <w:bottom w:val="single" w:sz="4" w:space="0" w:color="000000"/>
            </w:tcBorders>
            <w:shd w:val="clear" w:color="auto" w:fill="729FCF"/>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Wypełnienie planszy</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7"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85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737"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t>
            </w:r>
          </w:p>
        </w:tc>
        <w:tc>
          <w:tcPr>
            <w:tcW w:w="85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1.858</w:t>
            </w:r>
          </w:p>
        </w:tc>
      </w:tr>
    </w:tbl>
    <w:p w:rsidR="002B132B" w:rsidRDefault="0017123D">
      <w:pPr>
        <w:pStyle w:val="Tableindex1"/>
        <w:spacing w:line="360" w:lineRule="auto"/>
        <w:rPr>
          <w:i/>
          <w:iCs/>
          <w:szCs w:val="24"/>
        </w:rPr>
      </w:pPr>
      <w:r>
        <w:rPr>
          <w:szCs w:val="24"/>
        </w:rPr>
        <w:t xml:space="preserve">       </w:t>
      </w:r>
      <w:r>
        <w:rPr>
          <w:i/>
          <w:iCs/>
          <w:sz w:val="20"/>
          <w:szCs w:val="20"/>
        </w:rPr>
        <w:t xml:space="preserve"> Tab 10. Wartości heurystyk dla przygotowanych zestawów</w:t>
      </w:r>
    </w:p>
    <w:p w:rsidR="002B132B" w:rsidRDefault="0017123D">
      <w:pPr>
        <w:pStyle w:val="Textbodyuser"/>
        <w:spacing w:before="57" w:after="255"/>
      </w:pPr>
      <w:r>
        <w:t xml:space="preserve"> </w:t>
      </w:r>
      <w:r>
        <w:tab/>
      </w:r>
      <w:r>
        <w:rPr>
          <w:rFonts w:ascii="Times New Roman" w:hAnsi="Times New Roman"/>
          <w:sz w:val="24"/>
          <w:szCs w:val="24"/>
        </w:rPr>
        <w:t xml:space="preserve">W Tab 11. znajdują się wyniki (wiersz „Wynik”, oraz „Średni czas oceny jednej gry”) poszczególnych botów </w:t>
      </w:r>
      <w:r>
        <w:rPr>
          <w:rFonts w:ascii="Times New Roman" w:hAnsi="Times New Roman"/>
          <w:sz w:val="24"/>
          <w:szCs w:val="24"/>
        </w:rPr>
        <w:t xml:space="preserve">podczas treningu jak </w:t>
      </w:r>
      <w:r>
        <w:rPr>
          <w:rFonts w:ascii="Times New Roman" w:hAnsi="Times New Roman" w:cs="Times New Roman"/>
          <w:sz w:val="24"/>
          <w:szCs w:val="24"/>
        </w:rPr>
        <w:t>również</w:t>
      </w:r>
      <w:r>
        <w:rPr>
          <w:rFonts w:ascii="Times New Roman" w:hAnsi="Times New Roman"/>
          <w:sz w:val="24"/>
          <w:szCs w:val="24"/>
        </w:rPr>
        <w:t xml:space="preserve"> wyniki osiągnięte podczas rozgrywek testowych („Największy wynik”, „Średni wynik”, „Średni czas jednej gry”). Wiersz „Ilość heurystyk” odnosi się do tak samo nazwanego wiersza Tab 10.</w:t>
      </w:r>
    </w:p>
    <w:tbl>
      <w:tblPr>
        <w:tblW w:w="8500" w:type="dxa"/>
        <w:tblInd w:w="4" w:type="dxa"/>
        <w:tblLayout w:type="fixed"/>
        <w:tblCellMar>
          <w:left w:w="10" w:type="dxa"/>
          <w:right w:w="10" w:type="dxa"/>
        </w:tblCellMar>
        <w:tblLook w:val="04A0" w:firstRow="1" w:lastRow="0" w:firstColumn="1" w:lastColumn="0" w:noHBand="0" w:noVBand="1"/>
      </w:tblPr>
      <w:tblGrid>
        <w:gridCol w:w="2663"/>
        <w:gridCol w:w="962"/>
        <w:gridCol w:w="800"/>
        <w:gridCol w:w="788"/>
        <w:gridCol w:w="800"/>
        <w:gridCol w:w="675"/>
        <w:gridCol w:w="912"/>
        <w:gridCol w:w="900"/>
      </w:tblGrid>
      <w:tr w:rsidR="002B132B">
        <w:tblPrEx>
          <w:tblCellMar>
            <w:top w:w="0" w:type="dxa"/>
            <w:bottom w:w="0" w:type="dxa"/>
          </w:tblCellMar>
        </w:tblPrEx>
        <w:tc>
          <w:tcPr>
            <w:tcW w:w="2663" w:type="dxa"/>
            <w:tcBorders>
              <w:top w:val="single" w:sz="4" w:space="0" w:color="000000"/>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Ilość heurystyk</w:t>
            </w:r>
          </w:p>
        </w:tc>
        <w:tc>
          <w:tcPr>
            <w:tcW w:w="962"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w:t>
            </w:r>
          </w:p>
        </w:tc>
        <w:tc>
          <w:tcPr>
            <w:tcW w:w="80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w:t>
            </w:r>
          </w:p>
        </w:tc>
        <w:tc>
          <w:tcPr>
            <w:tcW w:w="7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6</w:t>
            </w:r>
          </w:p>
        </w:tc>
        <w:tc>
          <w:tcPr>
            <w:tcW w:w="80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7</w:t>
            </w:r>
          </w:p>
        </w:tc>
        <w:tc>
          <w:tcPr>
            <w:tcW w:w="67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w:t>
            </w:r>
          </w:p>
        </w:tc>
        <w:tc>
          <w:tcPr>
            <w:tcW w:w="912"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10</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14</w:t>
            </w:r>
          </w:p>
        </w:tc>
      </w:tr>
      <w:tr w:rsidR="002B132B">
        <w:tblPrEx>
          <w:tblCellMar>
            <w:top w:w="0" w:type="dxa"/>
            <w:bottom w:w="0" w:type="dxa"/>
          </w:tblCellMar>
        </w:tblPrEx>
        <w:tc>
          <w:tcPr>
            <w:tcW w:w="2663"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Wynik</w:t>
            </w:r>
          </w:p>
        </w:tc>
        <w:tc>
          <w:tcPr>
            <w:tcW w:w="962"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757</w:t>
            </w:r>
          </w:p>
        </w:tc>
        <w:tc>
          <w:tcPr>
            <w:tcW w:w="80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712</w:t>
            </w:r>
          </w:p>
        </w:tc>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849</w:t>
            </w:r>
          </w:p>
        </w:tc>
        <w:tc>
          <w:tcPr>
            <w:tcW w:w="80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860</w:t>
            </w:r>
          </w:p>
        </w:tc>
        <w:tc>
          <w:tcPr>
            <w:tcW w:w="67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837</w:t>
            </w:r>
          </w:p>
        </w:tc>
        <w:tc>
          <w:tcPr>
            <w:tcW w:w="912"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769</w:t>
            </w:r>
          </w:p>
        </w:tc>
        <w:tc>
          <w:tcPr>
            <w:tcW w:w="900"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761</w:t>
            </w:r>
          </w:p>
        </w:tc>
      </w:tr>
      <w:tr w:rsidR="002B132B">
        <w:tblPrEx>
          <w:tblCellMar>
            <w:top w:w="0" w:type="dxa"/>
            <w:bottom w:w="0" w:type="dxa"/>
          </w:tblCellMar>
        </w:tblPrEx>
        <w:tc>
          <w:tcPr>
            <w:tcW w:w="2663"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Generacja</w:t>
            </w:r>
          </w:p>
        </w:tc>
        <w:tc>
          <w:tcPr>
            <w:tcW w:w="962"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81</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19</w:t>
            </w:r>
          </w:p>
        </w:tc>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w:t>
            </w:r>
          </w:p>
        </w:tc>
        <w:tc>
          <w:tcPr>
            <w:tcW w:w="67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93</w:t>
            </w:r>
          </w:p>
        </w:tc>
        <w:tc>
          <w:tcPr>
            <w:tcW w:w="912"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36</w:t>
            </w:r>
          </w:p>
        </w:tc>
        <w:tc>
          <w:tcPr>
            <w:tcW w:w="9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55</w:t>
            </w:r>
          </w:p>
        </w:tc>
      </w:tr>
      <w:tr w:rsidR="002B132B">
        <w:tblPrEx>
          <w:tblCellMar>
            <w:top w:w="0" w:type="dxa"/>
            <w:bottom w:w="0" w:type="dxa"/>
          </w:tblCellMar>
        </w:tblPrEx>
        <w:tc>
          <w:tcPr>
            <w:tcW w:w="2663"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Największy wynik</w:t>
            </w:r>
          </w:p>
        </w:tc>
        <w:tc>
          <w:tcPr>
            <w:tcW w:w="962"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4030</w:t>
            </w:r>
          </w:p>
        </w:tc>
        <w:tc>
          <w:tcPr>
            <w:tcW w:w="80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2794</w:t>
            </w:r>
          </w:p>
        </w:tc>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10676</w:t>
            </w:r>
          </w:p>
        </w:tc>
        <w:tc>
          <w:tcPr>
            <w:tcW w:w="80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12647</w:t>
            </w:r>
          </w:p>
        </w:tc>
        <w:tc>
          <w:tcPr>
            <w:tcW w:w="67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9386</w:t>
            </w:r>
          </w:p>
        </w:tc>
        <w:tc>
          <w:tcPr>
            <w:tcW w:w="912"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2722</w:t>
            </w:r>
          </w:p>
        </w:tc>
        <w:tc>
          <w:tcPr>
            <w:tcW w:w="900"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1504</w:t>
            </w:r>
          </w:p>
        </w:tc>
      </w:tr>
      <w:tr w:rsidR="002B132B">
        <w:tblPrEx>
          <w:tblCellMar>
            <w:top w:w="0" w:type="dxa"/>
            <w:bottom w:w="0" w:type="dxa"/>
          </w:tblCellMar>
        </w:tblPrEx>
        <w:tc>
          <w:tcPr>
            <w:tcW w:w="2663"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wynik</w:t>
            </w:r>
          </w:p>
        </w:tc>
        <w:tc>
          <w:tcPr>
            <w:tcW w:w="962"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551.55</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553.84</w:t>
            </w:r>
          </w:p>
        </w:tc>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2034</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2311</w:t>
            </w:r>
          </w:p>
        </w:tc>
        <w:tc>
          <w:tcPr>
            <w:tcW w:w="67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2371</w:t>
            </w:r>
          </w:p>
        </w:tc>
        <w:tc>
          <w:tcPr>
            <w:tcW w:w="912"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711</w:t>
            </w:r>
          </w:p>
        </w:tc>
        <w:tc>
          <w:tcPr>
            <w:tcW w:w="9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503</w:t>
            </w:r>
          </w:p>
        </w:tc>
      </w:tr>
      <w:tr w:rsidR="002B132B">
        <w:tblPrEx>
          <w:tblCellMar>
            <w:top w:w="0" w:type="dxa"/>
            <w:bottom w:w="0" w:type="dxa"/>
          </w:tblCellMar>
        </w:tblPrEx>
        <w:tc>
          <w:tcPr>
            <w:tcW w:w="2663"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czas jednej gry (s)</w:t>
            </w:r>
          </w:p>
        </w:tc>
        <w:tc>
          <w:tcPr>
            <w:tcW w:w="962"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15.36</w:t>
            </w:r>
          </w:p>
        </w:tc>
        <w:tc>
          <w:tcPr>
            <w:tcW w:w="80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15.02</w:t>
            </w:r>
          </w:p>
        </w:tc>
        <w:tc>
          <w:tcPr>
            <w:tcW w:w="788"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53.5</w:t>
            </w:r>
          </w:p>
        </w:tc>
        <w:tc>
          <w:tcPr>
            <w:tcW w:w="80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60.05</w:t>
            </w:r>
          </w:p>
        </w:tc>
        <w:tc>
          <w:tcPr>
            <w:tcW w:w="675"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69</w:t>
            </w:r>
          </w:p>
        </w:tc>
        <w:tc>
          <w:tcPr>
            <w:tcW w:w="912"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18.94</w:t>
            </w:r>
          </w:p>
        </w:tc>
        <w:tc>
          <w:tcPr>
            <w:tcW w:w="900"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15.31</w:t>
            </w:r>
          </w:p>
        </w:tc>
      </w:tr>
      <w:tr w:rsidR="002B132B">
        <w:tblPrEx>
          <w:tblCellMar>
            <w:top w:w="0" w:type="dxa"/>
            <w:bottom w:w="0" w:type="dxa"/>
          </w:tblCellMar>
        </w:tblPrEx>
        <w:tc>
          <w:tcPr>
            <w:tcW w:w="2663"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czas oceny</w:t>
            </w:r>
            <w:r>
              <w:rPr>
                <w:rFonts w:ascii="Liberation Serif" w:hAnsi="Liberation Serif"/>
                <w:color w:val="000000"/>
              </w:rPr>
              <w:t xml:space="preserve"> jednej generacji (s)</w:t>
            </w:r>
          </w:p>
        </w:tc>
        <w:tc>
          <w:tcPr>
            <w:tcW w:w="962"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3228.53</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3158.2</w:t>
            </w:r>
          </w:p>
        </w:tc>
        <w:tc>
          <w:tcPr>
            <w:tcW w:w="788"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247</w:t>
            </w:r>
            <w:r>
              <w:rPr>
                <w:rFonts w:ascii="Liberation Serif" w:hAnsi="Liberation Serif"/>
                <w:color w:val="000000"/>
              </w:rPr>
              <w:t>2</w:t>
            </w:r>
          </w:p>
        </w:tc>
        <w:tc>
          <w:tcPr>
            <w:tcW w:w="8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1358.5</w:t>
            </w:r>
          </w:p>
        </w:tc>
        <w:tc>
          <w:tcPr>
            <w:tcW w:w="675"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1408</w:t>
            </w:r>
          </w:p>
        </w:tc>
        <w:tc>
          <w:tcPr>
            <w:tcW w:w="912"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3130.34</w:t>
            </w:r>
          </w:p>
        </w:tc>
        <w:tc>
          <w:tcPr>
            <w:tcW w:w="9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3230.34</w:t>
            </w:r>
          </w:p>
        </w:tc>
      </w:tr>
    </w:tbl>
    <w:p w:rsidR="002B132B" w:rsidRDefault="0017123D">
      <w:pPr>
        <w:pStyle w:val="Tableindex1"/>
        <w:spacing w:line="360" w:lineRule="auto"/>
        <w:rPr>
          <w:i/>
          <w:iCs/>
          <w:szCs w:val="24"/>
        </w:rPr>
      </w:pPr>
      <w:r>
        <w:rPr>
          <w:szCs w:val="24"/>
        </w:rPr>
        <w:t xml:space="preserve">     </w:t>
      </w:r>
      <w:r>
        <w:rPr>
          <w:i/>
          <w:iCs/>
          <w:sz w:val="20"/>
          <w:szCs w:val="20"/>
        </w:rPr>
        <w:t xml:space="preserve">    Tab 11. Wyniki przygotowanych zestawów heurystyk</w:t>
      </w:r>
    </w:p>
    <w:p w:rsidR="002B132B" w:rsidRDefault="0017123D">
      <w:pPr>
        <w:pStyle w:val="Tableindex1"/>
        <w:spacing w:line="360" w:lineRule="auto"/>
        <w:jc w:val="both"/>
        <w:rPr>
          <w:i/>
          <w:iCs/>
          <w:szCs w:val="24"/>
        </w:rPr>
      </w:pPr>
      <w:r>
        <w:rPr>
          <w:szCs w:val="24"/>
        </w:rPr>
        <w:t xml:space="preserve">         Na </w:t>
      </w:r>
      <w:r>
        <w:rPr>
          <w:szCs w:val="24"/>
        </w:rPr>
        <w:t>podstawie Tab 11. można wyznaczy</w:t>
      </w:r>
      <w:r>
        <w:rPr>
          <w:szCs w:val="24"/>
        </w:rPr>
        <w:t xml:space="preserve">ć 3 wektory </w:t>
      </w:r>
      <m:oMath>
        <m:acc>
          <m:accPr>
            <m:chr m:val="⃗"/>
            <m:ctrlPr>
              <w:rPr>
                <w:rFonts w:ascii="Cambria Math" w:hAnsi="Cambria Math"/>
              </w:rPr>
            </m:ctrlPr>
          </m:accPr>
          <m:e>
            <m:r>
              <w:rPr>
                <w:rFonts w:ascii="Cambria Math" w:hAnsi="Cambria Math"/>
              </w:rPr>
              <m:t>t</m:t>
            </m:r>
          </m:e>
        </m:acc>
      </m:oMath>
      <w:r>
        <w:rPr>
          <w:szCs w:val="24"/>
        </w:rPr>
        <w:t>, które osiągnęły wysokie wyniki. Są to wektory o ilości heurystyk 6,7 i 8. Wektor, którego liczba heurystyk wynosiła 8, osiągnął najlepszy wynik średni podczas rozgrywek testowych ale jednocześnie zajęło mu to najwięcej czasu. Trening bota kor</w:t>
      </w:r>
      <w:r>
        <w:rPr>
          <w:szCs w:val="24"/>
        </w:rPr>
        <w:t>zystającego z tego wektora trwał ponad półtora dnia, gdzie trening pozostałych dwóch zajął do dwóch godzin. Najlepszym spośród zaprezentowanych wektorów okazał się wektor korzystający z 7 heurystyk. Bot wykorzystujący ten wektor osiągnął najszybciej, najwy</w:t>
      </w:r>
      <w:r>
        <w:rPr>
          <w:szCs w:val="24"/>
        </w:rPr>
        <w:t>ższy wynik oraz bardzo zbliżony średni wynik do najlepszego pod tym względem bota wykorzystującego wektor o 8 heurystykach.</w:t>
      </w:r>
    </w:p>
    <w:p w:rsidR="002B132B" w:rsidRDefault="0017123D">
      <w:pPr>
        <w:pStyle w:val="Heading4"/>
        <w:ind w:left="0"/>
      </w:pPr>
      <w:bookmarkStart w:id="68" w:name="__RefHeading___Toc23868_414409624"/>
      <w:r>
        <w:rPr>
          <w:i w:val="0"/>
          <w:iCs w:val="0"/>
        </w:rPr>
        <w:t>5.3.1.4.5</w:t>
      </w:r>
      <w:r>
        <w:rPr>
          <w:i w:val="0"/>
          <w:iCs w:val="0"/>
        </w:rPr>
        <w:t xml:space="preserve"> Wpływ limitu tetrimino na wynik końcowy i proces uczenia</w:t>
      </w:r>
      <w:bookmarkEnd w:id="68"/>
    </w:p>
    <w:p w:rsidR="002B132B" w:rsidRDefault="0017123D">
      <w:pPr>
        <w:pStyle w:val="Textbodyuser"/>
        <w:spacing w:before="120" w:after="120"/>
        <w:jc w:val="left"/>
        <w:outlineLvl w:val="3"/>
      </w:pPr>
      <w:r>
        <w:rPr>
          <w:rFonts w:cs="Times New Roman"/>
          <w:sz w:val="28"/>
          <w:szCs w:val="28"/>
        </w:rPr>
        <w:t>{wip}</w:t>
      </w:r>
    </w:p>
    <w:tbl>
      <w:tblPr>
        <w:tblW w:w="8500" w:type="dxa"/>
        <w:tblInd w:w="4" w:type="dxa"/>
        <w:tblLayout w:type="fixed"/>
        <w:tblCellMar>
          <w:left w:w="10" w:type="dxa"/>
          <w:right w:w="10" w:type="dxa"/>
        </w:tblCellMar>
        <w:tblLook w:val="04A0" w:firstRow="1" w:lastRow="0" w:firstColumn="1" w:lastColumn="0" w:noHBand="0" w:noVBand="1"/>
      </w:tblPr>
      <w:tblGrid>
        <w:gridCol w:w="3800"/>
        <w:gridCol w:w="963"/>
        <w:gridCol w:w="912"/>
        <w:gridCol w:w="900"/>
        <w:gridCol w:w="913"/>
        <w:gridCol w:w="1012"/>
      </w:tblGrid>
      <w:tr w:rsidR="002B132B">
        <w:tblPrEx>
          <w:tblCellMar>
            <w:top w:w="0" w:type="dxa"/>
            <w:bottom w:w="0" w:type="dxa"/>
          </w:tblCellMar>
        </w:tblPrEx>
        <w:tc>
          <w:tcPr>
            <w:tcW w:w="3800" w:type="dxa"/>
            <w:tcBorders>
              <w:top w:val="single" w:sz="4" w:space="0" w:color="000000"/>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Limit tetrimino</w:t>
            </w:r>
          </w:p>
        </w:tc>
        <w:tc>
          <w:tcPr>
            <w:tcW w:w="96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500</w:t>
            </w:r>
          </w:p>
        </w:tc>
        <w:tc>
          <w:tcPr>
            <w:tcW w:w="912"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1000</w:t>
            </w:r>
          </w:p>
        </w:tc>
        <w:tc>
          <w:tcPr>
            <w:tcW w:w="90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2000</w:t>
            </w:r>
          </w:p>
        </w:tc>
        <w:tc>
          <w:tcPr>
            <w:tcW w:w="91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5000</w:t>
            </w:r>
          </w:p>
        </w:tc>
        <w:tc>
          <w:tcPr>
            <w:tcW w:w="1012"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10000</w:t>
            </w:r>
          </w:p>
        </w:tc>
      </w:tr>
      <w:tr w:rsidR="002B132B">
        <w:tblPrEx>
          <w:tblCellMar>
            <w:top w:w="0" w:type="dxa"/>
            <w:bottom w:w="0" w:type="dxa"/>
          </w:tblCellMar>
        </w:tblPrEx>
        <w:tc>
          <w:tcPr>
            <w:tcW w:w="380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Wynik</w:t>
            </w:r>
          </w:p>
        </w:tc>
        <w:tc>
          <w:tcPr>
            <w:tcW w:w="963"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221</w:t>
            </w:r>
          </w:p>
        </w:tc>
        <w:tc>
          <w:tcPr>
            <w:tcW w:w="912"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421</w:t>
            </w:r>
          </w:p>
        </w:tc>
        <w:tc>
          <w:tcPr>
            <w:tcW w:w="90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845</w:t>
            </w:r>
          </w:p>
        </w:tc>
        <w:tc>
          <w:tcPr>
            <w:tcW w:w="913"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2177</w:t>
            </w:r>
          </w:p>
        </w:tc>
        <w:tc>
          <w:tcPr>
            <w:tcW w:w="1012"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4341</w:t>
            </w:r>
          </w:p>
        </w:tc>
      </w:tr>
      <w:tr w:rsidR="002B132B">
        <w:tblPrEx>
          <w:tblCellMar>
            <w:top w:w="0" w:type="dxa"/>
            <w:bottom w:w="0" w:type="dxa"/>
          </w:tblCellMar>
        </w:tblPrEx>
        <w:tc>
          <w:tcPr>
            <w:tcW w:w="380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Generacja</w:t>
            </w:r>
          </w:p>
        </w:tc>
        <w:tc>
          <w:tcPr>
            <w:tcW w:w="963"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w:t>
            </w:r>
          </w:p>
        </w:tc>
        <w:tc>
          <w:tcPr>
            <w:tcW w:w="912"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w:t>
            </w:r>
          </w:p>
        </w:tc>
        <w:tc>
          <w:tcPr>
            <w:tcW w:w="9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w:t>
            </w:r>
          </w:p>
        </w:tc>
        <w:tc>
          <w:tcPr>
            <w:tcW w:w="913"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6</w:t>
            </w:r>
          </w:p>
        </w:tc>
        <w:tc>
          <w:tcPr>
            <w:tcW w:w="101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23</w:t>
            </w:r>
          </w:p>
        </w:tc>
      </w:tr>
      <w:tr w:rsidR="002B132B">
        <w:tblPrEx>
          <w:tblCellMar>
            <w:top w:w="0" w:type="dxa"/>
            <w:bottom w:w="0" w:type="dxa"/>
          </w:tblCellMar>
        </w:tblPrEx>
        <w:tc>
          <w:tcPr>
            <w:tcW w:w="380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Największy wynik</w:t>
            </w:r>
          </w:p>
        </w:tc>
        <w:tc>
          <w:tcPr>
            <w:tcW w:w="963"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2003</w:t>
            </w:r>
          </w:p>
        </w:tc>
        <w:tc>
          <w:tcPr>
            <w:tcW w:w="912"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8750</w:t>
            </w:r>
          </w:p>
        </w:tc>
        <w:tc>
          <w:tcPr>
            <w:tcW w:w="90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12577</w:t>
            </w:r>
          </w:p>
        </w:tc>
        <w:tc>
          <w:tcPr>
            <w:tcW w:w="913"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24222</w:t>
            </w:r>
          </w:p>
        </w:tc>
        <w:tc>
          <w:tcPr>
            <w:tcW w:w="1012"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25615</w:t>
            </w:r>
          </w:p>
        </w:tc>
      </w:tr>
      <w:tr w:rsidR="002B132B">
        <w:tblPrEx>
          <w:tblCellMar>
            <w:top w:w="0" w:type="dxa"/>
            <w:bottom w:w="0" w:type="dxa"/>
          </w:tblCellMar>
        </w:tblPrEx>
        <w:tc>
          <w:tcPr>
            <w:tcW w:w="380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wynik</w:t>
            </w:r>
          </w:p>
        </w:tc>
        <w:tc>
          <w:tcPr>
            <w:tcW w:w="963"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666.5</w:t>
            </w:r>
          </w:p>
        </w:tc>
        <w:tc>
          <w:tcPr>
            <w:tcW w:w="912"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1341.28</w:t>
            </w:r>
          </w:p>
        </w:tc>
        <w:tc>
          <w:tcPr>
            <w:tcW w:w="9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2844.31</w:t>
            </w:r>
          </w:p>
        </w:tc>
        <w:tc>
          <w:tcPr>
            <w:tcW w:w="913"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4653.3</w:t>
            </w:r>
          </w:p>
        </w:tc>
        <w:tc>
          <w:tcPr>
            <w:tcW w:w="101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3340.83</w:t>
            </w:r>
          </w:p>
        </w:tc>
      </w:tr>
      <w:tr w:rsidR="002B132B">
        <w:tblPrEx>
          <w:tblCellMar>
            <w:top w:w="0" w:type="dxa"/>
            <w:bottom w:w="0" w:type="dxa"/>
          </w:tblCellMar>
        </w:tblPrEx>
        <w:tc>
          <w:tcPr>
            <w:tcW w:w="380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czas jednej gry (s)</w:t>
            </w:r>
          </w:p>
        </w:tc>
        <w:tc>
          <w:tcPr>
            <w:tcW w:w="963"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18.64</w:t>
            </w:r>
          </w:p>
        </w:tc>
        <w:tc>
          <w:tcPr>
            <w:tcW w:w="912"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39.04</w:t>
            </w:r>
          </w:p>
        </w:tc>
        <w:tc>
          <w:tcPr>
            <w:tcW w:w="900"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85.23</w:t>
            </w:r>
          </w:p>
        </w:tc>
        <w:tc>
          <w:tcPr>
            <w:tcW w:w="913" w:type="dxa"/>
            <w:tcBorders>
              <w:left w:val="single" w:sz="4" w:space="0" w:color="000000"/>
              <w:bottom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135.67</w:t>
            </w:r>
          </w:p>
        </w:tc>
        <w:tc>
          <w:tcPr>
            <w:tcW w:w="1012"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88.51</w:t>
            </w:r>
          </w:p>
        </w:tc>
      </w:tr>
      <w:tr w:rsidR="002B132B">
        <w:tblPrEx>
          <w:tblCellMar>
            <w:top w:w="0" w:type="dxa"/>
            <w:bottom w:w="0" w:type="dxa"/>
          </w:tblCellMar>
        </w:tblPrEx>
        <w:tc>
          <w:tcPr>
            <w:tcW w:w="3800" w:type="dxa"/>
            <w:tcBorders>
              <w:left w:val="single" w:sz="4" w:space="0" w:color="000000"/>
              <w:bottom w:val="single" w:sz="4" w:space="0" w:color="000000"/>
            </w:tcBorders>
            <w:shd w:val="clear" w:color="auto" w:fill="B4C7DC"/>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czas oceny</w:t>
            </w:r>
            <w:r>
              <w:rPr>
                <w:rFonts w:ascii="Liberation Serif" w:hAnsi="Liberation Serif"/>
                <w:color w:val="000000"/>
              </w:rPr>
              <w:t xml:space="preserve"> jednej generacji (s)</w:t>
            </w:r>
          </w:p>
        </w:tc>
        <w:tc>
          <w:tcPr>
            <w:tcW w:w="963"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678.456</w:t>
            </w:r>
          </w:p>
        </w:tc>
        <w:tc>
          <w:tcPr>
            <w:tcW w:w="912"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982.829</w:t>
            </w:r>
          </w:p>
        </w:tc>
        <w:tc>
          <w:tcPr>
            <w:tcW w:w="900"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1896.5</w:t>
            </w:r>
          </w:p>
        </w:tc>
        <w:tc>
          <w:tcPr>
            <w:tcW w:w="913" w:type="dxa"/>
            <w:tcBorders>
              <w:left w:val="single" w:sz="4" w:space="0" w:color="000000"/>
              <w:bottom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2669.76</w:t>
            </w:r>
          </w:p>
        </w:tc>
        <w:tc>
          <w:tcPr>
            <w:tcW w:w="101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11414.57</w:t>
            </w:r>
          </w:p>
        </w:tc>
      </w:tr>
    </w:tbl>
    <w:p w:rsidR="002B132B" w:rsidRDefault="0017123D">
      <w:pPr>
        <w:pStyle w:val="Tableindex1"/>
        <w:spacing w:line="360" w:lineRule="auto"/>
        <w:jc w:val="both"/>
        <w:rPr>
          <w:i/>
          <w:iCs/>
          <w:szCs w:val="24"/>
        </w:rPr>
      </w:pPr>
      <w:r>
        <w:rPr>
          <w:szCs w:val="24"/>
        </w:rPr>
        <w:t xml:space="preserve">          </w:t>
      </w:r>
      <w:r>
        <w:rPr>
          <w:sz w:val="20"/>
          <w:szCs w:val="20"/>
        </w:rPr>
        <w:t>Tab 1</w:t>
      </w:r>
      <w:r>
        <w:rPr>
          <w:sz w:val="20"/>
          <w:szCs w:val="20"/>
        </w:rPr>
        <w:t>2. Wyniki przygotowanych zestawów heurystyk</w:t>
      </w:r>
    </w:p>
    <w:p w:rsidR="002B132B" w:rsidRDefault="0017123D">
      <w:pPr>
        <w:pStyle w:val="Tableindex1"/>
        <w:jc w:val="both"/>
        <w:rPr>
          <w:i/>
          <w:iCs/>
          <w:sz w:val="20"/>
          <w:szCs w:val="20"/>
        </w:rPr>
      </w:pPr>
      <w:r>
        <w:rPr>
          <w:i/>
          <w:iCs/>
          <w:noProof/>
          <w:sz w:val="20"/>
          <w:szCs w:val="20"/>
          <w:lang w:val="en-US"/>
        </w:rPr>
        <w:drawing>
          <wp:anchor distT="0" distB="0" distL="114300" distR="114300" simplePos="0" relativeHeight="144" behindDoc="0" locked="0" layoutInCell="1" allowOverlap="1">
            <wp:simplePos x="0" y="0"/>
            <wp:positionH relativeFrom="column">
              <wp:align>center</wp:align>
            </wp:positionH>
            <wp:positionV relativeFrom="paragraph">
              <wp:align>top</wp:align>
            </wp:positionV>
            <wp:extent cx="5062320" cy="2847240"/>
            <wp:effectExtent l="0" t="0" r="0" b="0"/>
            <wp:wrapSquare wrapText="bothSides"/>
            <wp:docPr id="23" name="Obiekt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6"/>
              </a:graphicData>
            </a:graphic>
          </wp:anchor>
        </w:drawing>
      </w:r>
      <w:r>
        <w:rPr>
          <w:sz w:val="20"/>
          <w:szCs w:val="20"/>
        </w:rPr>
        <w:t>Wyk 2. Rozegrane gry testowe po szkoleniu przy pomocy rożnych limitów w trakcie szkolenia.</w:t>
      </w:r>
    </w:p>
    <w:p w:rsidR="002B132B" w:rsidRDefault="002B132B">
      <w:pPr>
        <w:pStyle w:val="Tableindex1"/>
        <w:jc w:val="both"/>
        <w:rPr>
          <w:i/>
          <w:iCs/>
          <w:sz w:val="20"/>
          <w:szCs w:val="20"/>
        </w:rPr>
      </w:pPr>
    </w:p>
    <w:p w:rsidR="002B132B" w:rsidRDefault="0017123D">
      <w:pPr>
        <w:pStyle w:val="Heading4"/>
        <w:ind w:left="0"/>
        <w:jc w:val="both"/>
      </w:pPr>
      <w:bookmarkStart w:id="69" w:name="__RefHeading___Toc23870_414409624"/>
      <w:r>
        <w:rPr>
          <w:i w:val="0"/>
          <w:iCs w:val="0"/>
        </w:rPr>
        <w:t>5.3.1.4.6 Wpływ sposobu selekcji osobników na wynik końcowy i proces uczenia</w:t>
      </w:r>
      <w:bookmarkEnd w:id="69"/>
    </w:p>
    <w:p w:rsidR="002B132B" w:rsidRDefault="0017123D">
      <w:pPr>
        <w:pStyle w:val="Textbodyuser"/>
        <w:suppressLineNumbers/>
        <w:tabs>
          <w:tab w:val="right" w:leader="dot" w:pos="7938"/>
        </w:tabs>
        <w:spacing w:before="120" w:after="120"/>
        <w:jc w:val="left"/>
        <w:outlineLvl w:val="3"/>
        <w:rPr>
          <w:rFonts w:ascii="Times New Roman" w:hAnsi="Times New Roman"/>
          <w:i/>
          <w:iCs/>
          <w:sz w:val="24"/>
          <w:szCs w:val="24"/>
        </w:rPr>
      </w:pPr>
      <w:r>
        <w:rPr>
          <w:rFonts w:ascii="Times New Roman" w:hAnsi="Times New Roman" w:cs="Times New Roman"/>
          <w:sz w:val="28"/>
          <w:szCs w:val="28"/>
        </w:rPr>
        <w:t>{wip}</w:t>
      </w:r>
    </w:p>
    <w:tbl>
      <w:tblPr>
        <w:tblW w:w="8450" w:type="dxa"/>
        <w:tblInd w:w="29" w:type="dxa"/>
        <w:tblLayout w:type="fixed"/>
        <w:tblCellMar>
          <w:left w:w="10" w:type="dxa"/>
          <w:right w:w="10" w:type="dxa"/>
        </w:tblCellMar>
        <w:tblLook w:val="04A0" w:firstRow="1" w:lastRow="0" w:firstColumn="1" w:lastColumn="0" w:noHBand="0" w:noVBand="1"/>
      </w:tblPr>
      <w:tblGrid>
        <w:gridCol w:w="3263"/>
        <w:gridCol w:w="1475"/>
        <w:gridCol w:w="1587"/>
        <w:gridCol w:w="2125"/>
      </w:tblGrid>
      <w:tr w:rsidR="002B132B">
        <w:tblPrEx>
          <w:tblCellMar>
            <w:top w:w="0" w:type="dxa"/>
            <w:bottom w:w="0" w:type="dxa"/>
          </w:tblCellMar>
        </w:tblPrEx>
        <w:tc>
          <w:tcPr>
            <w:tcW w:w="3263"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Sposób selekcji osobników</w:t>
            </w:r>
          </w:p>
        </w:tc>
        <w:tc>
          <w:tcPr>
            <w:tcW w:w="1475"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Wybieranie ruletkowe</w:t>
            </w:r>
          </w:p>
        </w:tc>
        <w:tc>
          <w:tcPr>
            <w:tcW w:w="1587"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Wybieranie rankingowe</w:t>
            </w:r>
          </w:p>
        </w:tc>
        <w:tc>
          <w:tcPr>
            <w:tcW w:w="2125" w:type="dxa"/>
            <w:tcBorders>
              <w:top w:val="single" w:sz="4" w:space="0" w:color="000000"/>
              <w:left w:val="single" w:sz="4" w:space="0" w:color="000000"/>
              <w:bottom w:val="single" w:sz="4" w:space="0" w:color="000000"/>
              <w:right w:val="single" w:sz="4"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Wybieranie turniejowe</w:t>
            </w:r>
          </w:p>
        </w:tc>
      </w:tr>
      <w:tr w:rsidR="002B132B">
        <w:tblPrEx>
          <w:tblCellMar>
            <w:top w:w="0" w:type="dxa"/>
            <w:bottom w:w="0" w:type="dxa"/>
          </w:tblCellMar>
        </w:tblPrEx>
        <w:tc>
          <w:tcPr>
            <w:tcW w:w="3263" w:type="dxa"/>
            <w:tcBorders>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Wynik</w:t>
            </w:r>
          </w:p>
        </w:tc>
        <w:tc>
          <w:tcPr>
            <w:tcW w:w="1475"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2B132B">
            <w:pPr>
              <w:pStyle w:val="TableContents"/>
              <w:ind w:firstLine="0"/>
              <w:jc w:val="center"/>
              <w:rPr>
                <w:rFonts w:ascii="Liberation Serif" w:hAnsi="Liberation Serif"/>
                <w:color w:val="000000"/>
              </w:rPr>
            </w:pPr>
          </w:p>
        </w:tc>
        <w:tc>
          <w:tcPr>
            <w:tcW w:w="1587"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2168</w:t>
            </w:r>
          </w:p>
        </w:tc>
        <w:tc>
          <w:tcPr>
            <w:tcW w:w="2125"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2117</w:t>
            </w:r>
          </w:p>
        </w:tc>
      </w:tr>
      <w:tr w:rsidR="002B132B">
        <w:tblPrEx>
          <w:tblCellMar>
            <w:top w:w="0" w:type="dxa"/>
            <w:bottom w:w="0" w:type="dxa"/>
          </w:tblCellMar>
        </w:tblPrEx>
        <w:tc>
          <w:tcPr>
            <w:tcW w:w="3263" w:type="dxa"/>
            <w:tcBorders>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Generacja</w:t>
            </w:r>
          </w:p>
        </w:tc>
        <w:tc>
          <w:tcPr>
            <w:tcW w:w="147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center"/>
              <w:rPr>
                <w:rFonts w:ascii="Liberation Serif" w:hAnsi="Liberation Serif"/>
                <w:color w:val="000000"/>
              </w:rPr>
            </w:pPr>
          </w:p>
        </w:tc>
        <w:tc>
          <w:tcPr>
            <w:tcW w:w="158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33</w:t>
            </w:r>
          </w:p>
        </w:tc>
        <w:tc>
          <w:tcPr>
            <w:tcW w:w="21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6</w:t>
            </w:r>
          </w:p>
        </w:tc>
      </w:tr>
      <w:tr w:rsidR="002B132B">
        <w:tblPrEx>
          <w:tblCellMar>
            <w:top w:w="0" w:type="dxa"/>
            <w:bottom w:w="0" w:type="dxa"/>
          </w:tblCellMar>
        </w:tblPrEx>
        <w:tc>
          <w:tcPr>
            <w:tcW w:w="3263" w:type="dxa"/>
            <w:tcBorders>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Największy wynik</w:t>
            </w:r>
          </w:p>
        </w:tc>
        <w:tc>
          <w:tcPr>
            <w:tcW w:w="1475"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2B132B">
            <w:pPr>
              <w:pStyle w:val="TableContents"/>
              <w:ind w:firstLine="0"/>
              <w:jc w:val="center"/>
              <w:rPr>
                <w:rFonts w:ascii="Liberation Serif" w:hAnsi="Liberation Serif"/>
                <w:color w:val="000000"/>
              </w:rPr>
            </w:pPr>
          </w:p>
        </w:tc>
        <w:tc>
          <w:tcPr>
            <w:tcW w:w="1587"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15134</w:t>
            </w:r>
          </w:p>
        </w:tc>
        <w:tc>
          <w:tcPr>
            <w:tcW w:w="2125"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24222</w:t>
            </w:r>
          </w:p>
        </w:tc>
      </w:tr>
      <w:tr w:rsidR="002B132B">
        <w:tblPrEx>
          <w:tblCellMar>
            <w:top w:w="0" w:type="dxa"/>
            <w:bottom w:w="0" w:type="dxa"/>
          </w:tblCellMar>
        </w:tblPrEx>
        <w:tc>
          <w:tcPr>
            <w:tcW w:w="3263" w:type="dxa"/>
            <w:tcBorders>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wynik</w:t>
            </w:r>
          </w:p>
        </w:tc>
        <w:tc>
          <w:tcPr>
            <w:tcW w:w="147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center"/>
              <w:rPr>
                <w:rFonts w:ascii="Liberation Serif" w:hAnsi="Liberation Serif"/>
                <w:color w:val="000000"/>
              </w:rPr>
            </w:pPr>
          </w:p>
        </w:tc>
        <w:tc>
          <w:tcPr>
            <w:tcW w:w="158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2876.91</w:t>
            </w:r>
          </w:p>
        </w:tc>
        <w:tc>
          <w:tcPr>
            <w:tcW w:w="21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4653.31</w:t>
            </w:r>
          </w:p>
        </w:tc>
      </w:tr>
      <w:tr w:rsidR="002B132B">
        <w:tblPrEx>
          <w:tblCellMar>
            <w:top w:w="0" w:type="dxa"/>
            <w:bottom w:w="0" w:type="dxa"/>
          </w:tblCellMar>
        </w:tblPrEx>
        <w:tc>
          <w:tcPr>
            <w:tcW w:w="3263" w:type="dxa"/>
            <w:tcBorders>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czas jednej gry (s)</w:t>
            </w:r>
          </w:p>
        </w:tc>
        <w:tc>
          <w:tcPr>
            <w:tcW w:w="1475"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2B132B">
            <w:pPr>
              <w:pStyle w:val="TableContents"/>
              <w:ind w:firstLine="0"/>
              <w:jc w:val="center"/>
              <w:rPr>
                <w:rFonts w:ascii="Liberation Serif" w:hAnsi="Liberation Serif"/>
                <w:color w:val="000000"/>
              </w:rPr>
            </w:pPr>
          </w:p>
        </w:tc>
        <w:tc>
          <w:tcPr>
            <w:tcW w:w="1587"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80.45</w:t>
            </w:r>
          </w:p>
        </w:tc>
        <w:tc>
          <w:tcPr>
            <w:tcW w:w="2125"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137.37</w:t>
            </w:r>
          </w:p>
        </w:tc>
      </w:tr>
      <w:tr w:rsidR="002B132B">
        <w:tblPrEx>
          <w:tblCellMar>
            <w:top w:w="0" w:type="dxa"/>
            <w:bottom w:w="0" w:type="dxa"/>
          </w:tblCellMar>
        </w:tblPrEx>
        <w:tc>
          <w:tcPr>
            <w:tcW w:w="3263" w:type="dxa"/>
            <w:tcBorders>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czas oceny</w:t>
            </w:r>
            <w:r>
              <w:rPr>
                <w:rFonts w:ascii="Liberation Serif" w:hAnsi="Liberation Serif"/>
                <w:color w:val="000000"/>
              </w:rPr>
              <w:t xml:space="preserve"> jednej generacji (s)</w:t>
            </w:r>
          </w:p>
        </w:tc>
        <w:tc>
          <w:tcPr>
            <w:tcW w:w="1475"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center"/>
              <w:rPr>
                <w:rFonts w:ascii="Liberation Serif" w:hAnsi="Liberation Serif"/>
                <w:color w:val="000000"/>
              </w:rPr>
            </w:pPr>
          </w:p>
        </w:tc>
        <w:tc>
          <w:tcPr>
            <w:tcW w:w="158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3475.59</w:t>
            </w:r>
          </w:p>
        </w:tc>
        <w:tc>
          <w:tcPr>
            <w:tcW w:w="212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3051.15</w:t>
            </w:r>
          </w:p>
        </w:tc>
      </w:tr>
    </w:tbl>
    <w:p w:rsidR="002B132B" w:rsidRDefault="002B132B">
      <w:pPr>
        <w:pStyle w:val="Standard"/>
        <w:suppressLineNumbers/>
        <w:tabs>
          <w:tab w:val="right" w:leader="dot" w:pos="8505"/>
        </w:tabs>
        <w:ind w:left="567" w:firstLine="0"/>
        <w:rPr>
          <w:i/>
          <w:iCs/>
        </w:rPr>
      </w:pPr>
    </w:p>
    <w:p w:rsidR="002B132B" w:rsidRDefault="002B132B">
      <w:pPr>
        <w:pStyle w:val="Textbodyuser"/>
        <w:suppressLineNumbers/>
        <w:tabs>
          <w:tab w:val="right" w:leader="dot" w:pos="8505"/>
        </w:tabs>
        <w:ind w:left="567"/>
        <w:rPr>
          <w:rFonts w:ascii="Times New Roman" w:hAnsi="Times New Roman"/>
          <w:i/>
          <w:iCs/>
          <w:sz w:val="24"/>
          <w:szCs w:val="24"/>
        </w:rPr>
      </w:pPr>
    </w:p>
    <w:p w:rsidR="002B132B" w:rsidRDefault="0017123D">
      <w:pPr>
        <w:pStyle w:val="Heading4"/>
        <w:ind w:left="0"/>
        <w:jc w:val="both"/>
      </w:pPr>
      <w:bookmarkStart w:id="70" w:name="__RefHeading___Toc23872_414409624"/>
      <w:r>
        <w:rPr>
          <w:i w:val="0"/>
          <w:iCs w:val="0"/>
        </w:rPr>
        <w:t>5.3.1.4.7 Wpływ wielkości populacji na wynik końcowy i proces uczenia</w:t>
      </w:r>
      <w:bookmarkEnd w:id="70"/>
    </w:p>
    <w:p w:rsidR="002B132B" w:rsidRDefault="0017123D">
      <w:pPr>
        <w:pStyle w:val="Textbodyuser"/>
        <w:suppressLineNumbers/>
        <w:tabs>
          <w:tab w:val="right" w:leader="dot" w:pos="7938"/>
        </w:tabs>
        <w:spacing w:before="120" w:after="120"/>
        <w:jc w:val="left"/>
        <w:outlineLvl w:val="3"/>
        <w:rPr>
          <w:rFonts w:ascii="Times New Roman" w:hAnsi="Times New Roman"/>
          <w:i/>
          <w:iCs/>
          <w:sz w:val="24"/>
          <w:szCs w:val="24"/>
        </w:rPr>
      </w:pPr>
      <w:r>
        <w:rPr>
          <w:rFonts w:ascii="Times New Roman" w:hAnsi="Times New Roman" w:cs="Times New Roman"/>
          <w:sz w:val="28"/>
          <w:szCs w:val="28"/>
        </w:rPr>
        <w:t>{wip}</w:t>
      </w:r>
    </w:p>
    <w:tbl>
      <w:tblPr>
        <w:tblW w:w="8500" w:type="dxa"/>
        <w:tblInd w:w="16" w:type="dxa"/>
        <w:tblLayout w:type="fixed"/>
        <w:tblCellMar>
          <w:left w:w="10" w:type="dxa"/>
          <w:right w:w="10" w:type="dxa"/>
        </w:tblCellMar>
        <w:tblLook w:val="04A0" w:firstRow="1" w:lastRow="0" w:firstColumn="1" w:lastColumn="0" w:noHBand="0" w:noVBand="1"/>
      </w:tblPr>
      <w:tblGrid>
        <w:gridCol w:w="2650"/>
        <w:gridCol w:w="1013"/>
        <w:gridCol w:w="1087"/>
        <w:gridCol w:w="1013"/>
        <w:gridCol w:w="1137"/>
        <w:gridCol w:w="1600"/>
      </w:tblGrid>
      <w:tr w:rsidR="002B132B">
        <w:tblPrEx>
          <w:tblCellMar>
            <w:top w:w="0" w:type="dxa"/>
            <w:bottom w:w="0" w:type="dxa"/>
          </w:tblCellMar>
        </w:tblPrEx>
        <w:tc>
          <w:tcPr>
            <w:tcW w:w="2650"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Wielkość populacji</w:t>
            </w:r>
          </w:p>
        </w:tc>
        <w:tc>
          <w:tcPr>
            <w:tcW w:w="1013"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50</w:t>
            </w:r>
          </w:p>
        </w:tc>
        <w:tc>
          <w:tcPr>
            <w:tcW w:w="1087"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110</w:t>
            </w:r>
          </w:p>
        </w:tc>
        <w:tc>
          <w:tcPr>
            <w:tcW w:w="1013"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170</w:t>
            </w:r>
          </w:p>
        </w:tc>
        <w:tc>
          <w:tcPr>
            <w:tcW w:w="1137" w:type="dxa"/>
            <w:tcBorders>
              <w:top w:val="single" w:sz="4" w:space="0" w:color="000000"/>
              <w:left w:val="single" w:sz="4" w:space="0" w:color="000000"/>
              <w:bottom w:val="single" w:sz="4"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230</w:t>
            </w:r>
          </w:p>
        </w:tc>
        <w:tc>
          <w:tcPr>
            <w:tcW w:w="1600" w:type="dxa"/>
            <w:tcBorders>
              <w:top w:val="single" w:sz="4" w:space="0" w:color="000000"/>
              <w:left w:val="single" w:sz="4" w:space="0" w:color="000000"/>
              <w:bottom w:val="single" w:sz="4" w:space="0" w:color="000000"/>
              <w:right w:val="single" w:sz="4" w:space="0" w:color="000000"/>
            </w:tcBorders>
            <w:shd w:val="clear" w:color="auto" w:fill="729FCF"/>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300</w:t>
            </w:r>
          </w:p>
        </w:tc>
      </w:tr>
      <w:tr w:rsidR="002B132B">
        <w:tblPrEx>
          <w:tblCellMar>
            <w:top w:w="0" w:type="dxa"/>
            <w:bottom w:w="0" w:type="dxa"/>
          </w:tblCellMar>
        </w:tblPrEx>
        <w:tc>
          <w:tcPr>
            <w:tcW w:w="2650" w:type="dxa"/>
            <w:tcBorders>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Wynik</w:t>
            </w:r>
          </w:p>
        </w:tc>
        <w:tc>
          <w:tcPr>
            <w:tcW w:w="1013"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847</w:t>
            </w:r>
          </w:p>
        </w:tc>
        <w:tc>
          <w:tcPr>
            <w:tcW w:w="1087"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861</w:t>
            </w:r>
          </w:p>
        </w:tc>
        <w:tc>
          <w:tcPr>
            <w:tcW w:w="1013"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854</w:t>
            </w:r>
          </w:p>
        </w:tc>
        <w:tc>
          <w:tcPr>
            <w:tcW w:w="1137"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841</w:t>
            </w:r>
          </w:p>
        </w:tc>
        <w:tc>
          <w:tcPr>
            <w:tcW w:w="1600"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854</w:t>
            </w:r>
          </w:p>
        </w:tc>
      </w:tr>
      <w:tr w:rsidR="002B132B">
        <w:tblPrEx>
          <w:tblCellMar>
            <w:top w:w="0" w:type="dxa"/>
            <w:bottom w:w="0" w:type="dxa"/>
          </w:tblCellMar>
        </w:tblPrEx>
        <w:tc>
          <w:tcPr>
            <w:tcW w:w="2650" w:type="dxa"/>
            <w:tcBorders>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Generacja</w:t>
            </w:r>
          </w:p>
        </w:tc>
        <w:tc>
          <w:tcPr>
            <w:tcW w:w="101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24</w:t>
            </w:r>
          </w:p>
        </w:tc>
        <w:tc>
          <w:tcPr>
            <w:tcW w:w="108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14</w:t>
            </w:r>
          </w:p>
        </w:tc>
        <w:tc>
          <w:tcPr>
            <w:tcW w:w="101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w:t>
            </w:r>
          </w:p>
        </w:tc>
        <w:tc>
          <w:tcPr>
            <w:tcW w:w="11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w:t>
            </w:r>
          </w:p>
        </w:tc>
        <w:tc>
          <w:tcPr>
            <w:tcW w:w="16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7</w:t>
            </w:r>
          </w:p>
        </w:tc>
      </w:tr>
      <w:tr w:rsidR="002B132B">
        <w:tblPrEx>
          <w:tblCellMar>
            <w:top w:w="0" w:type="dxa"/>
            <w:bottom w:w="0" w:type="dxa"/>
          </w:tblCellMar>
        </w:tblPrEx>
        <w:tc>
          <w:tcPr>
            <w:tcW w:w="2650" w:type="dxa"/>
            <w:tcBorders>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Największy wynik</w:t>
            </w:r>
          </w:p>
        </w:tc>
        <w:tc>
          <w:tcPr>
            <w:tcW w:w="1013"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24201</w:t>
            </w:r>
          </w:p>
        </w:tc>
        <w:tc>
          <w:tcPr>
            <w:tcW w:w="1087"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6316</w:t>
            </w:r>
          </w:p>
        </w:tc>
        <w:tc>
          <w:tcPr>
            <w:tcW w:w="1013"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12577</w:t>
            </w:r>
          </w:p>
        </w:tc>
        <w:tc>
          <w:tcPr>
            <w:tcW w:w="1137"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11687</w:t>
            </w:r>
          </w:p>
        </w:tc>
        <w:tc>
          <w:tcPr>
            <w:tcW w:w="1600"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11262</w:t>
            </w:r>
          </w:p>
        </w:tc>
      </w:tr>
      <w:tr w:rsidR="002B132B">
        <w:tblPrEx>
          <w:tblCellMar>
            <w:top w:w="0" w:type="dxa"/>
            <w:bottom w:w="0" w:type="dxa"/>
          </w:tblCellMar>
        </w:tblPrEx>
        <w:tc>
          <w:tcPr>
            <w:tcW w:w="2650" w:type="dxa"/>
            <w:tcBorders>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wynik</w:t>
            </w:r>
          </w:p>
        </w:tc>
        <w:tc>
          <w:tcPr>
            <w:tcW w:w="101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3976.36</w:t>
            </w:r>
          </w:p>
        </w:tc>
        <w:tc>
          <w:tcPr>
            <w:tcW w:w="108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1599.83</w:t>
            </w:r>
          </w:p>
        </w:tc>
        <w:tc>
          <w:tcPr>
            <w:tcW w:w="101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2851.28</w:t>
            </w:r>
          </w:p>
        </w:tc>
        <w:tc>
          <w:tcPr>
            <w:tcW w:w="11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2050</w:t>
            </w:r>
          </w:p>
        </w:tc>
        <w:tc>
          <w:tcPr>
            <w:tcW w:w="16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2504</w:t>
            </w:r>
          </w:p>
        </w:tc>
      </w:tr>
      <w:tr w:rsidR="002B132B">
        <w:tblPrEx>
          <w:tblCellMar>
            <w:top w:w="0" w:type="dxa"/>
            <w:bottom w:w="0" w:type="dxa"/>
          </w:tblCellMar>
        </w:tblPrEx>
        <w:tc>
          <w:tcPr>
            <w:tcW w:w="2650" w:type="dxa"/>
            <w:tcBorders>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czas jednej gry (s)</w:t>
            </w:r>
          </w:p>
        </w:tc>
        <w:tc>
          <w:tcPr>
            <w:tcW w:w="1013"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111.2</w:t>
            </w:r>
          </w:p>
        </w:tc>
        <w:tc>
          <w:tcPr>
            <w:tcW w:w="1087"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41.6</w:t>
            </w:r>
          </w:p>
        </w:tc>
        <w:tc>
          <w:tcPr>
            <w:tcW w:w="1013"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85.5</w:t>
            </w:r>
          </w:p>
        </w:tc>
        <w:tc>
          <w:tcPr>
            <w:tcW w:w="1137" w:type="dxa"/>
            <w:tcBorders>
              <w:left w:val="single" w:sz="4" w:space="0" w:color="000000"/>
              <w:bottom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59.9</w:t>
            </w:r>
          </w:p>
        </w:tc>
        <w:tc>
          <w:tcPr>
            <w:tcW w:w="1600" w:type="dxa"/>
            <w:tcBorders>
              <w:left w:val="single" w:sz="4" w:space="0" w:color="000000"/>
              <w:bottom w:val="single" w:sz="4" w:space="0" w:color="000000"/>
              <w:right w:val="single" w:sz="4" w:space="0" w:color="000000"/>
            </w:tcBorders>
            <w:shd w:val="clear" w:color="auto" w:fill="EEEEEE"/>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72.40</w:t>
            </w:r>
          </w:p>
        </w:tc>
      </w:tr>
      <w:tr w:rsidR="002B132B">
        <w:tblPrEx>
          <w:tblCellMar>
            <w:top w:w="0" w:type="dxa"/>
            <w:bottom w:w="0" w:type="dxa"/>
          </w:tblCellMar>
        </w:tblPrEx>
        <w:tc>
          <w:tcPr>
            <w:tcW w:w="2650" w:type="dxa"/>
            <w:tcBorders>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Średni czas oceny</w:t>
            </w:r>
            <w:r>
              <w:rPr>
                <w:rFonts w:ascii="Liberation Serif" w:hAnsi="Liberation Serif"/>
                <w:color w:val="000000"/>
              </w:rPr>
              <w:t xml:space="preserve"> jednej generacji (s)</w:t>
            </w:r>
          </w:p>
        </w:tc>
        <w:tc>
          <w:tcPr>
            <w:tcW w:w="101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1166.27</w:t>
            </w:r>
          </w:p>
        </w:tc>
        <w:tc>
          <w:tcPr>
            <w:tcW w:w="108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2619.87</w:t>
            </w:r>
          </w:p>
        </w:tc>
        <w:tc>
          <w:tcPr>
            <w:tcW w:w="101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18</w:t>
            </w:r>
            <w:r>
              <w:rPr>
                <w:rFonts w:ascii="Liberation Serif" w:hAnsi="Liberation Serif"/>
                <w:color w:val="000000"/>
              </w:rPr>
              <w:t>96.50</w:t>
            </w:r>
          </w:p>
        </w:tc>
        <w:tc>
          <w:tcPr>
            <w:tcW w:w="11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1940.18</w:t>
            </w:r>
          </w:p>
        </w:tc>
        <w:tc>
          <w:tcPr>
            <w:tcW w:w="1600"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center"/>
              <w:rPr>
                <w:rFonts w:ascii="Liberation Serif" w:hAnsi="Liberation Serif"/>
                <w:color w:val="000000"/>
              </w:rPr>
            </w:pPr>
            <w:r>
              <w:rPr>
                <w:rFonts w:ascii="Liberation Serif" w:hAnsi="Liberation Serif"/>
                <w:color w:val="000000"/>
              </w:rPr>
              <w:t>1896.5</w:t>
            </w:r>
          </w:p>
        </w:tc>
      </w:tr>
    </w:tbl>
    <w:p w:rsidR="002B132B" w:rsidRDefault="002B132B">
      <w:pPr>
        <w:pStyle w:val="Standard"/>
        <w:suppressLineNumbers/>
        <w:tabs>
          <w:tab w:val="right" w:leader="dot" w:pos="7938"/>
        </w:tabs>
        <w:spacing w:line="240" w:lineRule="auto"/>
        <w:ind w:firstLine="0"/>
        <w:rPr>
          <w:i/>
          <w:iCs/>
          <w:sz w:val="20"/>
          <w:szCs w:val="20"/>
        </w:rPr>
      </w:pPr>
    </w:p>
    <w:p w:rsidR="002B132B" w:rsidRDefault="0017123D">
      <w:pPr>
        <w:pStyle w:val="Heading3"/>
      </w:pPr>
      <w:bookmarkStart w:id="71" w:name="__RefHeading___Toc840_2821189204"/>
      <w:r>
        <w:rPr>
          <w:rStyle w:val="Emphasis"/>
          <w:i w:val="0"/>
          <w:iCs w:val="0"/>
        </w:rPr>
        <w:t>5.3.2</w:t>
      </w:r>
      <w:r>
        <w:rPr>
          <w:rStyle w:val="Emphasis"/>
          <w:i w:val="0"/>
          <w:iCs w:val="0"/>
        </w:rPr>
        <w:t xml:space="preserve"> Particle Swarm Optimalization</w:t>
      </w:r>
      <w:bookmarkEnd w:id="71"/>
    </w:p>
    <w:p w:rsidR="002B132B" w:rsidRDefault="0017123D">
      <w:pPr>
        <w:pStyle w:val="Standarduser"/>
      </w:pPr>
      <w:r>
        <w:rPr>
          <w:rFonts w:ascii="Times New Roman" w:hAnsi="Times New Roman"/>
          <w:sz w:val="24"/>
          <w:szCs w:val="24"/>
        </w:rPr>
        <w:tab/>
        <w:t>Algorytm PSO został opracowany na podstawie obserwacji zależności zauważonych w zachowaniu zwierząt stadnych takich jak stada ptaków polujących na pożywienie oraz ruchów ławic ryb. Pierwszy raz został zaproponowany w 1995 r.</w:t>
      </w:r>
      <w:r>
        <w:rPr>
          <w:rFonts w:ascii="Times New Roman" w:hAnsi="Times New Roman"/>
          <w:sz w:val="24"/>
          <w:szCs w:val="24"/>
        </w:rPr>
        <w:t xml:space="preserve"> przez J. Kennedy’ego i R. Eberharta w artykule „Particle Swarm Optimalization”. </w:t>
      </w:r>
      <w:r>
        <w:rPr>
          <w:rFonts w:ascii="Times New Roman" w:hAnsi="Times New Roman"/>
          <w:sz w:val="24"/>
          <w:szCs w:val="24"/>
        </w:rPr>
        <w:t>PSO zastosowano w prawie każdym obszarze optymalizacji, inteligencji obliczeniowej i aplikacjach projektowych. Istnieją co najmniej dwa tuziny wariantów PSO, a algorytmy hybry</w:t>
      </w:r>
      <w:r>
        <w:rPr>
          <w:rFonts w:ascii="Times New Roman" w:hAnsi="Times New Roman"/>
          <w:sz w:val="24"/>
          <w:szCs w:val="24"/>
        </w:rPr>
        <w:t>dowe łączące PSO z innymi istniejącymi algorytmami są również szeroko badane</w:t>
      </w:r>
      <w:r>
        <w:rPr>
          <w:rStyle w:val="Footnoteanchor"/>
          <w:rFonts w:ascii="Times New Roman" w:hAnsi="Times New Roman"/>
          <w:sz w:val="24"/>
          <w:szCs w:val="24"/>
          <w:vertAlign w:val="baseline"/>
        </w:rPr>
        <w:t>.</w:t>
      </w:r>
    </w:p>
    <w:p w:rsidR="002B132B" w:rsidRDefault="0017123D">
      <w:pPr>
        <w:pStyle w:val="Standarduser"/>
      </w:pPr>
      <w:r>
        <w:rPr>
          <w:rStyle w:val="Footnoteanchor"/>
          <w:rFonts w:ascii="Times New Roman" w:hAnsi="Times New Roman"/>
          <w:sz w:val="24"/>
          <w:szCs w:val="24"/>
          <w:vertAlign w:val="baseline"/>
        </w:rPr>
        <w:tab/>
        <w:t xml:space="preserve">PSO stało się jednym z najczęściej używanych algorytmów opartych na inteligencji roju ze względu na swoją prostotę i elastyczność. Zamiast używać mutacji / krzyżowania </w:t>
      </w:r>
      <w:r>
        <w:rPr>
          <w:rStyle w:val="Footnoteanchor"/>
          <w:rFonts w:ascii="Times New Roman" w:hAnsi="Times New Roman"/>
          <w:sz w:val="24"/>
          <w:szCs w:val="24"/>
          <w:vertAlign w:val="baseline"/>
        </w:rPr>
        <w:t>wykorzystuje losowość liczb rzeczywistych i globalną komunikację między elementami roju.</w:t>
      </w:r>
    </w:p>
    <w:p w:rsidR="002B132B" w:rsidRDefault="0017123D">
      <w:pPr>
        <w:pStyle w:val="Standarduser"/>
      </w:pPr>
      <w:r>
        <w:rPr>
          <w:rStyle w:val="Footnoteanchor"/>
          <w:rFonts w:ascii="Times New Roman" w:hAnsi="Times New Roman"/>
          <w:sz w:val="24"/>
          <w:szCs w:val="24"/>
          <w:vertAlign w:val="baseline"/>
        </w:rPr>
        <w:tab/>
      </w:r>
      <w:r>
        <w:rPr>
          <w:rStyle w:val="Footnoteanchor"/>
          <w:rFonts w:ascii="Times New Roman" w:hAnsi="Times New Roman"/>
          <w:sz w:val="24"/>
          <w:szCs w:val="24"/>
          <w:vertAlign w:val="baseline"/>
        </w:rPr>
        <w:t>Algorytm PSO przeszukuje przestrzeń rozwiązań, dostosowując trajektorie ruchu poszczególnych agentów, zwanych „cząstkami”. Ruch cząstki składa się z dwóch głównych e</w:t>
      </w:r>
      <w:r>
        <w:rPr>
          <w:rStyle w:val="Footnoteanchor"/>
          <w:rFonts w:ascii="Times New Roman" w:hAnsi="Times New Roman"/>
          <w:sz w:val="24"/>
          <w:szCs w:val="24"/>
          <w:vertAlign w:val="baseline"/>
        </w:rPr>
        <w:t>lementów: komponentu stochastycznego i komponentu deterministycznego. Każda cząstka przemieszcza się w stronę najlepszej obecnej pozycji w roju, najlepszej swojej dotychczas znalezionej pozycji z jednoczesnym zachowaniem losowości ruchu. Kiedy cząstka odkr</w:t>
      </w:r>
      <w:r>
        <w:rPr>
          <w:rStyle w:val="Footnoteanchor"/>
          <w:rFonts w:ascii="Times New Roman" w:hAnsi="Times New Roman"/>
          <w:sz w:val="24"/>
          <w:szCs w:val="24"/>
          <w:vertAlign w:val="baseline"/>
        </w:rPr>
        <w:t xml:space="preserve">yje pozycję lepszą pozycję niż ta która do tej pory była jego najlepszą, zostaje ona zapisana jako nowa najlepsza. Przemieszczanie cząstek trwa tak długo jak następuje poprawa bądź przez określoną ilość iteracji. </w:t>
      </w:r>
      <w:r>
        <w:rPr>
          <w:rStyle w:val="Emphasis"/>
          <w:rFonts w:ascii="Times New Roman" w:hAnsi="Times New Roman"/>
          <w:i w:val="0"/>
          <w:iCs w:val="0"/>
          <w:sz w:val="24"/>
          <w:szCs w:val="24"/>
        </w:rPr>
        <w:t>[</w:t>
      </w:r>
      <w:r>
        <w:rPr>
          <w:rStyle w:val="Emphasis"/>
          <w:rFonts w:ascii="Times New Roman" w:hAnsi="Times New Roman"/>
          <w:i w:val="0"/>
          <w:iCs w:val="0"/>
          <w:sz w:val="24"/>
          <w:szCs w:val="24"/>
        </w:rPr>
        <w:endnoteReference w:id="53"/>
      </w:r>
      <w:r>
        <w:rPr>
          <w:rStyle w:val="Emphasis"/>
          <w:rFonts w:ascii="Times New Roman" w:hAnsi="Times New Roman"/>
          <w:i w:val="0"/>
          <w:iCs w:val="0"/>
          <w:sz w:val="24"/>
          <w:szCs w:val="24"/>
        </w:rPr>
        <w:t>]</w:t>
      </w:r>
    </w:p>
    <w:p w:rsidR="002B132B" w:rsidRDefault="0017123D">
      <w:pPr>
        <w:pStyle w:val="Heading4"/>
        <w:ind w:left="0"/>
      </w:pPr>
      <w:bookmarkStart w:id="72" w:name="__RefHeading___Toc844_2821189204"/>
      <w:r>
        <w:rPr>
          <w:rStyle w:val="Emphasis"/>
        </w:rPr>
        <w:t>5.3.2.1</w:t>
      </w:r>
      <w:r>
        <w:t xml:space="preserve"> Aktualizacja cząsteczki</w:t>
      </w:r>
      <w:bookmarkEnd w:id="72"/>
    </w:p>
    <w:p w:rsidR="002B132B" w:rsidRDefault="0017123D">
      <w:pPr>
        <w:pStyle w:val="Textbodyuser"/>
      </w:pPr>
      <w:r>
        <w:rPr>
          <w:rFonts w:ascii="Times New Roman" w:hAnsi="Times New Roman"/>
          <w:sz w:val="24"/>
          <w:szCs w:val="24"/>
        </w:rPr>
        <w:tab/>
        <w:t>Pozycje każdej z cząstek</w:t>
      </w:r>
      <w:r>
        <w:rPr>
          <w:rFonts w:ascii="Times New Roman" w:hAnsi="Times New Roman"/>
          <w:sz w:val="24"/>
          <w:szCs w:val="24"/>
        </w:rPr>
        <w:t xml:space="preserve"> (</w:t>
      </w:r>
      <m:oMath>
        <m:sSub>
          <m:sSubPr>
            <m:ctrlPr>
              <w:rPr>
                <w:rFonts w:ascii="Cambria Math" w:hAnsi="Cambria Math"/>
              </w:rPr>
            </m:ctrlPr>
          </m:sSubPr>
          <m:e>
            <m:r>
              <w:rPr>
                <w:rFonts w:ascii="Cambria Math" w:hAnsi="Cambria Math"/>
              </w:rPr>
              <m:t>c</m:t>
            </m:r>
          </m:e>
          <m:sub>
            <m:r>
              <w:rPr>
                <w:rFonts w:ascii="Cambria Math" w:hAnsi="Cambria Math"/>
              </w:rPr>
              <m:t>x</m:t>
            </m:r>
          </m:sub>
        </m:sSub>
      </m:oMath>
      <w:r>
        <w:rPr>
          <w:rFonts w:ascii="Times New Roman" w:hAnsi="Times New Roman"/>
          <w:sz w:val="24"/>
          <w:szCs w:val="24"/>
        </w:rPr>
        <w:t>) aktualizuje się formułą korzystającą z dotychczasowego kierunku (</w:t>
      </w:r>
      <m:oMath>
        <m:sSub>
          <m:sSubPr>
            <m:ctrlPr>
              <w:rPr>
                <w:rFonts w:ascii="Cambria Math" w:hAnsi="Cambria Math"/>
              </w:rPr>
            </m:ctrlPr>
          </m:sSubPr>
          <m:e>
            <m:r>
              <w:rPr>
                <w:rFonts w:ascii="Cambria Math" w:hAnsi="Cambria Math"/>
              </w:rPr>
              <m:t>v</m:t>
            </m:r>
          </m:e>
          <m:sub>
            <m:r>
              <w:rPr>
                <w:rFonts w:ascii="Cambria Math" w:hAnsi="Cambria Math"/>
              </w:rPr>
              <m:t>x</m:t>
            </m:r>
          </m:sub>
        </m:sSub>
      </m:oMath>
      <w:r>
        <w:rPr>
          <w:rFonts w:ascii="Times New Roman" w:hAnsi="Times New Roman"/>
          <w:sz w:val="24"/>
          <w:szCs w:val="24"/>
        </w:rPr>
        <w:t>),  dotychczasowo najlepszej pozycji (</w:t>
      </w:r>
      <m:oMath>
        <m:sSub>
          <m:sSubPr>
            <m:ctrlPr>
              <w:rPr>
                <w:rFonts w:ascii="Cambria Math" w:hAnsi="Cambria Math"/>
              </w:rPr>
            </m:ctrlPr>
          </m:sSubPr>
          <m:e>
            <m:r>
              <w:rPr>
                <w:rFonts w:ascii="Cambria Math" w:hAnsi="Cambria Math"/>
              </w:rPr>
              <m:t>bp</m:t>
            </m:r>
          </m:e>
          <m:sub>
            <m:r>
              <w:rPr>
                <w:rFonts w:ascii="Cambria Math" w:hAnsi="Cambria Math"/>
              </w:rPr>
              <m:t>x</m:t>
            </m:r>
          </m:sub>
        </m:sSub>
      </m:oMath>
      <w:r>
        <w:rPr>
          <w:rFonts w:ascii="Times New Roman" w:hAnsi="Times New Roman"/>
          <w:sz w:val="24"/>
          <w:szCs w:val="24"/>
        </w:rPr>
        <w:t>) oraz globalnej najlepszej pozycji (</w:t>
      </w:r>
      <m:oMath>
        <m:sSub>
          <m:sSubPr>
            <m:ctrlPr>
              <w:rPr>
                <w:rFonts w:ascii="Cambria Math" w:hAnsi="Cambria Math"/>
              </w:rPr>
            </m:ctrlPr>
          </m:sSubPr>
          <m:e>
            <m:r>
              <w:rPr>
                <w:rFonts w:ascii="Cambria Math" w:hAnsi="Cambria Math"/>
              </w:rPr>
              <m:t>Bp</m:t>
            </m:r>
          </m:e>
          <m:sub>
            <m:r>
              <w:rPr>
                <w:rFonts w:ascii="Cambria Math" w:hAnsi="Cambria Math"/>
              </w:rPr>
              <m:t>i</m:t>
            </m:r>
          </m:sub>
        </m:sSub>
      </m:oMath>
      <w:r>
        <w:rPr>
          <w:rFonts w:ascii="Times New Roman" w:hAnsi="Times New Roman"/>
          <w:sz w:val="24"/>
          <w:szCs w:val="24"/>
        </w:rPr>
        <w:t xml:space="preserve">). Formuła 11 przedstawia sposób aktualizacji pozycji cząstki </w:t>
      </w:r>
      <m:oMath>
        <m:sSub>
          <m:sSubPr>
            <m:ctrlPr>
              <w:rPr>
                <w:rFonts w:ascii="Cambria Math" w:hAnsi="Cambria Math"/>
              </w:rPr>
            </m:ctrlPr>
          </m:sSubPr>
          <m:e>
            <m:r>
              <w:rPr>
                <w:rFonts w:ascii="Cambria Math" w:hAnsi="Cambria Math"/>
              </w:rPr>
              <m:t>p</m:t>
            </m:r>
          </m:e>
          <m:sub>
            <m:r>
              <w:rPr>
                <w:rFonts w:ascii="Cambria Math" w:hAnsi="Cambria Math"/>
              </w:rPr>
              <m:t>x</m:t>
            </m:r>
            <m:r>
              <w:rPr>
                <w:rFonts w:ascii="Cambria Math" w:hAnsi="Cambria Math"/>
              </w:rPr>
              <m:t>,</m:t>
            </m:r>
            <m:r>
              <w:rPr>
                <w:rFonts w:ascii="Cambria Math" w:hAnsi="Cambria Math"/>
              </w:rPr>
              <m:t>i</m:t>
            </m:r>
            <m:r>
              <w:rPr>
                <w:rFonts w:ascii="Cambria Math" w:hAnsi="Cambria Math"/>
              </w:rPr>
              <m:t>+1</m:t>
            </m:r>
          </m:sub>
        </m:sSub>
      </m:oMath>
      <w:r>
        <w:rPr>
          <w:rFonts w:ascii="Times New Roman" w:hAnsi="Times New Roman"/>
          <w:sz w:val="24"/>
          <w:szCs w:val="24"/>
        </w:rPr>
        <w:t>.</w:t>
      </w:r>
    </w:p>
    <w:p w:rsidR="002B132B" w:rsidRDefault="0017123D">
      <w:pPr>
        <w:pStyle w:val="Textbodyuse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x</m:t>
              </m:r>
              <m:r>
                <w:rPr>
                  <w:rFonts w:ascii="Cambria Math" w:hAnsi="Cambria Math"/>
                </w:rPr>
                <m:t>,</m:t>
              </m:r>
              <m:r>
                <w:rPr>
                  <w:rFonts w:ascii="Cambria Math" w:hAnsi="Cambria Math"/>
                </w:rPr>
                <m:t>i</m:t>
              </m:r>
              <m:r>
                <w:rPr>
                  <w:rFonts w:ascii="Cambria Math" w:hAnsi="Cambria Math"/>
                </w:rPr>
                <m:t>+1</m:t>
              </m:r>
            </m:sub>
          </m:sSub>
          <m:r>
            <w:rPr>
              <w:rFonts w:ascii="Cambria Math" w:hAnsi="Cambria Math"/>
            </w:rPr>
            <m:t>=</m:t>
          </m:r>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m:t>
          </m:r>
        </m:oMath>
      </m:oMathPara>
    </w:p>
    <w:p w:rsidR="002B132B" w:rsidRDefault="0017123D">
      <w:pPr>
        <w:pStyle w:val="Textbodyuser"/>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x</m:t>
              </m:r>
              <m:r>
                <w:rPr>
                  <w:rFonts w:ascii="Cambria Math" w:hAnsi="Cambria Math"/>
                </w:rPr>
                <m:t>,</m:t>
              </m:r>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r>
                <w:rPr>
                  <w:rFonts w:ascii="Cambria Math" w:hAnsi="Cambria Math"/>
                </w:rPr>
                <m:t>,</m:t>
              </m:r>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r>
                <w:rPr>
                  <w:rFonts w:ascii="Cambria Math" w:hAnsi="Cambria Math"/>
                </w:rPr>
                <m:t>,</m:t>
              </m:r>
              <m:r>
                <w:rPr>
                  <w:rFonts w:ascii="Cambria Math" w:hAnsi="Cambria Math"/>
                </w:rPr>
                <m:t>i</m:t>
              </m:r>
              <m:r>
                <w:rPr>
                  <w:rFonts w:ascii="Cambria Math" w:hAnsi="Cambria Math"/>
                </w:rPr>
                <m:t>+1</m:t>
              </m:r>
            </m:sub>
          </m:sSub>
        </m:oMath>
      </m:oMathPara>
    </w:p>
    <w:p w:rsidR="002B132B" w:rsidRDefault="0017123D">
      <w:pPr>
        <w:pStyle w:val="Rwnanie"/>
        <w:spacing w:after="0" w:line="240" w:lineRule="auto"/>
        <w:ind w:left="0"/>
        <w:jc w:val="left"/>
      </w:pPr>
      <w:r>
        <w:rPr>
          <w:sz w:val="20"/>
          <w:szCs w:val="20"/>
        </w:rPr>
        <w:t>Formuła 11: Wzór na aktualizacje pozycji cząst</w:t>
      </w:r>
      <w:r>
        <w:rPr>
          <w:sz w:val="20"/>
          <w:szCs w:val="20"/>
        </w:rPr>
        <w:t>ki w algorytmie PSO</w:t>
      </w:r>
    </w:p>
    <w:p w:rsidR="002B132B" w:rsidRDefault="002B132B">
      <w:pPr>
        <w:pStyle w:val="Rwnanie"/>
        <w:spacing w:after="0" w:line="240" w:lineRule="auto"/>
        <w:ind w:left="0"/>
        <w:jc w:val="center"/>
        <w:rPr>
          <w:sz w:val="20"/>
          <w:szCs w:val="20"/>
        </w:rPr>
      </w:pPr>
    </w:p>
    <w:p w:rsidR="002B132B" w:rsidRDefault="0017123D">
      <w:pPr>
        <w:pStyle w:val="Textbodyuser"/>
        <w:rPr>
          <w:rFonts w:ascii="Times New Roman" w:hAnsi="Times New Roman"/>
          <w:sz w:val="24"/>
          <w:szCs w:val="24"/>
        </w:rPr>
      </w:pPr>
      <w:r>
        <w:rPr>
          <w:rFonts w:ascii="Times New Roman" w:hAnsi="Times New Roman"/>
          <w:sz w:val="24"/>
          <w:szCs w:val="24"/>
        </w:rPr>
        <w:t>Pozostałe parametry mające wpływ na zmianę położenia cząsteczki to:</w:t>
      </w:r>
    </w:p>
    <w:p w:rsidR="002B132B" w:rsidRDefault="0017123D">
      <w:pPr>
        <w:pStyle w:val="Textbodyuser"/>
      </w:pPr>
      <m:oMath>
        <m:r>
          <w:rPr>
            <w:rFonts w:ascii="Cambria Math" w:hAnsi="Cambria Math"/>
          </w:rPr>
          <m:t>w</m:t>
        </m:r>
      </m:oMath>
      <w:r>
        <w:rPr>
          <w:rFonts w:ascii="Times New Roman" w:hAnsi="Times New Roman"/>
          <w:sz w:val="24"/>
          <w:szCs w:val="24"/>
        </w:rPr>
        <w:t>- nazywane współczynnikiem bezwładności. Oznacza on wpływ wywierany na ruch danej cząsteczki przez zmianę położenia wykonany w poprzedniej iteracji. Wartość tego współ</w:t>
      </w:r>
      <w:r>
        <w:rPr>
          <w:rFonts w:ascii="Times New Roman" w:hAnsi="Times New Roman"/>
          <w:sz w:val="24"/>
          <w:szCs w:val="24"/>
        </w:rPr>
        <w:t>czynnika ma wpływ na zdolność cząsteczek do przeszukiwania nowych przestrzeni rozwiązań. Zazwyczaj jego wartość ustawia się w przedziale &lt;0.4, 0.9&gt;.</w:t>
      </w:r>
    </w:p>
    <w:p w:rsidR="002B132B" w:rsidRDefault="0017123D">
      <w:pPr>
        <w:pStyle w:val="Textbodyuser"/>
      </w:pPr>
      <m:oMath>
        <m:sSub>
          <m:sSubPr>
            <m:ctrlPr>
              <w:rPr>
                <w:rFonts w:ascii="Cambria Math" w:hAnsi="Cambria Math"/>
              </w:rPr>
            </m:ctrlPr>
          </m:sSubPr>
          <m:e>
            <m:r>
              <w:rPr>
                <w:rFonts w:ascii="Cambria Math" w:hAnsi="Cambria Math"/>
              </w:rPr>
              <m:t>φ</m:t>
            </m:r>
          </m:e>
          <m:sub>
            <m:r>
              <w:rPr>
                <w:rFonts w:ascii="Cambria Math" w:hAnsi="Cambria Math"/>
              </w:rPr>
              <m:t>1</m:t>
            </m:r>
          </m:sub>
        </m:sSub>
      </m:oMath>
      <w:r>
        <w:rPr>
          <w:rFonts w:ascii="Times New Roman" w:hAnsi="Times New Roman"/>
          <w:sz w:val="24"/>
          <w:szCs w:val="24"/>
        </w:rPr>
        <w:t>- współczynnik określający w jakim stopniu na zmianę położenia cząsteczki ma wpływ jej dotychczasowe najlep</w:t>
      </w:r>
      <w:r>
        <w:rPr>
          <w:rFonts w:ascii="Times New Roman" w:hAnsi="Times New Roman"/>
          <w:sz w:val="24"/>
          <w:szCs w:val="24"/>
        </w:rPr>
        <w:t>sze położenie. Im większa wartość tego parametru, tym większa skłonność cząstki do oscylacji wokół swojej najlepszej pozycji (</w:t>
      </w:r>
      <m:oMath>
        <m:sSub>
          <m:sSubPr>
            <m:ctrlPr>
              <w:rPr>
                <w:rFonts w:ascii="Cambria Math" w:hAnsi="Cambria Math"/>
              </w:rPr>
            </m:ctrlPr>
          </m:sSubPr>
          <m:e>
            <m:r>
              <w:rPr>
                <w:rFonts w:ascii="Cambria Math" w:hAnsi="Cambria Math"/>
              </w:rPr>
              <m:t>bp</m:t>
            </m:r>
          </m:e>
          <m:sub>
            <m:r>
              <w:rPr>
                <w:rFonts w:ascii="Cambria Math" w:hAnsi="Cambria Math"/>
              </w:rPr>
              <m:t>x</m:t>
            </m:r>
          </m:sub>
        </m:sSub>
      </m:oMath>
      <w:r>
        <w:rPr>
          <w:rFonts w:ascii="Times New Roman" w:hAnsi="Times New Roman"/>
          <w:sz w:val="24"/>
          <w:szCs w:val="24"/>
        </w:rPr>
        <w:t>).</w:t>
      </w:r>
    </w:p>
    <w:p w:rsidR="002B132B" w:rsidRDefault="0017123D">
      <w:pPr>
        <w:pStyle w:val="Textbodyuser"/>
      </w:pPr>
      <m:oMath>
        <m:sSub>
          <m:sSubPr>
            <m:ctrlPr>
              <w:rPr>
                <w:rFonts w:ascii="Cambria Math" w:hAnsi="Cambria Math"/>
              </w:rPr>
            </m:ctrlPr>
          </m:sSubPr>
          <m:e>
            <m:r>
              <w:rPr>
                <w:rFonts w:ascii="Cambria Math" w:hAnsi="Cambria Math"/>
              </w:rPr>
              <m:t>φ</m:t>
            </m:r>
          </m:e>
          <m:sub>
            <m:r>
              <w:rPr>
                <w:rFonts w:ascii="Cambria Math" w:hAnsi="Cambria Math"/>
              </w:rPr>
              <m:t>2</m:t>
            </m:r>
          </m:sub>
        </m:sSub>
      </m:oMath>
      <w:r>
        <w:rPr>
          <w:rFonts w:ascii="Times New Roman" w:hAnsi="Times New Roman"/>
          <w:sz w:val="24"/>
          <w:szCs w:val="24"/>
        </w:rPr>
        <w:t>- współczynnik określający w jakim stopniu na zmianę położenia cząsteczki ma wpływ obecne najlepsze rozwiązanie w całej populac</w:t>
      </w:r>
      <w:r>
        <w:rPr>
          <w:rFonts w:ascii="Times New Roman" w:hAnsi="Times New Roman"/>
          <w:sz w:val="24"/>
          <w:szCs w:val="24"/>
        </w:rPr>
        <w:t>ji. Zwieszenie tego parametru sprawia, że wśród cząstek zwiększa się tendencja do grupowania się wokół najlepszego rozwiązania (</w:t>
      </w:r>
      <m:oMath>
        <m:sSub>
          <m:sSubPr>
            <m:ctrlPr>
              <w:rPr>
                <w:rFonts w:ascii="Cambria Math" w:hAnsi="Cambria Math"/>
              </w:rPr>
            </m:ctrlPr>
          </m:sSubPr>
          <m:e>
            <m:r>
              <w:rPr>
                <w:rFonts w:ascii="Cambria Math" w:hAnsi="Cambria Math"/>
              </w:rPr>
              <m:t>Bp</m:t>
            </m:r>
          </m:e>
          <m:sub>
            <m:r>
              <w:rPr>
                <w:rFonts w:ascii="Cambria Math" w:hAnsi="Cambria Math"/>
              </w:rPr>
              <m:t>i</m:t>
            </m:r>
          </m:sub>
        </m:sSub>
      </m:oMath>
      <w:r>
        <w:rPr>
          <w:rFonts w:ascii="Times New Roman" w:hAnsi="Times New Roman"/>
          <w:sz w:val="24"/>
          <w:szCs w:val="24"/>
        </w:rPr>
        <w:t>)</w:t>
      </w:r>
    </w:p>
    <w:p w:rsidR="002B132B" w:rsidRDefault="0017123D">
      <w:pPr>
        <w:pStyle w:val="Textbodyuser"/>
      </w:pP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oMath>
      <w:r>
        <w:rPr>
          <w:rFonts w:ascii="Times New Roman" w:hAnsi="Times New Roman"/>
          <w:sz w:val="24"/>
          <w:szCs w:val="24"/>
        </w:rPr>
        <w:t>- losowe wartości z przedziału &lt;0,1&gt;.</w:t>
      </w:r>
      <w:r>
        <w:rPr>
          <w:rFonts w:ascii="Times New Roman" w:hAnsi="Times New Roman"/>
          <w:sz w:val="24"/>
          <w:szCs w:val="24"/>
        </w:rPr>
        <w:t>[</w:t>
      </w:r>
      <w:r>
        <w:rPr>
          <w:rStyle w:val="Footnoteanchor"/>
          <w:rFonts w:ascii="Times New Roman" w:hAnsi="Times New Roman"/>
          <w:sz w:val="24"/>
          <w:szCs w:val="24"/>
          <w:vertAlign w:val="baseline"/>
        </w:rPr>
        <w:endnoteReference w:id="54"/>
      </w:r>
      <w:r>
        <w:rPr>
          <w:rStyle w:val="Footnoteanchor"/>
          <w:rFonts w:ascii="Times New Roman" w:hAnsi="Times New Roman"/>
          <w:sz w:val="24"/>
          <w:szCs w:val="24"/>
          <w:vertAlign w:val="baseline"/>
        </w:rPr>
        <w:t>]</w:t>
      </w:r>
    </w:p>
    <w:p w:rsidR="002B132B" w:rsidRDefault="0017123D">
      <w:pPr>
        <w:pStyle w:val="Heading4"/>
        <w:ind w:left="0"/>
      </w:pPr>
      <w:bookmarkStart w:id="73" w:name="__RefHeading___Toc4109_2281331232"/>
      <w:r>
        <w:rPr>
          <w:rStyle w:val="Emphasis"/>
        </w:rPr>
        <w:t>5.2.2.2</w:t>
      </w:r>
      <w:r>
        <w:t xml:space="preserve"> Eksperyment</w:t>
      </w:r>
      <w:bookmarkEnd w:id="73"/>
    </w:p>
    <w:p w:rsidR="002B132B" w:rsidRDefault="0017123D">
      <w:pPr>
        <w:pStyle w:val="Textbodyuser"/>
        <w:spacing w:before="120" w:after="120"/>
        <w:jc w:val="left"/>
        <w:outlineLvl w:val="3"/>
      </w:pPr>
      <w:r>
        <w:rPr>
          <w:rFonts w:cs="Times New Roman"/>
          <w:sz w:val="28"/>
          <w:szCs w:val="28"/>
        </w:rPr>
        <w:t>{wip}</w:t>
      </w:r>
    </w:p>
    <w:tbl>
      <w:tblPr>
        <w:tblW w:w="8500" w:type="dxa"/>
        <w:tblInd w:w="-3" w:type="dxa"/>
        <w:tblLayout w:type="fixed"/>
        <w:tblCellMar>
          <w:left w:w="10" w:type="dxa"/>
          <w:right w:w="10" w:type="dxa"/>
        </w:tblCellMar>
        <w:tblLook w:val="04A0" w:firstRow="1" w:lastRow="0" w:firstColumn="1" w:lastColumn="0" w:noHBand="0" w:noVBand="1"/>
      </w:tblPr>
      <w:tblGrid>
        <w:gridCol w:w="450"/>
        <w:gridCol w:w="463"/>
        <w:gridCol w:w="450"/>
        <w:gridCol w:w="850"/>
        <w:gridCol w:w="2037"/>
        <w:gridCol w:w="2388"/>
        <w:gridCol w:w="1862"/>
      </w:tblGrid>
      <w:tr w:rsidR="002B132B">
        <w:tblPrEx>
          <w:tblCellMar>
            <w:top w:w="0" w:type="dxa"/>
            <w:bottom w:w="0" w:type="dxa"/>
          </w:tblCellMar>
        </w:tblPrEx>
        <w:trPr>
          <w:tblHeader/>
        </w:trPr>
        <w:tc>
          <w:tcPr>
            <w:tcW w:w="450" w:type="dxa"/>
            <w:tcBorders>
              <w:top w:val="single" w:sz="4" w:space="0" w:color="000000"/>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TableContents"/>
              <w:ind w:firstLine="0"/>
              <w:jc w:val="center"/>
              <w:rPr>
                <w:color w:val="000000"/>
              </w:rPr>
            </w:pPr>
            <m:oMathPara>
              <m:oMathParaPr>
                <m:jc m:val="center"/>
              </m:oMathParaPr>
              <m:oMath>
                <m:sSub>
                  <m:sSubPr>
                    <m:ctrlPr>
                      <w:rPr>
                        <w:rFonts w:ascii="Cambria Math" w:hAnsi="Cambria Math"/>
                      </w:rPr>
                    </m:ctrlPr>
                  </m:sSubPr>
                  <m:e>
                    <m:r>
                      <w:rPr>
                        <w:rFonts w:ascii="Cambria Math" w:hAnsi="Cambria Math"/>
                      </w:rPr>
                      <m:t>φ</m:t>
                    </m:r>
                  </m:e>
                  <m:sub>
                    <m:r>
                      <w:rPr>
                        <w:rFonts w:ascii="Cambria Math" w:hAnsi="Cambria Math"/>
                      </w:rPr>
                      <m:t>1</m:t>
                    </m:r>
                  </m:sub>
                </m:sSub>
              </m:oMath>
            </m:oMathPara>
          </w:p>
        </w:tc>
        <w:tc>
          <w:tcPr>
            <w:tcW w:w="463" w:type="dxa"/>
            <w:tcBorders>
              <w:top w:val="single" w:sz="4" w:space="0" w:color="000000"/>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TableContents"/>
              <w:ind w:firstLine="0"/>
              <w:jc w:val="center"/>
              <w:rPr>
                <w:color w:val="000000"/>
              </w:rPr>
            </w:pPr>
            <m:oMathPara>
              <m:oMathParaPr>
                <m:jc m:val="center"/>
              </m:oMathParaPr>
              <m:oMath>
                <m:sSub>
                  <m:sSubPr>
                    <m:ctrlPr>
                      <w:rPr>
                        <w:rFonts w:ascii="Cambria Math" w:hAnsi="Cambria Math"/>
                      </w:rPr>
                    </m:ctrlPr>
                  </m:sSubPr>
                  <m:e>
                    <m:r>
                      <w:rPr>
                        <w:rFonts w:ascii="Cambria Math" w:hAnsi="Cambria Math"/>
                      </w:rPr>
                      <m:t>φ</m:t>
                    </m:r>
                  </m:e>
                  <m:sub>
                    <m:r>
                      <w:rPr>
                        <w:rFonts w:ascii="Cambria Math" w:hAnsi="Cambria Math"/>
                      </w:rPr>
                      <m:t>2</m:t>
                    </m:r>
                  </m:sub>
                </m:sSub>
              </m:oMath>
            </m:oMathPara>
          </w:p>
        </w:tc>
        <w:tc>
          <w:tcPr>
            <w:tcW w:w="450" w:type="dxa"/>
            <w:tcBorders>
              <w:top w:val="single" w:sz="4" w:space="0" w:color="000000"/>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TableContents"/>
              <w:ind w:firstLine="0"/>
              <w:jc w:val="center"/>
              <w:rPr>
                <w:color w:val="000000"/>
              </w:rPr>
            </w:pPr>
            <m:oMathPara>
              <m:oMathParaPr>
                <m:jc m:val="center"/>
              </m:oMathParaPr>
              <m:oMath>
                <m:r>
                  <w:rPr>
                    <w:rFonts w:ascii="Cambria Math" w:hAnsi="Cambria Math"/>
                  </w:rPr>
                  <m:t>w</m:t>
                </m:r>
              </m:oMath>
            </m:oMathPara>
          </w:p>
        </w:tc>
        <w:tc>
          <w:tcPr>
            <w:tcW w:w="850" w:type="dxa"/>
            <w:tcBorders>
              <w:top w:val="single" w:sz="4" w:space="0" w:color="000000"/>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Standarduser"/>
              <w:jc w:val="center"/>
              <w:rPr>
                <w:rFonts w:ascii="Times New Roman" w:hAnsi="Times New Roman"/>
                <w:color w:val="000000"/>
                <w:sz w:val="24"/>
                <w:szCs w:val="24"/>
              </w:rPr>
            </w:pPr>
            <w:r>
              <w:rPr>
                <w:rFonts w:ascii="Times New Roman" w:hAnsi="Times New Roman"/>
                <w:color w:val="000000"/>
                <w:sz w:val="24"/>
                <w:szCs w:val="24"/>
              </w:rPr>
              <w:t>Iteracje</w:t>
            </w:r>
          </w:p>
        </w:tc>
        <w:tc>
          <w:tcPr>
            <w:tcW w:w="2037" w:type="dxa"/>
            <w:tcBorders>
              <w:top w:val="single" w:sz="4" w:space="0" w:color="000000"/>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Standarduser"/>
              <w:jc w:val="center"/>
              <w:rPr>
                <w:rFonts w:ascii="Times New Roman" w:hAnsi="Times New Roman"/>
                <w:color w:val="000000"/>
                <w:sz w:val="24"/>
                <w:szCs w:val="24"/>
              </w:rPr>
            </w:pPr>
            <w:r>
              <w:rPr>
                <w:rFonts w:ascii="Times New Roman" w:hAnsi="Times New Roman"/>
                <w:color w:val="000000"/>
                <w:sz w:val="24"/>
                <w:szCs w:val="24"/>
              </w:rPr>
              <w:t>Treningowy wynik</w:t>
            </w:r>
          </w:p>
        </w:tc>
        <w:tc>
          <w:tcPr>
            <w:tcW w:w="2388" w:type="dxa"/>
            <w:tcBorders>
              <w:top w:val="single" w:sz="4" w:space="0" w:color="000000"/>
              <w:left w:val="single" w:sz="4" w:space="0" w:color="000000"/>
              <w:bottom w:val="single" w:sz="4" w:space="0" w:color="000000"/>
            </w:tcBorders>
            <w:shd w:val="clear" w:color="auto" w:fill="B4C7DC"/>
            <w:tcMar>
              <w:top w:w="55" w:type="dxa"/>
              <w:left w:w="55" w:type="dxa"/>
              <w:bottom w:w="55" w:type="dxa"/>
              <w:right w:w="55" w:type="dxa"/>
            </w:tcMar>
            <w:vAlign w:val="center"/>
          </w:tcPr>
          <w:p w:rsidR="002B132B" w:rsidRDefault="0017123D">
            <w:pPr>
              <w:pStyle w:val="Standarduser"/>
              <w:jc w:val="center"/>
              <w:rPr>
                <w:rFonts w:ascii="Times New Roman" w:hAnsi="Times New Roman"/>
                <w:color w:val="000000"/>
                <w:sz w:val="24"/>
                <w:szCs w:val="24"/>
              </w:rPr>
            </w:pPr>
            <w:r>
              <w:rPr>
                <w:rFonts w:ascii="Times New Roman" w:hAnsi="Times New Roman"/>
                <w:color w:val="000000"/>
                <w:sz w:val="24"/>
                <w:szCs w:val="24"/>
              </w:rPr>
              <w:t>Średni Wynik Testowy</w:t>
            </w:r>
          </w:p>
        </w:tc>
        <w:tc>
          <w:tcPr>
            <w:tcW w:w="1862" w:type="dxa"/>
            <w:tcBorders>
              <w:top w:val="single" w:sz="4" w:space="0" w:color="000000"/>
              <w:left w:val="single" w:sz="4" w:space="0" w:color="000000"/>
              <w:bottom w:val="single" w:sz="4" w:space="0" w:color="000000"/>
              <w:right w:val="single" w:sz="4" w:space="0" w:color="000000"/>
            </w:tcBorders>
            <w:shd w:val="clear" w:color="auto" w:fill="B4C7DC"/>
            <w:tcMar>
              <w:top w:w="55" w:type="dxa"/>
              <w:left w:w="55" w:type="dxa"/>
              <w:bottom w:w="55" w:type="dxa"/>
              <w:right w:w="55" w:type="dxa"/>
            </w:tcMar>
            <w:vAlign w:val="center"/>
          </w:tcPr>
          <w:p w:rsidR="002B132B" w:rsidRDefault="0017123D">
            <w:pPr>
              <w:pStyle w:val="Standarduser"/>
              <w:jc w:val="center"/>
              <w:rPr>
                <w:rFonts w:ascii="Times New Roman" w:hAnsi="Times New Roman"/>
                <w:color w:val="000000"/>
                <w:sz w:val="24"/>
                <w:szCs w:val="24"/>
              </w:rPr>
            </w:pPr>
            <w:r>
              <w:rPr>
                <w:rFonts w:ascii="Times New Roman" w:hAnsi="Times New Roman"/>
                <w:color w:val="000000"/>
                <w:sz w:val="24"/>
                <w:szCs w:val="24"/>
              </w:rPr>
              <w:t>Najwyższy wynik</w:t>
            </w: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0.4</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0.6</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0.7</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0.8</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0.9</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0.4</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0.6</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0.7</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0.8</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0.9</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0.4</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0.6</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0.7</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0.8</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0.9</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0.4</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0.6</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0.7</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0.8</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0.9</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0.4</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19</w:t>
            </w: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1066</w:t>
            </w: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1868.74</w:t>
            </w: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9313</w:t>
            </w: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25</w:t>
            </w: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1097</w:t>
            </w: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1038</w:t>
            </w: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5173</w:t>
            </w: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0.6</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12</w:t>
            </w: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1076</w:t>
            </w: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1324.14</w:t>
            </w: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4503</w:t>
            </w: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0.7</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11</w:t>
            </w: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1028</w:t>
            </w: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2367.22</w:t>
            </w: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17606</w:t>
            </w: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0.8</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19</w:t>
            </w: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1093</w:t>
            </w: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2141.37</w:t>
            </w: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10983</w:t>
            </w: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0.9</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40</w:t>
            </w: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1107</w:t>
            </w: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1172.92</w:t>
            </w: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9496</w:t>
            </w: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0.4</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18</w:t>
            </w: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1092</w:t>
            </w: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1049</w:t>
            </w: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0.6</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1039</w:t>
            </w: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0.7</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1113</w:t>
            </w: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0.8</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1031</w:t>
            </w: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0.9</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1097</w:t>
            </w: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0.4</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1059</w:t>
            </w: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1733.1</w:t>
            </w: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10487</w:t>
            </w: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1018</w:t>
            </w: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7792</w:t>
            </w: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4437</w:t>
            </w: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0.6</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0.7</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0.8</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0.9</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0.4</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40</w:t>
            </w: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1049</w:t>
            </w: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1393.46</w:t>
            </w: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7792</w:t>
            </w: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30</w:t>
            </w: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1102</w:t>
            </w: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1793.42</w:t>
            </w: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6096</w:t>
            </w: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0.6</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25</w:t>
            </w: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1090</w:t>
            </w: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333.2</w:t>
            </w: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1098</w:t>
            </w: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0.7</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37</w:t>
            </w: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1039</w:t>
            </w: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134.9</w:t>
            </w: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425</w:t>
            </w: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0.8</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16</w:t>
            </w: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1058</w:t>
            </w: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2122.98</w:t>
            </w: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11821</w:t>
            </w: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w:t>
            </w:r>
          </w:p>
        </w:tc>
        <w:tc>
          <w:tcPr>
            <w:tcW w:w="463"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0.9</w:t>
            </w:r>
          </w:p>
        </w:tc>
        <w:tc>
          <w:tcPr>
            <w:tcW w:w="850"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7</w:t>
            </w:r>
          </w:p>
        </w:tc>
        <w:tc>
          <w:tcPr>
            <w:tcW w:w="2037"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1050</w:t>
            </w:r>
          </w:p>
        </w:tc>
        <w:tc>
          <w:tcPr>
            <w:tcW w:w="2388" w:type="dxa"/>
            <w:tcBorders>
              <w:left w:val="single" w:sz="4" w:space="0" w:color="000000"/>
              <w:bottom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1146.28</w:t>
            </w:r>
          </w:p>
        </w:tc>
        <w:tc>
          <w:tcPr>
            <w:tcW w:w="1862" w:type="dxa"/>
            <w:tcBorders>
              <w:left w:val="single" w:sz="4" w:space="0" w:color="000000"/>
              <w:bottom w:val="single" w:sz="4" w:space="0" w:color="000000"/>
              <w:right w:val="single" w:sz="4" w:space="0" w:color="000000"/>
            </w:tcBorders>
            <w:shd w:val="clear" w:color="auto" w:fill="DEE6EF"/>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4595</w:t>
            </w: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0.4</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0.5</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0.6</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0.7</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0.8</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r w:rsidR="002B132B">
        <w:tblPrEx>
          <w:tblCellMar>
            <w:top w:w="0" w:type="dxa"/>
            <w:bottom w:w="0" w:type="dxa"/>
          </w:tblCellMar>
        </w:tblPrEx>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6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1.5</w:t>
            </w:r>
          </w:p>
        </w:tc>
        <w:tc>
          <w:tcPr>
            <w:tcW w:w="4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17123D">
            <w:pPr>
              <w:pStyle w:val="TableContents"/>
              <w:ind w:firstLine="0"/>
              <w:jc w:val="left"/>
              <w:rPr>
                <w:rFonts w:ascii="Liberation Serif" w:hAnsi="Liberation Serif"/>
                <w:color w:val="000000"/>
              </w:rPr>
            </w:pPr>
            <w:r>
              <w:rPr>
                <w:rFonts w:ascii="Liberation Serif" w:hAnsi="Liberation Serif"/>
                <w:color w:val="000000"/>
              </w:rPr>
              <w:t>0.9</w:t>
            </w:r>
          </w:p>
        </w:tc>
        <w:tc>
          <w:tcPr>
            <w:tcW w:w="850"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037"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2388"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c>
          <w:tcPr>
            <w:tcW w:w="186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2B132B" w:rsidRDefault="002B132B">
            <w:pPr>
              <w:pStyle w:val="TableContents"/>
              <w:ind w:firstLine="0"/>
              <w:jc w:val="left"/>
              <w:rPr>
                <w:rFonts w:ascii="Liberation Serif" w:hAnsi="Liberation Serif"/>
                <w:color w:val="000000"/>
              </w:rPr>
            </w:pPr>
          </w:p>
        </w:tc>
      </w:tr>
    </w:tbl>
    <w:p w:rsidR="002B132B" w:rsidRDefault="002B132B">
      <w:pPr>
        <w:pStyle w:val="Standarduser"/>
        <w:rPr>
          <w:rFonts w:ascii="Times New Roman" w:hAnsi="Times New Roman"/>
          <w:i/>
          <w:iCs/>
          <w:sz w:val="24"/>
          <w:szCs w:val="24"/>
        </w:rPr>
      </w:pPr>
    </w:p>
    <w:p w:rsidR="002B132B" w:rsidRDefault="0017123D">
      <w:pPr>
        <w:pStyle w:val="Heading2"/>
        <w:pageBreakBefore/>
        <w:spacing w:line="360" w:lineRule="auto"/>
        <w:ind w:left="0"/>
        <w:rPr>
          <w:i/>
          <w:iCs/>
          <w:sz w:val="24"/>
          <w:szCs w:val="24"/>
        </w:rPr>
      </w:pPr>
      <w:bookmarkStart w:id="74" w:name="__RefHeading___Toc4545_2281331232"/>
      <w:r>
        <w:rPr>
          <w:rStyle w:val="Emphasis"/>
          <w:i w:val="0"/>
          <w:iCs w:val="0"/>
        </w:rPr>
        <w:t>5.</w:t>
      </w:r>
      <w:r>
        <w:rPr>
          <w:rStyle w:val="Emphasis"/>
          <w:i w:val="0"/>
          <w:iCs w:val="0"/>
        </w:rPr>
        <w:t>3</w:t>
      </w:r>
      <w:r>
        <w:rPr>
          <w:rStyle w:val="Emphasis"/>
          <w:i w:val="0"/>
          <w:iCs w:val="0"/>
        </w:rPr>
        <w:t xml:space="preserve"> Podejście wykorzystujące uczenie maszynowe</w:t>
      </w:r>
      <w:bookmarkEnd w:id="74"/>
    </w:p>
    <w:p w:rsidR="002B132B" w:rsidRDefault="0017123D">
      <w:pPr>
        <w:pStyle w:val="Textbodyuser"/>
        <w:tabs>
          <w:tab w:val="left" w:pos="513"/>
        </w:tabs>
      </w:pPr>
      <w:bookmarkStart w:id="75" w:name="__RefHeading___Toc4547_2281331232"/>
      <w:r>
        <w:rPr>
          <w:rStyle w:val="Emphasis"/>
          <w:rFonts w:ascii="Times New Roman" w:hAnsi="Times New Roman"/>
          <w:i w:val="0"/>
          <w:iCs w:val="0"/>
          <w:sz w:val="24"/>
          <w:szCs w:val="24"/>
        </w:rPr>
        <w:tab/>
        <w:t xml:space="preserve">Sieci neuronowe znalazły zastosowanie w różnego rodzaju aplikacjach, przykładowo w szukaniu wzorca, data mining albo </w:t>
      </w:r>
      <w:bookmarkStart w:id="76" w:name="tw-target-text"/>
      <w:bookmarkEnd w:id="76"/>
      <w:r>
        <w:rPr>
          <w:rStyle w:val="Emphasis"/>
          <w:rFonts w:ascii="Times New Roman" w:hAnsi="Times New Roman"/>
          <w:i w:val="0"/>
          <w:iCs w:val="0"/>
          <w:sz w:val="24"/>
          <w:szCs w:val="24"/>
        </w:rPr>
        <w:t>przewidywaniu</w:t>
      </w:r>
      <w:r>
        <w:rPr>
          <w:rStyle w:val="Emphasis"/>
          <w:rFonts w:ascii="Times New Roman" w:hAnsi="Times New Roman"/>
          <w:i w:val="0"/>
          <w:iCs w:val="0"/>
          <w:sz w:val="24"/>
          <w:szCs w:val="24"/>
        </w:rPr>
        <w:t xml:space="preserve"> szeregów czasowych (ang. time series prediction). W ostatnich latach pojawiło się również wiele prób implementacji sztucznej inteligencji w grach poprzez wykorzystanie uczenia maszynowego. Dla przykładu Tesauro już w 1995 z sukcesem zaimplementował jednok</w:t>
      </w:r>
      <w:r>
        <w:rPr>
          <w:rStyle w:val="Emphasis"/>
          <w:rFonts w:ascii="Times New Roman" w:hAnsi="Times New Roman"/>
          <w:i w:val="0"/>
          <w:iCs w:val="0"/>
          <w:sz w:val="24"/>
          <w:szCs w:val="24"/>
        </w:rPr>
        <w:t>ierunkową sieć neuronową (ang. Fastforward neural network), która była w stanie grać w grę Backgammon.</w:t>
      </w:r>
      <w:r>
        <w:rPr>
          <w:rStyle w:val="Emphasis"/>
          <w:rFonts w:ascii="Times New Roman" w:hAnsi="Times New Roman"/>
          <w:i w:val="0"/>
          <w:iCs w:val="0"/>
          <w:sz w:val="24"/>
          <w:szCs w:val="24"/>
        </w:rPr>
        <w:endnoteReference w:id="55"/>
      </w:r>
      <w:r>
        <w:rPr>
          <w:rStyle w:val="Emphasis"/>
          <w:rFonts w:ascii="Times New Roman" w:hAnsi="Times New Roman"/>
          <w:i w:val="0"/>
          <w:iCs w:val="0"/>
          <w:sz w:val="24"/>
          <w:szCs w:val="24"/>
        </w:rPr>
        <w:t xml:space="preserve"> W przypadku tej pracy jednokierunkowa sieć neuronowa została wykorzystana razem </w:t>
      </w:r>
      <w:r>
        <w:rPr>
          <w:rStyle w:val="Emphasis"/>
          <w:rFonts w:ascii="Times New Roman" w:hAnsi="Times New Roman"/>
          <w:i w:val="0"/>
          <w:iCs w:val="0"/>
          <w:sz w:val="24"/>
          <w:szCs w:val="24"/>
        </w:rPr>
        <w:t>z algorytmem uczenia ze wzmocnieniem. Takie kombinacje znalazły już zastosowanie w próbach stworzenia agenta do gry  Tetris</w:t>
      </w:r>
      <w:r>
        <w:rPr>
          <w:rStyle w:val="Emphasis"/>
          <w:rFonts w:ascii="Times New Roman" w:hAnsi="Times New Roman"/>
          <w:i w:val="0"/>
          <w:iCs w:val="0"/>
          <w:sz w:val="24"/>
          <w:szCs w:val="24"/>
        </w:rPr>
        <w:endnoteReference w:id="56"/>
      </w:r>
      <w:r>
        <w:rPr>
          <w:rStyle w:val="Emphasis"/>
          <w:rFonts w:ascii="Times New Roman" w:hAnsi="Times New Roman"/>
          <w:i w:val="0"/>
          <w:iCs w:val="0"/>
          <w:sz w:val="24"/>
          <w:szCs w:val="24"/>
        </w:rPr>
        <w:t xml:space="preserve"> a także innych gier jak choćby </w:t>
      </w:r>
      <w:r>
        <w:rPr>
          <w:rStyle w:val="Emphasis"/>
          <w:rFonts w:ascii="Times New Roman" w:hAnsi="Times New Roman"/>
          <w:iCs w:val="0"/>
          <w:sz w:val="24"/>
          <w:szCs w:val="24"/>
        </w:rPr>
        <w:t>English Draughts</w:t>
      </w:r>
      <w:r>
        <w:rPr>
          <w:rStyle w:val="Emphasis"/>
          <w:rFonts w:ascii="Times New Roman" w:hAnsi="Times New Roman"/>
          <w:i w:val="0"/>
          <w:iCs w:val="0"/>
          <w:sz w:val="24"/>
          <w:szCs w:val="24"/>
        </w:rPr>
        <w:t xml:space="preserve"> albo  </w:t>
      </w:r>
      <w:r>
        <w:rPr>
          <w:rStyle w:val="Emphasis"/>
          <w:rFonts w:ascii="Times New Roman" w:hAnsi="Times New Roman"/>
          <w:iCs w:val="0"/>
          <w:sz w:val="24"/>
          <w:szCs w:val="24"/>
        </w:rPr>
        <w:t>Connect Four</w:t>
      </w:r>
      <w:r>
        <w:rPr>
          <w:rStyle w:val="Emphasis"/>
          <w:rFonts w:ascii="Times New Roman" w:hAnsi="Times New Roman"/>
          <w:iCs w:val="0"/>
          <w:sz w:val="24"/>
          <w:szCs w:val="24"/>
        </w:rPr>
        <w:endnoteReference w:id="57"/>
      </w:r>
      <w:r>
        <w:rPr>
          <w:rStyle w:val="Emphasis"/>
          <w:rFonts w:ascii="Times New Roman" w:hAnsi="Times New Roman"/>
          <w:iCs w:val="0"/>
          <w:sz w:val="24"/>
          <w:szCs w:val="24"/>
        </w:rPr>
        <w:t xml:space="preserve">. </w:t>
      </w:r>
      <w:r>
        <w:rPr>
          <w:rStyle w:val="Emphasis"/>
          <w:rFonts w:ascii="Times New Roman" w:hAnsi="Times New Roman"/>
          <w:i w:val="0"/>
          <w:iCs w:val="0"/>
          <w:sz w:val="24"/>
          <w:szCs w:val="24"/>
        </w:rPr>
        <w:t xml:space="preserve">Zastosowany algorytm ze wzmocnieniem do wyszkolenia </w:t>
      </w:r>
      <w:r>
        <w:rPr>
          <w:rStyle w:val="Emphasis"/>
          <w:rFonts w:ascii="Times New Roman" w:hAnsi="Times New Roman"/>
          <w:i w:val="0"/>
          <w:iCs w:val="0"/>
          <w:sz w:val="24"/>
          <w:szCs w:val="24"/>
        </w:rPr>
        <w:t>agenta to Q-learning.</w:t>
      </w:r>
      <w:bookmarkEnd w:id="75"/>
    </w:p>
    <w:p w:rsidR="002B132B" w:rsidRDefault="0017123D">
      <w:pPr>
        <w:pStyle w:val="Heading3"/>
      </w:pPr>
      <w:bookmarkStart w:id="77" w:name="__RefHeading___Toc4672_2281331232"/>
      <w:r>
        <w:rPr>
          <w:rStyle w:val="Emphasis"/>
          <w:i w:val="0"/>
          <w:iCs w:val="0"/>
        </w:rPr>
        <w:t>5.3.1 Rodzaje sieci neuronowych</w:t>
      </w:r>
      <w:bookmarkEnd w:id="77"/>
    </w:p>
    <w:p w:rsidR="002B132B" w:rsidRDefault="0017123D">
      <w:pPr>
        <w:pStyle w:val="Textbodyuser"/>
      </w:pPr>
      <w:r>
        <w:rPr>
          <w:rStyle w:val="Emphasis"/>
          <w:rFonts w:ascii="Times New Roman" w:hAnsi="Times New Roman"/>
          <w:i w:val="0"/>
          <w:iCs w:val="0"/>
          <w:sz w:val="24"/>
          <w:szCs w:val="24"/>
        </w:rPr>
        <w:tab/>
        <w:t>Sieć neuronowa to rodzaj architektury systemu komputerowego. Polega on na przetwarzaniu danych przez struktury zwane neuronami. Neurony  sumują wartości sygnałów wejściowych, a następnie, jeśli ta suma</w:t>
      </w:r>
      <w:r>
        <w:rPr>
          <w:rStyle w:val="Emphasis"/>
          <w:rFonts w:ascii="Times New Roman" w:hAnsi="Times New Roman"/>
          <w:i w:val="0"/>
          <w:iCs w:val="0"/>
          <w:sz w:val="24"/>
          <w:szCs w:val="24"/>
        </w:rPr>
        <w:t xml:space="preserve"> przekroczy wymaganą wartość dobranej funkcji aktywacji, wysyłają swój sygnał do następnego neuronu. Neurony pogrupowane są w warstwy a każdy neuron jest połączony z neuronem warstwy go poprzedzającej i warstwy następującej. Pierwszą warstwę nazywa się war</w:t>
      </w:r>
      <w:r>
        <w:rPr>
          <w:rStyle w:val="Emphasis"/>
          <w:rFonts w:ascii="Times New Roman" w:hAnsi="Times New Roman"/>
          <w:i w:val="0"/>
          <w:iCs w:val="0"/>
          <w:sz w:val="24"/>
          <w:szCs w:val="24"/>
        </w:rPr>
        <w:t>stwą wejściową, a ostatnią warstwą wyjściową. Odpowiednie wyniki uzyskuje się dzięki procesowi uczenia, który polega na modyfikowaniu wag neuronów. Rozróżnia się co najmniej trzy rodzaje sieci neuronowych:</w:t>
      </w:r>
    </w:p>
    <w:p w:rsidR="002B132B" w:rsidRDefault="0017123D">
      <w:pPr>
        <w:pStyle w:val="Textbodyuser"/>
      </w:pPr>
      <w:r>
        <w:rPr>
          <w:rStyle w:val="Emphasis"/>
          <w:rFonts w:ascii="Times New Roman" w:hAnsi="Times New Roman"/>
          <w:i w:val="0"/>
          <w:iCs w:val="0"/>
          <w:sz w:val="24"/>
          <w:szCs w:val="24"/>
        </w:rPr>
        <w:tab/>
        <w:t xml:space="preserve">1. </w:t>
      </w:r>
      <w:r>
        <w:rPr>
          <w:rStyle w:val="Emphasis"/>
          <w:rFonts w:ascii="Times New Roman" w:hAnsi="Times New Roman"/>
          <w:b/>
          <w:bCs/>
          <w:i w:val="0"/>
          <w:iCs w:val="0"/>
          <w:sz w:val="24"/>
          <w:szCs w:val="24"/>
        </w:rPr>
        <w:t xml:space="preserve"> Jednokierunkowe sieci neuronowe</w:t>
      </w:r>
      <w:r>
        <w:rPr>
          <w:rStyle w:val="Emphasis"/>
          <w:rFonts w:ascii="Times New Roman" w:hAnsi="Times New Roman"/>
          <w:i w:val="0"/>
          <w:iCs w:val="0"/>
          <w:sz w:val="24"/>
          <w:szCs w:val="24"/>
        </w:rPr>
        <w:t xml:space="preserve"> (ang. Fastfor</w:t>
      </w:r>
      <w:r>
        <w:rPr>
          <w:rStyle w:val="Emphasis"/>
          <w:rFonts w:ascii="Times New Roman" w:hAnsi="Times New Roman"/>
          <w:i w:val="0"/>
          <w:iCs w:val="0"/>
          <w:sz w:val="24"/>
          <w:szCs w:val="24"/>
        </w:rPr>
        <w:t>ward Neural Network) – Są to sieci, których przepływ sygnałów odbywa się w kierunku od warstwy wejściowej do warstwy wyjściowej. W praktyce jednak pod tą nazwę można przypisać kilka rodzajów sieci neuronowych, jak na przykład wielowarstwowy precepton (MLP)</w:t>
      </w:r>
      <w:r>
        <w:rPr>
          <w:rStyle w:val="Emphasis"/>
          <w:rFonts w:ascii="Times New Roman" w:hAnsi="Times New Roman"/>
          <w:i w:val="0"/>
          <w:iCs w:val="0"/>
          <w:sz w:val="24"/>
          <w:szCs w:val="24"/>
        </w:rPr>
        <w:t>, sieć radialną (RBF), sieci uogólnionej regresji (GRNN) oraz probabilistyczne sieci neuronowe (PNN). Najczęściej jednak nazwa ta odnosi się do sieci MLP.</w:t>
      </w:r>
    </w:p>
    <w:p w:rsidR="002B132B" w:rsidRDefault="0017123D">
      <w:pPr>
        <w:pStyle w:val="Textbodyuser"/>
      </w:pPr>
      <w:r>
        <w:rPr>
          <w:rStyle w:val="Emphasis"/>
          <w:rFonts w:ascii="Times New Roman" w:hAnsi="Times New Roman"/>
          <w:i w:val="0"/>
          <w:iCs w:val="0"/>
          <w:sz w:val="24"/>
          <w:szCs w:val="24"/>
        </w:rPr>
        <w:t xml:space="preserve">2.  </w:t>
      </w:r>
      <w:r>
        <w:rPr>
          <w:rStyle w:val="Emphasis"/>
          <w:rFonts w:ascii="Times New Roman" w:hAnsi="Times New Roman"/>
          <w:b/>
          <w:bCs/>
          <w:i w:val="0"/>
          <w:iCs w:val="0"/>
          <w:sz w:val="24"/>
          <w:szCs w:val="24"/>
        </w:rPr>
        <w:t>Rekurencyjne sieci neuronowe</w:t>
      </w:r>
      <w:r>
        <w:rPr>
          <w:rStyle w:val="Emphasis"/>
          <w:rFonts w:ascii="Times New Roman" w:hAnsi="Times New Roman"/>
          <w:i w:val="0"/>
          <w:iCs w:val="0"/>
          <w:sz w:val="24"/>
          <w:szCs w:val="24"/>
        </w:rPr>
        <w:t xml:space="preserve"> (ang. </w:t>
      </w:r>
      <w:r>
        <w:rPr>
          <w:rStyle w:val="Emphasis"/>
          <w:rFonts w:ascii="Times New Roman" w:hAnsi="Times New Roman"/>
          <w:sz w:val="24"/>
          <w:szCs w:val="24"/>
        </w:rPr>
        <w:t>Recurrent Neural Network</w:t>
      </w:r>
      <w:r>
        <w:rPr>
          <w:rStyle w:val="Emphasis"/>
          <w:rFonts w:ascii="Times New Roman" w:hAnsi="Times New Roman"/>
          <w:i w:val="0"/>
          <w:iCs w:val="0"/>
          <w:sz w:val="24"/>
          <w:szCs w:val="24"/>
        </w:rPr>
        <w:t xml:space="preserve"> ) - Są to sieci, w których występuje </w:t>
      </w:r>
      <w:r>
        <w:rPr>
          <w:rStyle w:val="Emphasis"/>
          <w:rFonts w:ascii="Times New Roman" w:hAnsi="Times New Roman"/>
          <w:i w:val="0"/>
          <w:iCs w:val="0"/>
          <w:sz w:val="24"/>
          <w:szCs w:val="24"/>
        </w:rPr>
        <w:t>ponowne wykorzystywanie sygnału wyjściowego niektórych neuronów lub nawet całej sieci.  RNN jest bardzo użyteczna w każdym przypadku, gdy zależy nam na odkryciu powtarzającego się wzorca w danych. Ten rodzaj sieci znajduje często zastosowanie przy przetwar</w:t>
      </w:r>
      <w:r>
        <w:rPr>
          <w:rStyle w:val="Emphasis"/>
          <w:rFonts w:ascii="Times New Roman" w:hAnsi="Times New Roman"/>
          <w:i w:val="0"/>
          <w:iCs w:val="0"/>
          <w:sz w:val="24"/>
          <w:szCs w:val="24"/>
        </w:rPr>
        <w:t>zaniu języka naturalnego.</w:t>
      </w:r>
    </w:p>
    <w:p w:rsidR="002B132B" w:rsidRDefault="0017123D">
      <w:pPr>
        <w:pStyle w:val="Textbodyuser"/>
      </w:pPr>
      <w:r>
        <w:rPr>
          <w:rStyle w:val="Emphasis"/>
          <w:rFonts w:ascii="Times New Roman" w:hAnsi="Times New Roman"/>
          <w:i w:val="0"/>
          <w:iCs w:val="0"/>
          <w:sz w:val="24"/>
          <w:szCs w:val="24"/>
        </w:rPr>
        <w:t xml:space="preserve">3.  </w:t>
      </w:r>
      <w:r>
        <w:rPr>
          <w:rStyle w:val="Emphasis"/>
          <w:rFonts w:ascii="Times New Roman" w:hAnsi="Times New Roman"/>
          <w:b/>
          <w:bCs/>
          <w:i w:val="0"/>
          <w:iCs w:val="0"/>
          <w:sz w:val="24"/>
          <w:szCs w:val="24"/>
        </w:rPr>
        <w:t>Sieć Neuronowa Kohonena</w:t>
      </w:r>
      <w:r>
        <w:rPr>
          <w:rStyle w:val="Emphasis"/>
          <w:rFonts w:ascii="Times New Roman" w:hAnsi="Times New Roman"/>
          <w:i w:val="0"/>
          <w:iCs w:val="0"/>
          <w:sz w:val="24"/>
          <w:szCs w:val="24"/>
        </w:rPr>
        <w:t xml:space="preserve"> – (ang. Kohonen's neural networks) jest to rodzaj sieci, który posiada zdolność do reorganizacji własnej struktury, żeby dopasować się do nowego rodzaju danych.  Uczenie tego rodzaju sieci polega na zmi</w:t>
      </w:r>
      <w:r>
        <w:rPr>
          <w:rStyle w:val="Emphasis"/>
          <w:rFonts w:ascii="Times New Roman" w:hAnsi="Times New Roman"/>
          <w:i w:val="0"/>
          <w:iCs w:val="0"/>
          <w:sz w:val="24"/>
          <w:szCs w:val="24"/>
        </w:rPr>
        <w:t>anach neuronów tak, by dążyły one do wzorca zgodnego ze strukturą analizowanych danych. Sieci zatem „rozpinają się” wokół zbiorów danych, dopasowując do nich swoją strukturę [</w:t>
      </w:r>
      <w:r>
        <w:rPr>
          <w:rStyle w:val="Emphasis"/>
          <w:rFonts w:ascii="Times New Roman" w:hAnsi="Times New Roman"/>
          <w:i w:val="0"/>
          <w:iCs w:val="0"/>
          <w:sz w:val="24"/>
          <w:szCs w:val="24"/>
        </w:rPr>
        <w:endnoteReference w:id="58"/>
      </w:r>
      <w:r>
        <w:rPr>
          <w:rStyle w:val="Emphasis"/>
          <w:rFonts w:ascii="Times New Roman" w:hAnsi="Times New Roman"/>
          <w:i w:val="0"/>
          <w:iCs w:val="0"/>
          <w:sz w:val="24"/>
          <w:szCs w:val="24"/>
        </w:rPr>
        <w:t>].</w:t>
      </w:r>
    </w:p>
    <w:p w:rsidR="002B132B" w:rsidRDefault="0017123D">
      <w:pPr>
        <w:pStyle w:val="Heading3"/>
      </w:pPr>
      <w:bookmarkStart w:id="78" w:name="__RefHeading___Toc4674_2281331232"/>
      <w:r>
        <w:rPr>
          <w:rStyle w:val="Emphasis"/>
          <w:i w:val="0"/>
          <w:iCs w:val="0"/>
        </w:rPr>
        <w:t xml:space="preserve">5.4.3 </w:t>
      </w:r>
      <w:r>
        <w:rPr>
          <w:rStyle w:val="Emphasis"/>
          <w:i w:val="0"/>
          <w:iCs w:val="0"/>
        </w:rPr>
        <w:t xml:space="preserve"> Q-</w:t>
      </w:r>
      <w:r>
        <w:rPr>
          <w:rStyle w:val="Emphasis"/>
          <w:i w:val="0"/>
          <w:iCs w:val="0"/>
        </w:rPr>
        <w:t>Learning</w:t>
      </w:r>
      <w:bookmarkEnd w:id="78"/>
    </w:p>
    <w:p w:rsidR="002B132B" w:rsidRDefault="0017123D">
      <w:pPr>
        <w:pStyle w:val="Textbodyuser"/>
      </w:pPr>
      <w:r>
        <w:rPr>
          <w:rStyle w:val="Emphasis"/>
          <w:rFonts w:ascii="Times New Roman" w:hAnsi="Times New Roman"/>
          <w:b/>
          <w:bCs/>
          <w:i w:val="0"/>
          <w:iCs w:val="0"/>
          <w:sz w:val="28"/>
          <w:szCs w:val="28"/>
        </w:rPr>
        <w:tab/>
      </w:r>
      <w:r>
        <w:rPr>
          <w:rStyle w:val="Emphasis"/>
          <w:rFonts w:ascii="Times New Roman" w:hAnsi="Times New Roman"/>
          <w:i w:val="0"/>
          <w:iCs w:val="0"/>
          <w:sz w:val="24"/>
          <w:szCs w:val="24"/>
        </w:rPr>
        <w:t>Q-leaning jest sposobem szukania najlepszej możliwej akcji w danym stanie środowiska. Najbardziej powszechna wersja tego algorytmu polega na skonstruowaniu</w:t>
      </w:r>
      <w:r>
        <w:rPr>
          <w:rStyle w:val="Emphasis"/>
          <w:rFonts w:ascii="Times New Roman" w:hAnsi="Times New Roman"/>
          <w:i w:val="0"/>
          <w:iCs w:val="0"/>
          <w:sz w:val="24"/>
          <w:szCs w:val="24"/>
        </w:rPr>
        <w:t xml:space="preserve"> tablicy </w:t>
      </w:r>
      <m:oMath>
        <m:r>
          <w:rPr>
            <w:rFonts w:ascii="Cambria Math" w:hAnsi="Cambria Math"/>
          </w:rPr>
          <m:t>(</m:t>
        </m:r>
        <m:r>
          <w:rPr>
            <w:rFonts w:ascii="Cambria Math" w:hAnsi="Cambria Math"/>
          </w:rPr>
          <m:t>Q</m:t>
        </m:r>
        <m:r>
          <w:rPr>
            <w:rFonts w:ascii="Cambria Math" w:hAnsi="Cambria Math"/>
          </w:rPr>
          <m:t>)</m:t>
        </m:r>
      </m:oMath>
      <w:r>
        <w:rPr>
          <w:rStyle w:val="Emphasis"/>
          <w:rFonts w:ascii="Times New Roman" w:hAnsi="Times New Roman"/>
          <w:i w:val="0"/>
          <w:iCs w:val="0"/>
          <w:sz w:val="24"/>
          <w:szCs w:val="24"/>
        </w:rPr>
        <w:t xml:space="preserve"> łączącej w sobie stan środowiska </w:t>
      </w:r>
      <m:oMath>
        <m:r>
          <w:rPr>
            <w:rFonts w:ascii="Cambria Math" w:hAnsi="Cambria Math"/>
          </w:rPr>
          <m:t>(</m:t>
        </m:r>
        <m:r>
          <w:rPr>
            <w:rFonts w:ascii="Cambria Math" w:hAnsi="Cambria Math"/>
          </w:rPr>
          <m:t>s</m:t>
        </m:r>
        <m:r>
          <w:rPr>
            <w:rFonts w:ascii="Cambria Math" w:hAnsi="Cambria Math"/>
          </w:rPr>
          <m:t>)</m:t>
        </m:r>
      </m:oMath>
      <w:r>
        <w:rPr>
          <w:rStyle w:val="Emphasis"/>
          <w:rFonts w:ascii="Times New Roman" w:hAnsi="Times New Roman"/>
          <w:i w:val="0"/>
          <w:iCs w:val="0"/>
          <w:sz w:val="24"/>
          <w:szCs w:val="24"/>
        </w:rPr>
        <w:t xml:space="preserve"> i akcje </w:t>
      </w:r>
      <m:oMath>
        <m:r>
          <w:rPr>
            <w:rFonts w:ascii="Cambria Math" w:hAnsi="Cambria Math"/>
          </w:rPr>
          <m:t>(</m:t>
        </m:r>
        <m:r>
          <w:rPr>
            <w:rFonts w:ascii="Cambria Math" w:hAnsi="Cambria Math"/>
          </w:rPr>
          <m:t>a</m:t>
        </m:r>
        <m:r>
          <w:rPr>
            <w:rFonts w:ascii="Cambria Math" w:hAnsi="Cambria Math"/>
          </w:rPr>
          <m:t>)</m:t>
        </m:r>
      </m:oMath>
      <w:r>
        <w:rPr>
          <w:rStyle w:val="Emphasis"/>
          <w:rFonts w:ascii="Times New Roman" w:hAnsi="Times New Roman"/>
          <w:i w:val="0"/>
          <w:iCs w:val="0"/>
          <w:sz w:val="24"/>
          <w:szCs w:val="24"/>
        </w:rPr>
        <w:t xml:space="preserve"> jaką należy podjąć w tej sytuacji. Proces uczenia składa się z dwóch etapów: eksplorowania oraz użytkowania. Podczas pierwszego z nich agent podejmuje losowe decyzje, które zostają wykorzystane do poznan</w:t>
      </w:r>
      <w:r>
        <w:rPr>
          <w:rStyle w:val="Emphasis"/>
          <w:rFonts w:ascii="Times New Roman" w:hAnsi="Times New Roman"/>
          <w:i w:val="0"/>
          <w:iCs w:val="0"/>
          <w:sz w:val="24"/>
          <w:szCs w:val="24"/>
        </w:rPr>
        <w:t>ia przez agenta środowiska oraz zbudowania tablicy. W drugim etapie decyzje będą wybierane na podstawie stworzonej tablicy. Po każdej akcji tablica jest aktualizowana następującą formułą:</w:t>
      </w:r>
    </w:p>
    <w:p w:rsidR="002B132B" w:rsidRDefault="0017123D">
      <w:pPr>
        <w:pStyle w:val="Textbodyuser"/>
        <w:jc w:val="center"/>
      </w:pPr>
      <w:r>
        <w:rPr>
          <w:rStyle w:val="Emphasis"/>
          <w:rFonts w:ascii="Times New Roman" w:hAnsi="Times New Roman"/>
          <w:i w:val="0"/>
          <w:iCs w:val="0"/>
          <w:sz w:val="24"/>
          <w:szCs w:val="24"/>
        </w:rPr>
        <w:t xml:space="preserve"> </w:t>
      </w:r>
      <m:oMath>
        <m:r>
          <w:rPr>
            <w:rFonts w:ascii="Cambria Math" w:hAnsi="Cambria Math"/>
          </w:rPr>
          <m:t>Q</m:t>
        </m:r>
        <m:sSub>
          <m:sSubPr>
            <m:ctrlPr>
              <w:rPr>
                <w:rFonts w:ascii="Cambria Math" w:hAnsi="Cambria Math"/>
              </w:rPr>
            </m:ctrlPr>
          </m:sSubPr>
          <m:e>
            <m:r>
              <w:rPr>
                <w:rFonts w:ascii="Cambria Math" w:hAnsi="Cambria Math"/>
              </w:rPr>
              <m:t>[</m:t>
            </m:r>
            <m:r>
              <w:rPr>
                <w:rFonts w:ascii="Cambria Math" w:hAnsi="Cambria Math"/>
              </w:rPr>
              <m:t>s</m:t>
            </m:r>
            <m:r>
              <w:rPr>
                <w:rFonts w:ascii="Cambria Math" w:hAnsi="Cambria Math"/>
              </w:rPr>
              <m:t>,</m:t>
            </m:r>
            <m:r>
              <w:rPr>
                <w:rFonts w:ascii="Cambria Math" w:hAnsi="Cambria Math"/>
              </w:rPr>
              <m:t>a</m:t>
            </m:r>
            <m:r>
              <w:rPr>
                <w:rFonts w:ascii="Cambria Math" w:hAnsi="Cambria Math"/>
              </w:rPr>
              <m:t>]</m:t>
            </m:r>
          </m:e>
          <m:sub>
            <m:r>
              <w:rPr>
                <w:rFonts w:ascii="Cambria Math" w:hAnsi="Cambria Math"/>
              </w:rPr>
              <m:t>i</m:t>
            </m:r>
          </m:sub>
        </m:sSub>
        <m: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m:t>
            </m:r>
            <m:r>
              <w:rPr>
                <w:rFonts w:ascii="Cambria Math" w:hAnsi="Cambria Math"/>
              </w:rPr>
              <m:t>s</m:t>
            </m:r>
            <m:r>
              <w:rPr>
                <w:rFonts w:ascii="Cambria Math" w:hAnsi="Cambria Math"/>
              </w:rPr>
              <m:t>,</m:t>
            </m:r>
            <m:r>
              <w:rPr>
                <w:rFonts w:ascii="Cambria Math" w:hAnsi="Cambria Math"/>
              </w:rPr>
              <m:t>a</m:t>
            </m:r>
            <m:r>
              <w:rPr>
                <w:rFonts w:ascii="Cambria Math" w:hAnsi="Cambria Math"/>
              </w:rPr>
              <m:t>]</m:t>
            </m:r>
          </m:e>
          <m:sub>
            <m:r>
              <w:rPr>
                <w:rFonts w:ascii="Cambria Math" w:hAnsi="Cambria Math"/>
              </w:rPr>
              <m:t>i</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m:t>
        </m:r>
        <m:r>
          <w:rPr>
            <w:rFonts w:ascii="Cambria Math" w:hAnsi="Cambria Math"/>
          </w:rPr>
          <m:t>reward</m:t>
        </m:r>
        <m:r>
          <w:rPr>
            <w:rFonts w:ascii="Cambria Math" w:hAnsi="Cambria Math"/>
          </w:rPr>
          <m:t>+</m:t>
        </m:r>
        <m:r>
          <w:rPr>
            <w:rFonts w:ascii="Cambria Math" w:hAnsi="Cambria Math"/>
          </w:rPr>
          <m:t>γ</m:t>
        </m:r>
        <m:r>
          <w:rPr>
            <w:rFonts w:ascii="Cambria Math" w:hAnsi="Cambria Math"/>
          </w:rPr>
          <m:t>*</m:t>
        </m:r>
        <m:r>
          <w:rPr>
            <w:rFonts w:ascii="Cambria Math" w:hAnsi="Cambria Math"/>
          </w:rPr>
          <m:t>max</m:t>
        </m:r>
        <m: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m:t>
            </m:r>
            <m:r>
              <w:rPr>
                <w:rFonts w:ascii="Cambria Math" w:hAnsi="Cambria Math"/>
              </w:rPr>
              <m:t>s</m:t>
            </m:r>
            <m:r>
              <w:rPr>
                <w:rFonts w:ascii="Cambria Math" w:hAnsi="Cambria Math"/>
              </w:rPr>
              <m:t>,</m:t>
            </m:r>
            <m:r>
              <w:rPr>
                <w:rFonts w:ascii="Cambria Math" w:hAnsi="Cambria Math"/>
              </w:rPr>
              <m:t>a</m:t>
            </m:r>
            <m:r>
              <w:rPr>
                <w:rFonts w:ascii="Cambria Math" w:hAnsi="Cambria Math"/>
              </w:rPr>
              <m:t>]</m:t>
            </m:r>
          </m:e>
          <m:sub>
            <m:r>
              <w:rPr>
                <w:rFonts w:ascii="Cambria Math" w:hAnsi="Cambria Math"/>
              </w:rPr>
              <m:t>i</m:t>
            </m:r>
            <m:r>
              <w:rPr>
                <w:rFonts w:ascii="Cambria Math" w:hAnsi="Cambria Math"/>
              </w:rPr>
              <m:t>+1</m:t>
            </m:r>
          </m:sub>
        </m:sSub>
        <m: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m:t>
            </m:r>
            <m:r>
              <w:rPr>
                <w:rFonts w:ascii="Cambria Math" w:hAnsi="Cambria Math"/>
              </w:rPr>
              <m:t>s</m:t>
            </m:r>
            <m:r>
              <w:rPr>
                <w:rFonts w:ascii="Cambria Math" w:hAnsi="Cambria Math"/>
              </w:rPr>
              <m:t>,</m:t>
            </m:r>
            <m:r>
              <w:rPr>
                <w:rFonts w:ascii="Cambria Math" w:hAnsi="Cambria Math"/>
              </w:rPr>
              <m:t>a</m:t>
            </m:r>
            <m:r>
              <w:rPr>
                <w:rFonts w:ascii="Cambria Math" w:hAnsi="Cambria Math"/>
              </w:rPr>
              <m:t>]</m:t>
            </m:r>
          </m:e>
          <m:sub>
            <m:r>
              <w:rPr>
                <w:rFonts w:ascii="Cambria Math" w:hAnsi="Cambria Math"/>
              </w:rPr>
              <m:t>i</m:t>
            </m:r>
          </m:sub>
        </m:sSub>
        <m: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m:t>
            </m:r>
            <m:r>
              <w:rPr>
                <w:rFonts w:ascii="Cambria Math" w:hAnsi="Cambria Math"/>
              </w:rPr>
              <m:t>s</m:t>
            </m:r>
            <m:r>
              <w:rPr>
                <w:rFonts w:ascii="Cambria Math" w:hAnsi="Cambria Math"/>
              </w:rPr>
              <m:t>,</m:t>
            </m:r>
            <m:r>
              <w:rPr>
                <w:rFonts w:ascii="Cambria Math" w:hAnsi="Cambria Math"/>
              </w:rPr>
              <m:t>a</m:t>
            </m:r>
            <m:r>
              <w:rPr>
                <w:rFonts w:ascii="Cambria Math" w:hAnsi="Cambria Math"/>
              </w:rPr>
              <m:t>]</m:t>
            </m:r>
          </m:e>
          <m:sub>
            <m:r>
              <w:rPr>
                <w:rFonts w:ascii="Cambria Math" w:hAnsi="Cambria Math"/>
              </w:rPr>
              <m:t>i</m:t>
            </m:r>
          </m:sub>
        </m:sSub>
      </m:oMath>
    </w:p>
    <w:p w:rsidR="002B132B" w:rsidRDefault="0017123D">
      <w:pPr>
        <w:pStyle w:val="Textbodyuser"/>
        <w:jc w:val="center"/>
      </w:pPr>
      <w:r>
        <w:rPr>
          <w:rStyle w:val="Emphasis"/>
          <w:rFonts w:ascii="Times New Roman" w:hAnsi="Times New Roman"/>
          <w:i w:val="0"/>
          <w:iCs w:val="0"/>
          <w:sz w:val="24"/>
          <w:szCs w:val="24"/>
        </w:rPr>
        <w:t>gdzie,</w:t>
      </w:r>
    </w:p>
    <w:p w:rsidR="002B132B" w:rsidRDefault="0017123D">
      <w:pPr>
        <w:pStyle w:val="Textbodyuser"/>
        <w:jc w:val="left"/>
      </w:pPr>
      <m:oMath>
        <m:r>
          <w:rPr>
            <w:rFonts w:ascii="Cambria Math" w:hAnsi="Cambria Math"/>
          </w:rPr>
          <m:t>reward</m:t>
        </m:r>
      </m:oMath>
      <w:r>
        <w:rPr>
          <w:rStyle w:val="Emphasis"/>
          <w:rFonts w:ascii="Times New Roman" w:hAnsi="Times New Roman"/>
          <w:i w:val="0"/>
          <w:iCs w:val="0"/>
          <w:sz w:val="24"/>
          <w:szCs w:val="24"/>
        </w:rPr>
        <w:t xml:space="preserve"> - oznacza nagrodę jaką otrzymał agent w akcji, którą wykon</w:t>
      </w:r>
      <w:r>
        <w:rPr>
          <w:rStyle w:val="Emphasis"/>
          <w:rFonts w:ascii="Times New Roman" w:hAnsi="Times New Roman"/>
          <w:i w:val="0"/>
          <w:iCs w:val="0"/>
          <w:sz w:val="24"/>
          <w:szCs w:val="24"/>
        </w:rPr>
        <w:t>ał</w:t>
      </w:r>
    </w:p>
    <w:p w:rsidR="002B132B" w:rsidRDefault="0017123D">
      <w:pPr>
        <w:pStyle w:val="Textbodyuser"/>
        <w:jc w:val="left"/>
      </w:pPr>
      <m:oMath>
        <m:r>
          <w:rPr>
            <w:rFonts w:ascii="Cambria Math" w:hAnsi="Cambria Math"/>
          </w:rPr>
          <m:t>α</m:t>
        </m:r>
      </m:oMath>
      <w:r>
        <w:rPr>
          <w:rStyle w:val="Emphasis"/>
          <w:rFonts w:ascii="Times New Roman" w:hAnsi="Times New Roman"/>
          <w:i w:val="0"/>
          <w:iCs w:val="0"/>
          <w:sz w:val="24"/>
          <w:szCs w:val="24"/>
        </w:rPr>
        <w:t xml:space="preserve"> - jest współczynnikiem nauki oznaczającym w jakim stopniu akceptuje się nagrodę kolejnego ruchu </w:t>
      </w:r>
      <m:oMath>
        <m:r>
          <w:rPr>
            <w:rFonts w:ascii="Cambria Math" w:hAnsi="Cambria Math"/>
          </w:rPr>
          <m:t>i</m:t>
        </m:r>
      </m:oMath>
      <w:r>
        <w:rPr>
          <w:rStyle w:val="Emphasis"/>
          <w:rFonts w:ascii="Times New Roman" w:hAnsi="Times New Roman"/>
          <w:i w:val="0"/>
          <w:iCs w:val="0"/>
          <w:sz w:val="24"/>
          <w:szCs w:val="24"/>
        </w:rPr>
        <w:t xml:space="preserve"> jako lepszą niż obecnie posiadana</w:t>
      </w:r>
    </w:p>
    <w:p w:rsidR="002B132B" w:rsidRDefault="0017123D">
      <w:pPr>
        <w:pStyle w:val="Textbodyuser"/>
        <w:jc w:val="left"/>
      </w:pPr>
      <m:oMath>
        <m:r>
          <w:rPr>
            <w:rFonts w:ascii="Cambria Math" w:hAnsi="Cambria Math"/>
          </w:rPr>
          <m:t>γ</m:t>
        </m:r>
      </m:oMath>
      <w:r>
        <w:rPr>
          <w:rStyle w:val="Emphasis"/>
          <w:rFonts w:ascii="Times New Roman" w:hAnsi="Times New Roman"/>
          <w:i w:val="0"/>
          <w:iCs w:val="0"/>
          <w:sz w:val="24"/>
          <w:szCs w:val="24"/>
        </w:rPr>
        <w:t xml:space="preserve"> - współczynnik balansujący, zazwyczaj przyjmuje wartość  </w:t>
      </w:r>
      <m:oMath>
        <m:r>
          <w:rPr>
            <w:rFonts w:ascii="Cambria Math" w:hAnsi="Cambria Math"/>
          </w:rPr>
          <m:t>γ</m:t>
        </m:r>
        <m:r>
          <w:rPr>
            <w:rFonts w:ascii="Cambria Math" w:hAnsi="Cambria Math"/>
          </w:rPr>
          <m:t>=</m:t>
        </m:r>
        <m:r>
          <w:rPr>
            <w:rFonts w:ascii="Cambria Math" w:hAnsi="Cambria Math"/>
          </w:rPr>
          <m:t>⟨</m:t>
        </m:r>
        <m:r>
          <w:rPr>
            <w:rFonts w:ascii="Cambria Math" w:hAnsi="Cambria Math"/>
          </w:rPr>
          <m:t>0.8,0.99</m:t>
        </m:r>
        <m:r>
          <w:rPr>
            <w:rFonts w:ascii="Cambria Math" w:hAnsi="Cambria Math"/>
          </w:rPr>
          <m:t>⟩</m:t>
        </m:r>
      </m:oMath>
    </w:p>
    <w:p w:rsidR="002B132B" w:rsidRDefault="0017123D">
      <w:pPr>
        <w:pStyle w:val="Heading3"/>
      </w:pPr>
      <w:bookmarkStart w:id="79" w:name="__RefHeading___Toc4770_2281331232"/>
      <w:r>
        <w:rPr>
          <w:rStyle w:val="Emphasis"/>
          <w:i w:val="0"/>
          <w:iCs w:val="0"/>
        </w:rPr>
        <w:t xml:space="preserve">5.4.4 </w:t>
      </w:r>
      <w:r>
        <w:rPr>
          <w:rStyle w:val="Emphasis"/>
          <w:i w:val="0"/>
          <w:iCs w:val="0"/>
        </w:rPr>
        <w:t xml:space="preserve"> </w:t>
      </w:r>
      <w:r>
        <w:rPr>
          <w:rStyle w:val="Emphasis"/>
          <w:i w:val="0"/>
          <w:iCs w:val="0"/>
        </w:rPr>
        <w:t>Zaimplementowana sieć neuronowa</w:t>
      </w:r>
      <w:bookmarkEnd w:id="79"/>
    </w:p>
    <w:p w:rsidR="002B132B" w:rsidRDefault="0017123D">
      <w:pPr>
        <w:pStyle w:val="Textbodyuser"/>
        <w:ind w:firstLine="283"/>
      </w:pPr>
      <w:r>
        <w:rPr>
          <w:rStyle w:val="Emphasis"/>
          <w:rFonts w:ascii="Times New Roman" w:hAnsi="Times New Roman"/>
          <w:i w:val="0"/>
          <w:iCs w:val="0"/>
          <w:sz w:val="24"/>
          <w:szCs w:val="24"/>
        </w:rPr>
        <w:t>Na potrzeby tej pracy z</w:t>
      </w:r>
      <w:r>
        <w:rPr>
          <w:rStyle w:val="Emphasis"/>
          <w:rFonts w:ascii="Times New Roman" w:hAnsi="Times New Roman"/>
          <w:i w:val="0"/>
          <w:iCs w:val="0"/>
          <w:sz w:val="24"/>
          <w:szCs w:val="24"/>
        </w:rPr>
        <w:t>aimplementowana została sieć neuronowa typu Fastforward. Składa się ona z pięciu warstw neuronów. Pierwsza warstwa wejściowa składa się z 6 neuronów, po jednym na każdą heurystykę służącą do opisu planszy Tetrisa. Następnie są trzy warstwy po 32 neurony ka</w:t>
      </w:r>
      <w:r>
        <w:rPr>
          <w:rStyle w:val="Emphasis"/>
          <w:rFonts w:ascii="Times New Roman" w:hAnsi="Times New Roman"/>
          <w:i w:val="0"/>
          <w:iCs w:val="0"/>
          <w:sz w:val="24"/>
          <w:szCs w:val="24"/>
        </w:rPr>
        <w:t>żda. Każda z tych trzech warstw korzysta też z rektyfikowanej liniowej funkcji aktywacji jednostki (ang rectified linear unit activation. RELU). Ostatnia warstwa składa się z jednego neuronu z liniową funkcją aktywacyjną. Wartość zwracana (</w:t>
      </w:r>
      <m:oMath>
        <m:r>
          <w:rPr>
            <w:rFonts w:ascii="Cambria Math" w:hAnsi="Cambria Math"/>
          </w:rPr>
          <m:t>r</m:t>
        </m:r>
      </m:oMath>
      <w:r>
        <w:rPr>
          <w:rStyle w:val="Emphasis"/>
          <w:rFonts w:ascii="Times New Roman" w:hAnsi="Times New Roman"/>
          <w:i w:val="0"/>
          <w:iCs w:val="0"/>
          <w:sz w:val="24"/>
          <w:szCs w:val="24"/>
        </w:rPr>
        <w:t>)  przez sieć je</w:t>
      </w:r>
      <w:r>
        <w:rPr>
          <w:rStyle w:val="Emphasis"/>
          <w:rFonts w:ascii="Times New Roman" w:hAnsi="Times New Roman"/>
          <w:i w:val="0"/>
          <w:iCs w:val="0"/>
          <w:sz w:val="24"/>
          <w:szCs w:val="24"/>
        </w:rPr>
        <w:t>st domniemaną nagrodą jaką bot otrzyma z danego stanu planszy. Na postawie tej wartości można ocenić czy ruch jest lepszy, czy gorszy niż inne, które można w danej sytuacji wykonać.</w:t>
      </w:r>
    </w:p>
    <w:p w:rsidR="002B132B" w:rsidRDefault="0017123D">
      <w:pPr>
        <w:pStyle w:val="Textbodyuser"/>
        <w:ind w:firstLine="227"/>
      </w:pPr>
      <w:r>
        <w:rPr>
          <w:rStyle w:val="Emphasis"/>
          <w:rFonts w:ascii="Times New Roman" w:hAnsi="Times New Roman"/>
          <w:i w:val="0"/>
          <w:iCs w:val="0"/>
          <w:sz w:val="24"/>
          <w:szCs w:val="24"/>
        </w:rPr>
        <w:t>Do nauki sieci został wykorzystany algorytm Q-Learning. W związku z proble</w:t>
      </w:r>
      <w:r>
        <w:rPr>
          <w:rStyle w:val="Emphasis"/>
          <w:rFonts w:ascii="Times New Roman" w:hAnsi="Times New Roman"/>
          <w:i w:val="0"/>
          <w:iCs w:val="0"/>
          <w:sz w:val="24"/>
          <w:szCs w:val="24"/>
        </w:rPr>
        <w:t xml:space="preserve">mem stworzenia reprezentacji tablicy w pamięci komputera została ona spłycona do kolejki </w:t>
      </w:r>
      <m:oMath>
        <m:r>
          <w:rPr>
            <w:rFonts w:ascii="Cambria Math" w:hAnsi="Cambria Math"/>
          </w:rPr>
          <m:t>B</m:t>
        </m:r>
      </m:oMath>
      <w:r>
        <w:rPr>
          <w:rStyle w:val="Emphasis"/>
          <w:rFonts w:ascii="Times New Roman" w:hAnsi="Times New Roman"/>
          <w:i w:val="0"/>
          <w:iCs w:val="0"/>
          <w:sz w:val="24"/>
          <w:szCs w:val="24"/>
        </w:rPr>
        <w:t xml:space="preserve"> przechowującej </w:t>
      </w:r>
      <m:oMath>
        <m:sSup>
          <m:sSupPr>
            <m:ctrlPr>
              <w:rPr>
                <w:rFonts w:ascii="Cambria Math" w:hAnsi="Cambria Math"/>
              </w:rPr>
            </m:ctrlPr>
          </m:sSupPr>
          <m:e>
            <m:r>
              <w:rPr>
                <w:rFonts w:ascii="Cambria Math" w:hAnsi="Cambria Math"/>
              </w:rPr>
              <m:t>10</m:t>
            </m:r>
          </m:e>
          <m:sup>
            <m:r>
              <w:rPr>
                <w:rFonts w:ascii="Cambria Math" w:hAnsi="Cambria Math"/>
              </w:rPr>
              <m:t>6</m:t>
            </m:r>
          </m:sup>
        </m:sSup>
      </m:oMath>
      <w:r>
        <w:rPr>
          <w:rStyle w:val="Emphasis"/>
          <w:rFonts w:ascii="Times New Roman" w:hAnsi="Times New Roman"/>
          <w:i w:val="0"/>
          <w:iCs w:val="0"/>
          <w:sz w:val="24"/>
          <w:szCs w:val="24"/>
        </w:rPr>
        <w:t xml:space="preserve"> kolejnych stanów gry </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Style w:val="Emphasis"/>
          <w:rFonts w:ascii="Times New Roman" w:hAnsi="Times New Roman"/>
          <w:i w:val="0"/>
          <w:iCs w:val="0"/>
          <w:sz w:val="24"/>
          <w:szCs w:val="24"/>
        </w:rPr>
        <w:t xml:space="preserve"> jak również stanów gry </w:t>
      </w:r>
      <m:oMath>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+1</m:t>
            </m:r>
          </m:sub>
        </m:sSub>
      </m:oMath>
      <w:r>
        <w:rPr>
          <w:rStyle w:val="Emphasis"/>
          <w:rFonts w:ascii="Times New Roman" w:hAnsi="Times New Roman"/>
          <w:i w:val="0"/>
          <w:iCs w:val="0"/>
          <w:sz w:val="24"/>
          <w:szCs w:val="24"/>
        </w:rPr>
        <w:t xml:space="preserve"> po umiejscowieniu tetrimino oraz informacji czy ruch kończy daną grę </w:t>
      </w:r>
      <m:oMath>
        <m:r>
          <w:rPr>
            <w:rFonts w:ascii="Cambria Math" w:hAnsi="Cambria Math"/>
          </w:rPr>
          <m:t>d</m:t>
        </m:r>
        <m:r>
          <w:rPr>
            <w:rFonts w:ascii="Cambria Math" w:hAnsi="Cambria Math"/>
          </w:rPr>
          <m:t>={</m:t>
        </m:r>
        <m:r>
          <w:rPr>
            <w:rFonts w:ascii="Cambria Math" w:hAnsi="Cambria Math"/>
          </w:rPr>
          <m:t>true</m:t>
        </m:r>
        <m:r>
          <w:rPr>
            <w:rFonts w:ascii="Cambria Math" w:hAnsi="Cambria Math"/>
          </w:rPr>
          <m:t>,</m:t>
        </m:r>
        <m:r>
          <w:rPr>
            <w:rFonts w:ascii="Cambria Math" w:hAnsi="Cambria Math"/>
          </w:rPr>
          <m:t>false</m:t>
        </m:r>
        <m:r>
          <w:rPr>
            <w:rFonts w:ascii="Cambria Math" w:hAnsi="Cambria Math"/>
          </w:rPr>
          <m:t>}</m:t>
        </m:r>
      </m:oMath>
      <w:r>
        <w:rPr>
          <w:rStyle w:val="Emphasis"/>
          <w:rFonts w:ascii="Times New Roman" w:hAnsi="Times New Roman"/>
          <w:i w:val="0"/>
          <w:iCs w:val="0"/>
          <w:sz w:val="24"/>
          <w:szCs w:val="24"/>
        </w:rPr>
        <w:t xml:space="preserve"> i wartości pełnych linii w danym r</w:t>
      </w:r>
      <w:r>
        <w:rPr>
          <w:rStyle w:val="Emphasis"/>
          <w:rFonts w:ascii="Times New Roman" w:hAnsi="Times New Roman"/>
          <w:i w:val="0"/>
          <w:iCs w:val="0"/>
          <w:sz w:val="24"/>
          <w:szCs w:val="24"/>
        </w:rPr>
        <w:t xml:space="preserve">uchu </w:t>
      </w:r>
      <m:oMath>
        <m:r>
          <w:rPr>
            <w:rFonts w:ascii="Cambria Math" w:hAnsi="Cambria Math"/>
          </w:rPr>
          <m:t>x</m:t>
        </m:r>
      </m:oMath>
      <w:r>
        <w:rPr>
          <w:rStyle w:val="Emphasis"/>
          <w:rFonts w:ascii="Times New Roman" w:hAnsi="Times New Roman"/>
          <w:i w:val="0"/>
          <w:iCs w:val="0"/>
          <w:sz w:val="24"/>
          <w:szCs w:val="24"/>
        </w:rPr>
        <w:t>.</w:t>
      </w:r>
    </w:p>
    <w:p w:rsidR="002B132B" w:rsidRDefault="0017123D">
      <w:pPr>
        <w:pStyle w:val="Textbodyuser"/>
        <w:jc w:val="center"/>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+1</m:t>
              </m:r>
            </m:sub>
          </m:sSub>
          <m:r>
            <w:rPr>
              <w:rFonts w:ascii="Cambria Math" w:hAnsi="Cambria Math"/>
            </w:rPr>
            <m:t>,</m:t>
          </m:r>
          <m:r>
            <w:rPr>
              <w:rFonts w:ascii="Cambria Math" w:hAnsi="Cambria Math"/>
            </w:rPr>
            <m:t>d</m:t>
          </m:r>
          <m:r>
            <w:rPr>
              <w:rFonts w:ascii="Cambria Math" w:hAnsi="Cambria Math"/>
            </w:rPr>
            <m:t>,</m:t>
          </m:r>
          <m:r>
            <w:rPr>
              <w:rFonts w:ascii="Cambria Math" w:hAnsi="Cambria Math"/>
            </w:rPr>
            <m:t>x</m:t>
          </m:r>
          <m:r>
            <w:rPr>
              <w:rFonts w:ascii="Cambria Math" w:hAnsi="Cambria Math"/>
            </w:rPr>
            <m:t>)</m:t>
          </m:r>
        </m:oMath>
      </m:oMathPara>
    </w:p>
    <w:p w:rsidR="002B132B" w:rsidRDefault="0017123D">
      <w:pPr>
        <w:pStyle w:val="Textbodyuser"/>
        <w:tabs>
          <w:tab w:val="left" w:pos="356"/>
        </w:tabs>
        <w:ind w:firstLine="227"/>
      </w:pPr>
      <w:r>
        <w:rPr>
          <w:rStyle w:val="Emphasis"/>
          <w:rFonts w:ascii="Times New Roman" w:hAnsi="Times New Roman"/>
          <w:i w:val="0"/>
          <w:iCs w:val="0"/>
          <w:sz w:val="24"/>
          <w:szCs w:val="24"/>
        </w:rPr>
        <w:tab/>
        <w:t>Po osiągnięciu przez kolejkę połowy swojej pojemności, co kilka akcji (5) wcześniej wspomniana sieć neuronowa jest uczona przez 10 epok, 128 losowo  wybranymi stanami gry. Informacją wejściową jest stan</w:t>
      </w:r>
      <w:r>
        <w:rPr>
          <w:rStyle w:val="Emphasis"/>
          <w:rFonts w:ascii="Times New Roman" w:hAnsi="Times New Roman"/>
          <w:i w:val="0"/>
          <w:iCs w:val="0"/>
          <w:sz w:val="24"/>
          <w:szCs w:val="24"/>
        </w:rPr>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oMath>
      <w:r>
        <w:rPr>
          <w:rStyle w:val="Emphasis"/>
          <w:rFonts w:ascii="Times New Roman" w:hAnsi="Times New Roman"/>
          <w:i w:val="0"/>
          <w:iCs w:val="0"/>
          <w:sz w:val="24"/>
          <w:szCs w:val="24"/>
        </w:rPr>
        <w:t>, a oczekiwaną wartość końcową oblicza się przy pomocy poniższej formuły:</w:t>
      </w:r>
    </w:p>
    <w:p w:rsidR="002B132B" w:rsidRDefault="0017123D">
      <w:pPr>
        <w:pStyle w:val="Textbodyuser"/>
        <w:jc w:val="center"/>
      </w:pPr>
      <m:oMathPara>
        <m:oMathParaPr>
          <m:jc m:val="center"/>
        </m:oMathParaPr>
        <m:oMath>
          <m:r>
            <w:rPr>
              <w:rFonts w:ascii="Cambria Math" w:hAnsi="Cambria Math"/>
            </w:rPr>
            <m:t>Q</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true</m:t>
          </m:r>
          <m:r>
            <w:rPr>
              <w:rFonts w:ascii="Cambria Math" w:hAnsi="Cambria Math"/>
            </w:rPr>
            <m:t>,</m:t>
          </m:r>
          <m:r>
            <w:rPr>
              <w:rFonts w:ascii="Cambria Math" w:hAnsi="Cambria Math"/>
            </w:rPr>
            <m:t>x</m:t>
          </m:r>
          <m: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false</m:t>
          </m:r>
          <m:r>
            <w:rPr>
              <w:rFonts w:ascii="Cambria Math" w:hAnsi="Cambria Math"/>
            </w:rPr>
            <m:t>,</m:t>
          </m:r>
          <m:r>
            <w:rPr>
              <w:rFonts w:ascii="Cambria Math" w:hAnsi="Cambria Math"/>
            </w:rPr>
            <m:t>x</m:t>
          </m:r>
          <m:r>
            <w:rPr>
              <w:rFonts w:ascii="Cambria Math" w:hAnsi="Cambria Math"/>
            </w:rPr>
            <m:t>+</m:t>
          </m:r>
          <m:r>
            <w:rPr>
              <w:rFonts w:ascii="Cambria Math" w:hAnsi="Cambria Math"/>
            </w:rPr>
            <m:t>γ</m:t>
          </m:r>
          <m:r>
            <w:rPr>
              <w:rFonts w:ascii="Cambria Math" w:hAnsi="Cambria Math"/>
            </w:rPr>
            <m:t>*</m:t>
          </m:r>
          <m:r>
            <w:rPr>
              <w:rFonts w:ascii="Cambria Math" w:hAnsi="Cambria Math"/>
            </w:rPr>
            <m:t>r</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w:rPr>
                  <w:rFonts w:ascii="Cambria Math" w:hAnsi="Cambria Math"/>
                </w:rPr>
                <m:t>+1</m:t>
              </m:r>
            </m:sub>
          </m:sSub>
          <m:r>
            <w:rPr>
              <w:rFonts w:ascii="Cambria Math" w:hAnsi="Cambria Math"/>
            </w:rPr>
            <m:t>)}</m:t>
          </m:r>
        </m:oMath>
      </m:oMathPara>
    </w:p>
    <w:p w:rsidR="002B132B" w:rsidRDefault="0017123D">
      <w:pPr>
        <w:pStyle w:val="Heading3"/>
      </w:pPr>
      <w:bookmarkStart w:id="80" w:name="__RefHeading___Toc4840_2281331232"/>
      <w:r>
        <w:rPr>
          <w:rStyle w:val="Emphasis"/>
          <w:i w:val="0"/>
          <w:iCs w:val="0"/>
        </w:rPr>
        <w:t>5.4.5  Otrzymane wyniki</w:t>
      </w:r>
      <w:bookmarkEnd w:id="80"/>
    </w:p>
    <w:p w:rsidR="002B132B" w:rsidRDefault="0017123D">
      <w:pPr>
        <w:pStyle w:val="Textbodyuser"/>
        <w:spacing w:before="120" w:after="120" w:line="276" w:lineRule="auto"/>
        <w:jc w:val="left"/>
        <w:outlineLvl w:val="3"/>
      </w:pPr>
      <w:r>
        <w:rPr>
          <w:rStyle w:val="Emphasis"/>
          <w:rFonts w:ascii="Times New Roman" w:hAnsi="Times New Roman" w:cs="Times New Roman"/>
          <w:i w:val="0"/>
          <w:iCs w:val="0"/>
          <w:sz w:val="28"/>
          <w:szCs w:val="28"/>
        </w:rPr>
        <w:t>{wip}</w:t>
      </w:r>
    </w:p>
    <w:p w:rsidR="002B132B" w:rsidRDefault="0017123D">
      <w:pPr>
        <w:pStyle w:val="Heading1"/>
        <w:pageBreakBefore/>
        <w:spacing w:line="360" w:lineRule="auto"/>
        <w:ind w:left="0"/>
        <w:jc w:val="both"/>
        <w:rPr>
          <w:rFonts w:ascii="Times New Roman" w:hAnsi="Times New Roman"/>
        </w:rPr>
      </w:pPr>
      <w:bookmarkStart w:id="81" w:name="__RefHeading___Toc4818_2550208870"/>
      <w:r>
        <w:rPr>
          <w:rStyle w:val="Emphasis"/>
          <w:rFonts w:cs="Times New Roman"/>
          <w:sz w:val="44"/>
          <w:szCs w:val="44"/>
        </w:rPr>
        <w:t>Rozdział VI : Podsumowanie</w:t>
      </w:r>
      <w:bookmarkEnd w:id="81"/>
    </w:p>
    <w:p w:rsidR="002B132B" w:rsidRDefault="0017123D">
      <w:pPr>
        <w:pStyle w:val="Textbodyuser"/>
        <w:spacing w:before="120" w:after="120"/>
        <w:jc w:val="left"/>
        <w:outlineLvl w:val="3"/>
        <w:rPr>
          <w:rFonts w:ascii="Times New Roman" w:hAnsi="Times New Roman"/>
          <w:sz w:val="24"/>
          <w:szCs w:val="24"/>
        </w:rPr>
      </w:pPr>
      <w:r>
        <w:rPr>
          <w:rFonts w:ascii="Times New Roman" w:hAnsi="Times New Roman" w:cs="Times New Roman"/>
          <w:sz w:val="28"/>
          <w:szCs w:val="28"/>
        </w:rPr>
        <w:t>{wip}</w:t>
      </w:r>
    </w:p>
    <w:p w:rsidR="002B132B" w:rsidRDefault="002B132B">
      <w:pPr>
        <w:pStyle w:val="Heading1"/>
        <w:spacing w:line="360" w:lineRule="auto"/>
        <w:ind w:left="0"/>
        <w:jc w:val="both"/>
      </w:pPr>
    </w:p>
    <w:p w:rsidR="002B132B" w:rsidRDefault="002B132B">
      <w:pPr>
        <w:pStyle w:val="Textbodyuser"/>
      </w:pPr>
    </w:p>
    <w:p w:rsidR="002B132B" w:rsidRDefault="002B132B">
      <w:pPr>
        <w:pStyle w:val="Textbodyuser"/>
      </w:pPr>
    </w:p>
    <w:p w:rsidR="002B132B" w:rsidRDefault="002B132B">
      <w:pPr>
        <w:pStyle w:val="Textbodyuser"/>
      </w:pPr>
    </w:p>
    <w:p w:rsidR="002B132B" w:rsidRDefault="002B132B">
      <w:pPr>
        <w:pStyle w:val="Textbodyuser"/>
      </w:pPr>
    </w:p>
    <w:p w:rsidR="002B132B" w:rsidRDefault="002B132B">
      <w:pPr>
        <w:pStyle w:val="Textbodyuser"/>
      </w:pPr>
    </w:p>
    <w:p w:rsidR="002B132B" w:rsidRDefault="002B132B">
      <w:pPr>
        <w:pStyle w:val="Textbodyuser"/>
      </w:pPr>
    </w:p>
    <w:p w:rsidR="002B132B" w:rsidRDefault="002B132B">
      <w:pPr>
        <w:pStyle w:val="Textbodyuser"/>
      </w:pPr>
    </w:p>
    <w:p w:rsidR="002B132B" w:rsidRDefault="002B132B">
      <w:pPr>
        <w:pStyle w:val="Textbodyuser"/>
      </w:pPr>
    </w:p>
    <w:p w:rsidR="002B132B" w:rsidRDefault="002B132B">
      <w:pPr>
        <w:pStyle w:val="Textbodyuser"/>
      </w:pPr>
    </w:p>
    <w:p w:rsidR="002B132B" w:rsidRDefault="002B132B">
      <w:pPr>
        <w:pStyle w:val="Textbodyuser"/>
      </w:pPr>
    </w:p>
    <w:p w:rsidR="002B132B" w:rsidRDefault="002B132B">
      <w:pPr>
        <w:pStyle w:val="Textbodyuser"/>
      </w:pPr>
      <w:bookmarkStart w:id="82" w:name="__RefHeading___Toc4820_2550208870"/>
      <w:bookmarkEnd w:id="82"/>
    </w:p>
    <w:sectPr w:rsidR="002B132B">
      <w:headerReference w:type="default" r:id="rId237"/>
      <w:footerReference w:type="default" r:id="rId238"/>
      <w:footnotePr>
        <w:numRestart w:val="eachPage"/>
      </w:footnotePr>
      <w:pgSz w:w="11906" w:h="16838"/>
      <w:pgMar w:top="1417" w:right="1417" w:bottom="1417" w:left="198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7123D">
      <w:r>
        <w:separator/>
      </w:r>
    </w:p>
  </w:endnote>
  <w:endnote w:type="continuationSeparator" w:id="0">
    <w:p w:rsidR="00000000" w:rsidRDefault="0017123D">
      <w:r>
        <w:continuationSeparator/>
      </w:r>
    </w:p>
  </w:endnote>
  <w:endnote w:id="1">
    <w:p w:rsidR="002B132B" w:rsidRDefault="0017123D">
      <w:pPr>
        <w:pStyle w:val="Endnote"/>
        <w:ind w:left="0" w:firstLine="0"/>
        <w:jc w:val="left"/>
      </w:pPr>
      <w:r>
        <w:rPr>
          <w:rStyle w:val="EndnoteReference"/>
        </w:rPr>
        <w:endnoteRef/>
      </w:r>
      <w:r>
        <w:rPr>
          <w:lang w:val="en-US"/>
        </w:rPr>
        <w:t xml:space="preserve"> </w:t>
      </w:r>
      <w:r>
        <w:rPr>
          <w:i/>
          <w:iCs/>
          <w:lang w:val="en-US"/>
        </w:rPr>
        <w:t>Terminator</w:t>
      </w:r>
      <w:r>
        <w:rPr>
          <w:lang w:val="en-US"/>
        </w:rPr>
        <w:t xml:space="preserve"> [online], [dostęp: 16.06.2021], dostępny w internecie:                       </w:t>
      </w:r>
      <w:r>
        <w:rPr>
          <w:lang w:val="en-US"/>
        </w:rPr>
        <w:t xml:space="preserve"> </w:t>
      </w:r>
      <w:r>
        <w:rPr>
          <w:rStyle w:val="Internetlink"/>
        </w:rPr>
        <w:t>https://pl.wikipedia.org/wiki/</w:t>
      </w:r>
      <w:r>
        <w:rPr>
          <w:rStyle w:val="Internetlink"/>
        </w:rPr>
        <w:t>Terminator_</w:t>
      </w:r>
      <w:r>
        <w:rPr>
          <w:rStyle w:val="Internetlink"/>
        </w:rPr>
        <w:t>(film)</w:t>
      </w:r>
    </w:p>
  </w:endnote>
  <w:endnote w:id="2">
    <w:p w:rsidR="002B132B" w:rsidRDefault="0017123D">
      <w:pPr>
        <w:pStyle w:val="Endnote"/>
        <w:ind w:left="0" w:firstLine="0"/>
        <w:jc w:val="left"/>
      </w:pPr>
      <w:r>
        <w:rPr>
          <w:rStyle w:val="EndnoteReference"/>
        </w:rPr>
        <w:endnoteRef/>
      </w:r>
      <w:r>
        <w:rPr>
          <w:lang w:val="en-US"/>
        </w:rPr>
        <w:t xml:space="preserve"> </w:t>
      </w:r>
      <w:r>
        <w:rPr>
          <w:i/>
          <w:iCs/>
          <w:lang w:val="en-US"/>
        </w:rPr>
        <w:t>Najlepsza gra Alien jest obecnie bezpłatna na PC</w:t>
      </w:r>
      <w:r>
        <w:rPr>
          <w:lang w:val="en-US"/>
        </w:rPr>
        <w:t xml:space="preserve"> [online], [dostęp: 16.06.2021], dostępny w internecie:                          </w:t>
      </w:r>
      <w:r>
        <w:rPr>
          <w:lang w:val="en-US"/>
        </w:rPr>
        <w:t xml:space="preserve">                                               </w:t>
      </w:r>
      <w:r>
        <w:rPr>
          <w:lang w:val="en-US"/>
        </w:rPr>
        <w:t xml:space="preserve"> </w:t>
      </w:r>
      <w:hyperlink r:id="rId1" w:history="1">
        <w:r>
          <w:rPr>
            <w:lang w:val="en-US"/>
          </w:rPr>
          <w:t>https://www.cyberfeed.pl/najlepsza-gra-alien-jest-obecnie-bezplatna-na-pc/</w:t>
        </w:r>
      </w:hyperlink>
    </w:p>
  </w:endnote>
  <w:endnote w:id="3">
    <w:p w:rsidR="002B132B" w:rsidRDefault="0017123D">
      <w:pPr>
        <w:pStyle w:val="Endnote"/>
        <w:ind w:left="0" w:firstLine="0"/>
        <w:jc w:val="left"/>
      </w:pPr>
      <w:r>
        <w:rPr>
          <w:rStyle w:val="EndnoteReference"/>
        </w:rPr>
        <w:endnoteRef/>
      </w:r>
      <w:r>
        <w:rPr>
          <w:lang w:val="en-US"/>
        </w:rPr>
        <w:t xml:space="preserve"> </w:t>
      </w:r>
      <w:r>
        <w:rPr>
          <w:i/>
          <w:iCs/>
          <w:lang w:val="en-US"/>
        </w:rPr>
        <w:t>Keras</w:t>
      </w:r>
      <w:r>
        <w:rPr>
          <w:lang w:val="en-US"/>
        </w:rPr>
        <w:t xml:space="preserve"> [online], [dostęp: 16.06.2021], dostępny w internecie:                                                                                   </w:t>
      </w:r>
      <w:r>
        <w:rPr>
          <w:lang w:val="en-US"/>
        </w:rPr>
        <w:t xml:space="preserve"> </w:t>
      </w:r>
      <w:hyperlink r:id="rId2" w:history="1">
        <w:r>
          <w:rPr>
            <w:lang w:val="en-US"/>
          </w:rPr>
          <w:t>https://keras.io/</w:t>
        </w:r>
      </w:hyperlink>
    </w:p>
  </w:endnote>
  <w:endnote w:id="4">
    <w:p w:rsidR="002B132B" w:rsidRDefault="0017123D">
      <w:pPr>
        <w:pStyle w:val="Endnote"/>
        <w:ind w:left="0" w:firstLine="0"/>
      </w:pPr>
      <w:r>
        <w:rPr>
          <w:rStyle w:val="EndnoteReference"/>
        </w:rPr>
        <w:endnoteRef/>
      </w:r>
      <w:r>
        <w:rPr>
          <w:lang w:val="en-US"/>
        </w:rPr>
        <w:t xml:space="preserve">  Box Brown, </w:t>
      </w:r>
      <w:r>
        <w:rPr>
          <w:i/>
          <w:iCs/>
          <w:lang w:val="en-US"/>
        </w:rPr>
        <w:t xml:space="preserve">Tetris </w:t>
      </w:r>
      <w:r>
        <w:rPr>
          <w:i/>
          <w:iCs/>
          <w:lang w:val="en-US"/>
        </w:rPr>
        <w:t>ludzie i gry</w:t>
      </w:r>
      <w:r>
        <w:rPr>
          <w:lang w:val="en-US"/>
        </w:rPr>
        <w:t>, przeł.</w:t>
      </w:r>
      <w:r>
        <w:rPr>
          <w:lang w:val="en-US"/>
        </w:rPr>
        <w:t xml:space="preserve"> M, Wróbel</w:t>
      </w:r>
      <w:r>
        <w:rPr>
          <w:lang w:val="en-US"/>
        </w:rPr>
        <w:t>, Warszawa, Marginesy, 2019, ISBN: 9788366140752,  s. 1.</w:t>
      </w:r>
    </w:p>
  </w:endnote>
  <w:endnote w:id="5">
    <w:p w:rsidR="002B132B" w:rsidRDefault="0017123D">
      <w:pPr>
        <w:pStyle w:val="Endnote"/>
        <w:ind w:left="0" w:firstLine="0"/>
      </w:pPr>
      <w:r>
        <w:rPr>
          <w:rStyle w:val="EndnoteReference"/>
        </w:rPr>
        <w:endnoteRef/>
      </w:r>
      <w:r>
        <w:rPr>
          <w:lang w:val="en-US"/>
        </w:rPr>
        <w:t xml:space="preserve">  Box Brown, </w:t>
      </w:r>
      <w:r>
        <w:rPr>
          <w:i/>
          <w:iCs/>
          <w:lang w:val="en-US"/>
        </w:rPr>
        <w:t>Tetris ludzie i gry</w:t>
      </w:r>
      <w:r>
        <w:rPr>
          <w:lang w:val="en-US"/>
        </w:rPr>
        <w:t>, przeł. M, Wróbel, Warszawa, Marginesy, 2019, ISBN: 9788366140752,  s. 72-</w:t>
      </w:r>
      <w:r>
        <w:rPr>
          <w:lang w:val="en-US"/>
        </w:rPr>
        <w:t>73.</w:t>
      </w:r>
    </w:p>
  </w:endnote>
  <w:endnote w:id="6">
    <w:p w:rsidR="002B132B" w:rsidRDefault="0017123D">
      <w:pPr>
        <w:pStyle w:val="Endnote"/>
        <w:ind w:left="0" w:firstLine="0"/>
        <w:jc w:val="left"/>
      </w:pPr>
      <w:r>
        <w:rPr>
          <w:rStyle w:val="EndnoteReference"/>
        </w:rPr>
        <w:endnoteRef/>
      </w:r>
      <w:r>
        <w:rPr>
          <w:lang w:val="en-US"/>
        </w:rPr>
        <w:t xml:space="preserve">  </w:t>
      </w:r>
      <w:bookmarkStart w:id="10" w:name="docs-internal-guid-a44bfb7c-7fff-8926-81"/>
      <w:bookmarkEnd w:id="10"/>
      <w:r>
        <w:rPr>
          <w:i/>
          <w:iCs/>
          <w:color w:val="3C4043"/>
          <w:shd w:val="clear" w:color="auto" w:fill="FFFFFF"/>
          <w:lang w:val="en-US"/>
        </w:rPr>
        <w:t>Classic Tetris World Championshi</w:t>
      </w:r>
      <w:r>
        <w:rPr>
          <w:i/>
          <w:iCs/>
          <w:color w:val="3C4043"/>
          <w:shd w:val="clear" w:color="auto" w:fill="FFFFFF"/>
          <w:lang w:val="en-US"/>
        </w:rPr>
        <w:t>p</w:t>
      </w:r>
      <w:r>
        <w:rPr>
          <w:color w:val="000000"/>
          <w:lang w:val="en-US"/>
        </w:rPr>
        <w:t xml:space="preserve"> </w:t>
      </w:r>
      <w:r>
        <w:rPr>
          <w:color w:val="000000"/>
          <w:lang w:val="en-US"/>
        </w:rPr>
        <w:t xml:space="preserve">[online], [dostęp: 28.06.2021], dostępny w internecie:            </w:t>
      </w:r>
      <w:hyperlink r:id="rId3" w:history="1">
        <w:r>
          <w:t>https://thectwc.com/</w:t>
        </w:r>
      </w:hyperlink>
    </w:p>
  </w:endnote>
  <w:endnote w:id="7">
    <w:p w:rsidR="002B132B" w:rsidRDefault="0017123D">
      <w:pPr>
        <w:pStyle w:val="Endnote"/>
        <w:ind w:left="0" w:firstLine="0"/>
        <w:jc w:val="left"/>
      </w:pPr>
      <w:r>
        <w:rPr>
          <w:rStyle w:val="EndnoteReference"/>
        </w:rPr>
        <w:endnoteRef/>
      </w:r>
      <w:r>
        <w:rPr>
          <w:i/>
          <w:iCs/>
          <w:lang w:val="en-US"/>
        </w:rPr>
        <w:t xml:space="preserve">  Tetrimino</w:t>
      </w:r>
      <w:r>
        <w:rPr>
          <w:lang w:val="en-US"/>
        </w:rPr>
        <w:t xml:space="preserve"> [online], [dostęp: 15.11.2020], dostępny w internecie:                       </w:t>
      </w:r>
      <w:r>
        <w:t xml:space="preserve"> </w:t>
      </w:r>
      <w:hyperlink r:id="rId4" w:history="1">
        <w:r>
          <w:rPr>
            <w:rStyle w:val="Internetlink"/>
          </w:rPr>
          <w:t>https://en.wikipedia.org/wiki/tetrimino</w:t>
        </w:r>
      </w:hyperlink>
    </w:p>
  </w:endnote>
  <w:endnote w:id="8">
    <w:p w:rsidR="002B132B" w:rsidRDefault="0017123D">
      <w:pPr>
        <w:pStyle w:val="Endnote"/>
        <w:ind w:left="0" w:firstLine="0"/>
        <w:jc w:val="left"/>
      </w:pPr>
      <w:r>
        <w:rPr>
          <w:rStyle w:val="EndnoteReference"/>
        </w:rPr>
        <w:endnoteRef/>
      </w:r>
      <w:r>
        <w:rPr>
          <w:i/>
          <w:iCs/>
          <w:lang w:val="en-US"/>
        </w:rPr>
        <w:t xml:space="preserve">  Tetrimino</w:t>
      </w:r>
      <w:r>
        <w:rPr>
          <w:lang w:val="en-US"/>
        </w:rPr>
        <w:t xml:space="preserve"> [online], [dostęp: 15.11.2020], dostępny w internecie:                       </w:t>
      </w:r>
      <w:r>
        <w:t xml:space="preserve"> </w:t>
      </w:r>
      <w:hyperlink r:id="rId5" w:history="1">
        <w:r>
          <w:rPr>
            <w:rStyle w:val="Internetlink"/>
          </w:rPr>
          <w:t>https://en.wikipedia.org/wiki/tetrimino</w:t>
        </w:r>
      </w:hyperlink>
    </w:p>
  </w:endnote>
  <w:endnote w:id="9">
    <w:p w:rsidR="002B132B" w:rsidRDefault="0017123D">
      <w:pPr>
        <w:pStyle w:val="Endnote"/>
        <w:jc w:val="left"/>
      </w:pPr>
      <w:r>
        <w:rPr>
          <w:rStyle w:val="EndnoteReference"/>
        </w:rPr>
        <w:endnoteRef/>
      </w:r>
      <w:r>
        <w:t xml:space="preserve"> </w:t>
      </w:r>
      <w:r>
        <w:rPr>
          <w:i/>
          <w:iCs/>
          <w:lang w:val="en-US"/>
        </w:rPr>
        <w:t>Rotation Systems</w:t>
      </w:r>
      <w:r>
        <w:rPr>
          <w:lang w:val="en-US"/>
        </w:rPr>
        <w:t xml:space="preserve"> [online], [dostęp: 15.11.2020],  dostępny w internecie:</w:t>
      </w:r>
      <w:r>
        <w:t xml:space="preserve">  </w:t>
      </w:r>
      <w:hyperlink r:id="rId6" w:history="1">
        <w:r>
          <w:rPr>
            <w:rStyle w:val="Internetlink"/>
          </w:rPr>
          <w:t>https://tetris.wiki/Category:Rotation_syste</w:t>
        </w:r>
        <w:r>
          <w:rPr>
            <w:rStyle w:val="Internetlink"/>
          </w:rPr>
          <w:t>ms</w:t>
        </w:r>
      </w:hyperlink>
    </w:p>
  </w:endnote>
  <w:endnote w:id="10">
    <w:p w:rsidR="002B132B" w:rsidRDefault="0017123D">
      <w:pPr>
        <w:pStyle w:val="Endnote"/>
        <w:jc w:val="left"/>
      </w:pPr>
      <w:r>
        <w:rPr>
          <w:rStyle w:val="EndnoteReference"/>
        </w:rPr>
        <w:endnoteRef/>
      </w:r>
      <w:r>
        <w:rPr>
          <w:i/>
          <w:iCs/>
          <w:lang w:val="en-US"/>
        </w:rPr>
        <w:t>Tetris</w:t>
      </w:r>
      <w:r>
        <w:rPr>
          <w:lang w:val="en-US"/>
        </w:rPr>
        <w:t xml:space="preserve"> [online], [dostęp: 15.11.2020], dostępny w internecie:</w:t>
      </w:r>
      <w:r>
        <w:t xml:space="preserve"> </w:t>
      </w:r>
      <w:hyperlink r:id="rId7" w:history="1">
        <w:r>
          <w:rPr>
            <w:rStyle w:val="Internetlink"/>
          </w:rPr>
          <w:t>https://tetr</w:t>
        </w:r>
      </w:hyperlink>
      <w:hyperlink r:id="rId8" w:history="1">
        <w:r>
          <w:rPr>
            <w:rStyle w:val="Internetlink"/>
          </w:rPr>
          <w:t>is.fandom.com/wiki/Tetris_(NES,_Nintendo</w:t>
        </w:r>
      </w:hyperlink>
      <w:r>
        <w:t>)</w:t>
      </w:r>
    </w:p>
  </w:endnote>
  <w:endnote w:id="11">
    <w:p w:rsidR="002B132B" w:rsidRDefault="0017123D">
      <w:pPr>
        <w:pStyle w:val="Endnote"/>
        <w:jc w:val="left"/>
      </w:pPr>
      <w:r>
        <w:rPr>
          <w:rStyle w:val="EndnoteReference"/>
        </w:rPr>
        <w:endnoteRef/>
      </w:r>
      <w:r>
        <w:t xml:space="preserve"> </w:t>
      </w:r>
      <w:r>
        <w:rPr>
          <w:i/>
          <w:iCs/>
          <w:lang w:val="en-US"/>
        </w:rPr>
        <w:t>O</w:t>
      </w:r>
      <w:r>
        <w:rPr>
          <w:i/>
          <w:iCs/>
          <w:lang w:val="en-US"/>
        </w:rPr>
        <w:t>riginal Rotation System</w:t>
      </w:r>
      <w:r>
        <w:rPr>
          <w:lang w:val="en-US"/>
        </w:rPr>
        <w:t xml:space="preserve"> [online], [dostęp: 15.11.2020],  dostępny w internecie:</w:t>
      </w:r>
      <w:r>
        <w:t xml:space="preserve"> </w:t>
      </w:r>
      <w:r>
        <w:t xml:space="preserve"> </w:t>
      </w:r>
      <w:hyperlink r:id="rId9" w:history="1">
        <w:r>
          <w:rPr>
            <w:rStyle w:val="Internetlink"/>
          </w:rPr>
          <w:t>https://tetris.wiki/Original_Rotation_System</w:t>
        </w:r>
      </w:hyperlink>
    </w:p>
  </w:endnote>
  <w:endnote w:id="12">
    <w:p w:rsidR="002B132B" w:rsidRDefault="0017123D">
      <w:pPr>
        <w:pStyle w:val="Endnote"/>
        <w:jc w:val="left"/>
      </w:pPr>
      <w:r>
        <w:rPr>
          <w:rStyle w:val="EndnoteReference"/>
        </w:rPr>
        <w:endnoteRef/>
      </w:r>
      <w:r>
        <w:t xml:space="preserve">Heidi Burgiel, </w:t>
      </w:r>
      <w:r>
        <w:rPr>
          <w:i/>
          <w:iCs/>
        </w:rPr>
        <w:t>How to lose Tetris</w:t>
      </w:r>
      <w:r>
        <w:rPr>
          <w:i/>
          <w:iCs/>
          <w:lang w:val="en-US"/>
        </w:rPr>
        <w:t xml:space="preserve"> </w:t>
      </w:r>
      <w:r>
        <w:rPr>
          <w:lang w:val="en-US"/>
        </w:rPr>
        <w:t xml:space="preserve"> [online], [dostęp: 20.03.2021],  dostępny w internecie:</w:t>
      </w:r>
      <w:r>
        <w:t xml:space="preserve">   </w:t>
      </w:r>
      <w:hyperlink r:id="rId10" w:history="1">
        <w:r>
          <w:rPr>
            <w:rStyle w:val="Internetlink"/>
          </w:rPr>
          <w:t>http://citeseerx.ist.psu.edu/viewdoc/download?doi=10.1.1.55.8562&amp;rep=rep1&amp;type=pdf</w:t>
        </w:r>
      </w:hyperlink>
    </w:p>
  </w:endnote>
  <w:endnote w:id="13">
    <w:p w:rsidR="002B132B" w:rsidRDefault="0017123D">
      <w:pPr>
        <w:pStyle w:val="Endnote"/>
        <w:jc w:val="left"/>
      </w:pPr>
      <w:r>
        <w:rPr>
          <w:rStyle w:val="EndnoteReference"/>
        </w:rPr>
        <w:endnoteRef/>
      </w:r>
      <w:r>
        <w:t xml:space="preserve">Simon Laroche, </w:t>
      </w:r>
      <w:r>
        <w:rPr>
          <w:i/>
          <w:iCs/>
        </w:rPr>
        <w:t>The histo</w:t>
      </w:r>
      <w:r>
        <w:rPr>
          <w:i/>
          <w:iCs/>
        </w:rPr>
        <w:t>ry of tetris randomizers</w:t>
      </w:r>
      <w:r>
        <w:rPr>
          <w:i/>
          <w:iCs/>
          <w:lang w:val="en-US"/>
        </w:rPr>
        <w:t xml:space="preserve"> </w:t>
      </w:r>
      <w:r>
        <w:rPr>
          <w:lang w:val="en-US"/>
        </w:rPr>
        <w:t xml:space="preserve"> [online], [dostęp: 20.03.2021],  dostępny w internecie:</w:t>
      </w:r>
      <w:r>
        <w:t xml:space="preserve">               </w:t>
      </w:r>
      <w:r>
        <w:rPr>
          <w:rStyle w:val="Internetlink"/>
        </w:rPr>
        <w:t>https://simon.lc/the-history-of-tetris-randomizers</w:t>
      </w:r>
    </w:p>
  </w:endnote>
  <w:endnote w:id="14">
    <w:p w:rsidR="002B132B" w:rsidRDefault="0017123D">
      <w:pPr>
        <w:pStyle w:val="Endnote"/>
        <w:jc w:val="left"/>
      </w:pPr>
      <w:r>
        <w:rPr>
          <w:rStyle w:val="EndnoteReference"/>
        </w:rPr>
        <w:endnoteRef/>
      </w:r>
      <w:r>
        <w:rPr>
          <w:i/>
          <w:iCs/>
          <w:lang w:val="en-US"/>
        </w:rPr>
        <w:t xml:space="preserve">Playing  forever  </w:t>
      </w:r>
      <w:r>
        <w:rPr>
          <w:lang w:val="en-US"/>
        </w:rPr>
        <w:t xml:space="preserve"> [online], [dostęp: 20.03.2021],  dostępny w internecie:</w:t>
      </w:r>
      <w:r>
        <w:t xml:space="preserve">               </w:t>
      </w:r>
      <w:r>
        <w:rPr>
          <w:rStyle w:val="Internetlink"/>
        </w:rPr>
        <w:t>https://harddrop.com/wiki/Playing_forever</w:t>
      </w:r>
    </w:p>
  </w:endnote>
  <w:endnote w:id="15">
    <w:p w:rsidR="002B132B" w:rsidRDefault="0017123D">
      <w:pPr>
        <w:pStyle w:val="Endnote"/>
        <w:jc w:val="left"/>
      </w:pPr>
      <w:r>
        <w:rPr>
          <w:rStyle w:val="EndnoteReference"/>
        </w:rPr>
        <w:endnoteRef/>
      </w:r>
      <w:r>
        <w:t xml:space="preserve"> </w:t>
      </w:r>
      <w:r>
        <w:rPr>
          <w:i/>
          <w:iCs/>
          <w:lang w:val="en-US"/>
        </w:rPr>
        <w:t xml:space="preserve">A deadly piece sequence </w:t>
      </w:r>
      <w:r>
        <w:rPr>
          <w:lang w:val="en-US"/>
        </w:rPr>
        <w:t xml:space="preserve"> [online], [dostęp: 15.11.2020],  dostępny w inte</w:t>
      </w:r>
      <w:r>
        <w:rPr>
          <w:lang w:val="en-US"/>
        </w:rPr>
        <w:t>rnecie:</w:t>
      </w:r>
      <w:r>
        <w:t xml:space="preserve">   </w:t>
      </w:r>
      <w:hyperlink r:id="rId11" w:history="1">
        <w:r>
          <w:rPr>
            <w:rStyle w:val="Internetlink"/>
          </w:rPr>
          <w:t>http://harddrop.com/wiki/A_deadly_piece_sequence</w:t>
        </w:r>
      </w:hyperlink>
    </w:p>
  </w:endnote>
  <w:endnote w:id="16">
    <w:p w:rsidR="002B132B" w:rsidRDefault="0017123D">
      <w:pPr>
        <w:pStyle w:val="Endnote"/>
      </w:pPr>
      <w:r>
        <w:rPr>
          <w:rStyle w:val="EndnoteReference"/>
        </w:rPr>
        <w:endnoteRef/>
      </w:r>
      <w:r>
        <w:t xml:space="preserve"> Tsitsiklis, John N and Van </w:t>
      </w:r>
      <w:r>
        <w:t xml:space="preserve">Roy, Benjamin. </w:t>
      </w:r>
      <w:r>
        <w:rPr>
          <w:i/>
          <w:iCs/>
        </w:rPr>
        <w:t>Feature-based methods for large scale dynamic programming</w:t>
      </w:r>
      <w:r>
        <w:t>. Machine Learning, 22(1-3):59–94, 1996.</w:t>
      </w:r>
    </w:p>
  </w:endnote>
  <w:endnote w:id="17">
    <w:p w:rsidR="002B132B" w:rsidRDefault="0017123D">
      <w:pPr>
        <w:pStyle w:val="Endnote"/>
      </w:pPr>
      <w:r>
        <w:rPr>
          <w:rStyle w:val="EndnoteReference"/>
        </w:rPr>
        <w:endnoteRef/>
      </w:r>
      <w:r>
        <w:t>Demaine, Erik D, Hohenberger, Susan, a</w:t>
      </w:r>
      <w:r>
        <w:t xml:space="preserve">nd Liben-Nowell,David. </w:t>
      </w:r>
      <w:r>
        <w:rPr>
          <w:i/>
          <w:iCs/>
        </w:rPr>
        <w:t>Tetris is hard, even to approximate</w:t>
      </w:r>
      <w:r>
        <w:t>. In International Computing and Combinatorics Conference, pp.351–363. Springer, 2003.</w:t>
      </w:r>
    </w:p>
  </w:endnote>
  <w:endnote w:id="18">
    <w:p w:rsidR="002B132B" w:rsidRDefault="0017123D">
      <w:pPr>
        <w:pStyle w:val="Endnote"/>
      </w:pPr>
      <w:r>
        <w:rPr>
          <w:rStyle w:val="EndnoteReference"/>
        </w:rPr>
        <w:endnoteRef/>
      </w:r>
      <w:r>
        <w:t xml:space="preserve"> </w:t>
      </w:r>
      <w:hyperlink r:id="rId12" w:history="1">
        <w:r>
          <w:t>https://github.com/OscarWang114/PSO-Tetris-AI</w:t>
        </w:r>
      </w:hyperlink>
      <w:r>
        <w:t xml:space="preserve"> (28 II 2021)</w:t>
      </w:r>
    </w:p>
  </w:endnote>
  <w:endnote w:id="19">
    <w:p w:rsidR="002B132B" w:rsidRDefault="0017123D">
      <w:pPr>
        <w:pStyle w:val="Endnote"/>
      </w:pPr>
      <w:r>
        <w:rPr>
          <w:rStyle w:val="EndnoteReference"/>
        </w:rPr>
        <w:endnoteRef/>
      </w:r>
      <w:r>
        <w:t xml:space="preserve"> </w:t>
      </w:r>
      <w:r>
        <w:t xml:space="preserve">N. Bohm, G. Kokai, and S. Mandl, </w:t>
      </w:r>
      <w:r>
        <w:rPr>
          <w:i/>
          <w:iCs/>
        </w:rPr>
        <w:t>An evolutionary approach to tetris</w:t>
      </w:r>
      <w:r>
        <w:t xml:space="preserve">, in </w:t>
      </w:r>
      <w:r>
        <w:rPr>
          <w:i/>
        </w:rPr>
        <w:t>The Sixth Metaheuristics International Conference (MIC2005)</w:t>
      </w:r>
      <w:r>
        <w:t>, 2005</w:t>
      </w:r>
    </w:p>
  </w:endnote>
  <w:endnote w:id="20">
    <w:p w:rsidR="002B132B" w:rsidRDefault="0017123D">
      <w:pPr>
        <w:pStyle w:val="Endnote"/>
      </w:pPr>
      <w:r>
        <w:rPr>
          <w:rStyle w:val="EndnoteReference"/>
        </w:rPr>
        <w:endnoteRef/>
      </w:r>
      <w:r>
        <w:t xml:space="preserve"> </w:t>
      </w:r>
      <w:hyperlink r:id="rId13" w:history="1">
        <w:r>
          <w:t>https://pl.wikipedia.org/wiki/Summit_(superkomputer</w:t>
        </w:r>
      </w:hyperlink>
      <w:r>
        <w:t>) (07 II 2021)</w:t>
      </w:r>
    </w:p>
  </w:endnote>
  <w:endnote w:id="21">
    <w:p w:rsidR="002B132B" w:rsidRDefault="0017123D">
      <w:pPr>
        <w:pStyle w:val="Endnote"/>
      </w:pPr>
      <w:r>
        <w:rPr>
          <w:rStyle w:val="EndnoteReference"/>
        </w:rPr>
        <w:endnoteRef/>
      </w:r>
      <w:r>
        <w:t xml:space="preserve">  </w:t>
      </w:r>
      <w:r>
        <w:t xml:space="preserve">Rutkowski I…, </w:t>
      </w:r>
      <w:r>
        <w:rPr>
          <w:i/>
          <w:iCs/>
        </w:rPr>
        <w:t>Metody i techniki sz</w:t>
      </w:r>
      <w:r>
        <w:rPr>
          <w:i/>
          <w:iCs/>
        </w:rPr>
        <w:t>tucznej inteligencji</w:t>
      </w:r>
      <w:r>
        <w:t>, Wydawnictwo Naukowe PWN, Warszawa 2005, s. 12</w:t>
      </w:r>
    </w:p>
  </w:endnote>
  <w:endnote w:id="22">
    <w:p w:rsidR="002B132B" w:rsidRDefault="0017123D">
      <w:pPr>
        <w:pStyle w:val="Endnote"/>
      </w:pPr>
      <w:r>
        <w:rPr>
          <w:rStyle w:val="EndnoteReference"/>
        </w:rPr>
        <w:endnoteRef/>
      </w:r>
      <w:r>
        <w:t xml:space="preserve"> </w:t>
      </w:r>
      <w:r>
        <w:t xml:space="preserve">Samuel J. Sarjant, </w:t>
      </w:r>
      <w:r>
        <w:rPr>
          <w:i/>
          <w:iCs/>
        </w:rPr>
        <w:t>SmartAgent - Creating Reinforcement Learning Tetris AI</w:t>
      </w:r>
      <w:r>
        <w:t>, , 2008</w:t>
      </w:r>
    </w:p>
  </w:endnote>
  <w:endnote w:id="23">
    <w:p w:rsidR="002B132B" w:rsidRDefault="0017123D">
      <w:pPr>
        <w:pStyle w:val="Endnote"/>
      </w:pPr>
      <w:r>
        <w:rPr>
          <w:rStyle w:val="EndnoteReference"/>
        </w:rPr>
        <w:endnoteRef/>
      </w:r>
      <w:r>
        <w:t xml:space="preserve"> Tsitsiklis, John N and Van Roy, Benjamin. </w:t>
      </w:r>
      <w:r>
        <w:rPr>
          <w:i/>
          <w:iCs/>
        </w:rPr>
        <w:t>Feature-based methods for large scale dynamic programming</w:t>
      </w:r>
      <w:r>
        <w:t xml:space="preserve">. </w:t>
      </w:r>
      <w:r>
        <w:t>Machine Learning, 22(1-3):59–94, 1996.</w:t>
      </w:r>
    </w:p>
  </w:endnote>
  <w:endnote w:id="24">
    <w:p w:rsidR="002B132B" w:rsidRDefault="0017123D">
      <w:pPr>
        <w:pStyle w:val="Standard"/>
        <w:ind w:firstLine="0"/>
      </w:pPr>
      <w:r>
        <w:rPr>
          <w:rStyle w:val="EndnoteReference"/>
        </w:rPr>
        <w:endnoteRef/>
      </w:r>
      <w:r>
        <w:rPr>
          <w:lang w:val="en-US"/>
        </w:rPr>
        <w:t xml:space="preserve">   </w:t>
      </w:r>
      <w:r>
        <w:rPr>
          <w:sz w:val="20"/>
          <w:lang w:val="en-US"/>
        </w:rPr>
        <w:t xml:space="preserve">Bertsekas, Dimitri P and Tsitsiklis, John N. </w:t>
      </w:r>
      <w:r>
        <w:rPr>
          <w:i/>
          <w:iCs/>
          <w:sz w:val="20"/>
        </w:rPr>
        <w:t>Neuro-Dynamic Programming</w:t>
      </w:r>
      <w:r>
        <w:rPr>
          <w:sz w:val="20"/>
        </w:rPr>
        <w:t>. Athena Scientific, 1996.</w:t>
      </w:r>
    </w:p>
  </w:endnote>
  <w:endnote w:id="25">
    <w:p w:rsidR="002B132B" w:rsidRDefault="0017123D">
      <w:pPr>
        <w:pStyle w:val="Standard"/>
        <w:ind w:firstLine="0"/>
      </w:pPr>
      <w:r>
        <w:rPr>
          <w:rStyle w:val="EndnoteReference"/>
        </w:rPr>
        <w:endnoteRef/>
      </w:r>
      <w:r>
        <w:rPr>
          <w:sz w:val="20"/>
          <w:lang w:val="en-US"/>
        </w:rPr>
        <w:t xml:space="preserve"> Lagoudakis, Michail G, Parr, Ronald, and Littman, </w:t>
      </w:r>
      <w:r>
        <w:rPr>
          <w:sz w:val="20"/>
        </w:rPr>
        <w:t>Michael L. Least-squares methods in reinforcement learning for control. In Hellenic Conference on ArtificialIntelligence, pp. 249–260. Springer, 2002.</w:t>
      </w:r>
    </w:p>
  </w:endnote>
  <w:endnote w:id="26">
    <w:p w:rsidR="002B132B" w:rsidRDefault="0017123D">
      <w:pPr>
        <w:pStyle w:val="Standard"/>
        <w:ind w:firstLine="0"/>
      </w:pPr>
      <w:r>
        <w:rPr>
          <w:rStyle w:val="EndnoteReference"/>
        </w:rPr>
        <w:endnoteRef/>
      </w:r>
      <w:r>
        <w:rPr>
          <w:sz w:val="20"/>
          <w:lang w:val="en-US"/>
        </w:rPr>
        <w:t xml:space="preserve"> Kakade, Sham. A natural policy gradient. </w:t>
      </w:r>
      <w:r>
        <w:rPr>
          <w:sz w:val="20"/>
        </w:rPr>
        <w:t>A</w:t>
      </w:r>
      <w:r>
        <w:rPr>
          <w:sz w:val="20"/>
        </w:rPr>
        <w:t>dvances in neural information processing systems, 2:1531–1538, 2002</w:t>
      </w:r>
      <w:r>
        <w:rPr>
          <w:rFonts w:ascii="NimbusRomNo9L-Regu" w:hAnsi="NimbusRomNo9L-Regu"/>
          <w:sz w:val="20"/>
        </w:rPr>
        <w:t>.</w:t>
      </w:r>
    </w:p>
  </w:endnote>
  <w:endnote w:id="27">
    <w:p w:rsidR="002B132B" w:rsidRDefault="0017123D">
      <w:pPr>
        <w:pStyle w:val="Standard"/>
        <w:ind w:firstLine="0"/>
      </w:pPr>
      <w:r>
        <w:rPr>
          <w:rStyle w:val="EndnoteReference"/>
        </w:rPr>
        <w:endnoteRef/>
      </w:r>
      <w:r>
        <w:rPr>
          <w:sz w:val="20"/>
          <w:lang w:val="en-US"/>
        </w:rPr>
        <w:t xml:space="preserve"> </w:t>
      </w:r>
      <w:r>
        <w:rPr>
          <w:color w:val="000000"/>
          <w:sz w:val="20"/>
          <w:lang w:val="en-US"/>
        </w:rPr>
        <w:t xml:space="preserve">Fahey, Colin. Tetris ai, June 2003. URL </w:t>
      </w:r>
      <w:r>
        <w:rPr>
          <w:color w:val="001473"/>
          <w:sz w:val="20"/>
        </w:rPr>
        <w:t>http://www.colinfahey.com/tetris/tetris.html</w:t>
      </w:r>
      <w:r>
        <w:rPr>
          <w:color w:val="000000"/>
          <w:sz w:val="20"/>
        </w:rPr>
        <w:t>.</w:t>
      </w:r>
    </w:p>
  </w:endnote>
  <w:endnote w:id="28">
    <w:p w:rsidR="002B132B" w:rsidRDefault="0017123D">
      <w:pPr>
        <w:pStyle w:val="Standard"/>
        <w:ind w:firstLine="0"/>
        <w:rPr>
          <w:sz w:val="20"/>
          <w:szCs w:val="20"/>
        </w:rPr>
      </w:pPr>
      <w:r>
        <w:rPr>
          <w:rStyle w:val="EndnoteReference"/>
        </w:rPr>
        <w:endnoteRef/>
      </w:r>
      <w:r>
        <w:rPr>
          <w:sz w:val="20"/>
          <w:szCs w:val="20"/>
          <w:lang w:val="en-US"/>
        </w:rPr>
        <w:t xml:space="preserve">  J. Ramon and K. Driessens, “On the numeric stability of gaussian processes regr</w:t>
      </w:r>
      <w:r>
        <w:rPr>
          <w:sz w:val="20"/>
          <w:szCs w:val="20"/>
          <w:lang w:val="en-US"/>
        </w:rPr>
        <w:t xml:space="preserve">ession for relational reinforcement learning,” in </w:t>
      </w:r>
      <w:r>
        <w:rPr>
          <w:i/>
          <w:sz w:val="20"/>
          <w:szCs w:val="20"/>
          <w:lang w:val="en-US"/>
        </w:rPr>
        <w:t>ICML-2004 Workshop on Relational Reinforcement Learning</w:t>
      </w:r>
      <w:r>
        <w:rPr>
          <w:sz w:val="20"/>
          <w:szCs w:val="20"/>
          <w:lang w:val="en-US"/>
        </w:rPr>
        <w:t>, 2004, pp. 10–14.</w:t>
      </w:r>
    </w:p>
  </w:endnote>
  <w:endnote w:id="29">
    <w:p w:rsidR="002B132B" w:rsidRDefault="0017123D">
      <w:pPr>
        <w:pStyle w:val="Standard"/>
        <w:ind w:firstLine="0"/>
      </w:pPr>
      <w:r>
        <w:rPr>
          <w:rStyle w:val="EndnoteReference"/>
        </w:rPr>
        <w:endnoteRef/>
      </w:r>
      <w:r>
        <w:rPr>
          <w:rFonts w:ascii="NimbusRomNo9L-Regu" w:hAnsi="NimbusRomNo9L-Regu"/>
          <w:sz w:val="20"/>
          <w:lang w:val="en-US"/>
        </w:rPr>
        <w:t xml:space="preserve"> B</w:t>
      </w:r>
      <w:r>
        <w:rPr>
          <w:rFonts w:ascii="NimbusRomNo9L-Regu" w:hAnsi="NimbusRomNo9L-Regu"/>
          <w:sz w:val="20"/>
        </w:rPr>
        <w:t xml:space="preserve">ohm, N, Kóokai, G, and Mandl, S. An Evolutionary Approach to Tetris. </w:t>
      </w:r>
      <w:r>
        <w:rPr>
          <w:rFonts w:ascii="NimbusRomNo9L-ReguItal" w:hAnsi="NimbusRomNo9L-ReguItal"/>
          <w:sz w:val="20"/>
        </w:rPr>
        <w:t>Procee</w:t>
      </w:r>
      <w:r>
        <w:rPr>
          <w:rFonts w:ascii="NimbusRomNo9L-ReguItal" w:hAnsi="NimbusRomNo9L-ReguItal"/>
          <w:sz w:val="20"/>
        </w:rPr>
        <w:t>dings of the 6th Metaheuristics International Conference (MIC2005)</w:t>
      </w:r>
      <w:r>
        <w:rPr>
          <w:rFonts w:ascii="NimbusRomNo9L-Regu" w:hAnsi="NimbusRomNo9L-Regu"/>
          <w:sz w:val="20"/>
        </w:rPr>
        <w:t>, pp. 137–148, 2005.</w:t>
      </w:r>
    </w:p>
  </w:endnote>
  <w:endnote w:id="30">
    <w:p w:rsidR="002B132B" w:rsidRDefault="0017123D">
      <w:pPr>
        <w:pStyle w:val="Standard"/>
        <w:ind w:firstLine="0"/>
      </w:pPr>
      <w:r>
        <w:rPr>
          <w:rStyle w:val="EndnoteReference"/>
        </w:rPr>
        <w:endnoteRef/>
      </w:r>
      <w:r>
        <w:rPr>
          <w:sz w:val="20"/>
          <w:lang w:val="en-US"/>
        </w:rPr>
        <w:t xml:space="preserve"> Romdhane, Houcine and Lamontagne, Luc. Reinforcement </w:t>
      </w:r>
      <w:r>
        <w:rPr>
          <w:sz w:val="20"/>
        </w:rPr>
        <w:t>of local pattern cases for playing tetris. In FLAIRS Conference, pp. 263–268, 2008.</w:t>
      </w:r>
    </w:p>
  </w:endnote>
  <w:endnote w:id="31">
    <w:p w:rsidR="002B132B" w:rsidRDefault="0017123D">
      <w:pPr>
        <w:pStyle w:val="Standard"/>
        <w:ind w:firstLine="0"/>
      </w:pPr>
      <w:r>
        <w:rPr>
          <w:rStyle w:val="EndnoteReference"/>
        </w:rPr>
        <w:endnoteRef/>
      </w:r>
      <w:r>
        <w:rPr>
          <w:sz w:val="20"/>
          <w:lang w:val="en-US"/>
        </w:rPr>
        <w:t xml:space="preserve"> Farias, Vivek F and Van Roy, Benjamin. Tetris: A study </w:t>
      </w:r>
      <w:r>
        <w:rPr>
          <w:sz w:val="20"/>
        </w:rPr>
        <w:t>of randomized constraint sampling.</w:t>
      </w:r>
      <w:r>
        <w:rPr>
          <w:sz w:val="20"/>
        </w:rPr>
        <w:t xml:space="preserve"> In Probabilistic and Randomized Methods for Design Under Uncertainty, pp. 189–201. Springer, 2006.</w:t>
      </w:r>
    </w:p>
  </w:endnote>
  <w:endnote w:id="32">
    <w:p w:rsidR="002B132B" w:rsidRDefault="0017123D">
      <w:pPr>
        <w:pStyle w:val="Standard"/>
        <w:ind w:firstLine="0"/>
        <w:rPr>
          <w:sz w:val="20"/>
          <w:szCs w:val="20"/>
        </w:rPr>
      </w:pPr>
      <w:r>
        <w:rPr>
          <w:rStyle w:val="EndnoteReference"/>
        </w:rPr>
        <w:endnoteRef/>
      </w:r>
      <w:r>
        <w:rPr>
          <w:sz w:val="20"/>
          <w:szCs w:val="20"/>
          <w:lang w:val="en-US"/>
        </w:rPr>
        <w:t xml:space="preserve"> I. Szita and A. Lorincz, “Learning tetris using the noisy cross-entropy method,” </w:t>
      </w:r>
      <w:r>
        <w:rPr>
          <w:i/>
          <w:sz w:val="20"/>
          <w:szCs w:val="20"/>
          <w:lang w:val="en-US"/>
        </w:rPr>
        <w:t>Neural computation</w:t>
      </w:r>
      <w:r>
        <w:rPr>
          <w:sz w:val="20"/>
          <w:szCs w:val="20"/>
          <w:lang w:val="en-US"/>
        </w:rPr>
        <w:t>, vol.</w:t>
      </w:r>
      <w:r>
        <w:rPr>
          <w:sz w:val="20"/>
          <w:szCs w:val="20"/>
          <w:lang w:val="en-US"/>
        </w:rPr>
        <w:t xml:space="preserve"> 18, no. 12, pp. 2936–2941, 2006.</w:t>
      </w:r>
    </w:p>
  </w:endnote>
  <w:endnote w:id="33">
    <w:p w:rsidR="002B132B" w:rsidRDefault="0017123D">
      <w:pPr>
        <w:pStyle w:val="Standard"/>
        <w:ind w:firstLine="0"/>
      </w:pPr>
      <w:r>
        <w:rPr>
          <w:rStyle w:val="EndnoteReference"/>
        </w:rPr>
        <w:endnoteRef/>
      </w:r>
      <w:r>
        <w:rPr>
          <w:sz w:val="20"/>
          <w:lang w:val="en-US"/>
        </w:rPr>
        <w:t xml:space="preserve"> </w:t>
      </w:r>
      <w:r>
        <w:rPr>
          <w:sz w:val="20"/>
          <w:szCs w:val="20"/>
          <w:lang w:val="en-US"/>
        </w:rPr>
        <w:t xml:space="preserve"> Samuel J. Sarjant, </w:t>
      </w:r>
      <w:r>
        <w:rPr>
          <w:i/>
          <w:iCs/>
          <w:sz w:val="20"/>
          <w:szCs w:val="20"/>
          <w:lang w:val="en-US"/>
        </w:rPr>
        <w:t>SmartAgent - Creating Reinforcement Learning Tetris AI</w:t>
      </w:r>
      <w:r>
        <w:rPr>
          <w:sz w:val="20"/>
          <w:szCs w:val="20"/>
          <w:lang w:val="en-US"/>
        </w:rPr>
        <w:t>, , 2008</w:t>
      </w:r>
    </w:p>
  </w:endnote>
  <w:endnote w:id="34">
    <w:p w:rsidR="002B132B" w:rsidRDefault="0017123D">
      <w:pPr>
        <w:pStyle w:val="Standard"/>
        <w:ind w:firstLine="0"/>
        <w:rPr>
          <w:sz w:val="20"/>
          <w:szCs w:val="20"/>
        </w:rPr>
      </w:pPr>
      <w:r>
        <w:rPr>
          <w:rStyle w:val="EndnoteReference"/>
        </w:rPr>
        <w:endnoteRef/>
      </w:r>
      <w:r>
        <w:rPr>
          <w:sz w:val="20"/>
          <w:szCs w:val="20"/>
          <w:lang w:val="en-US"/>
        </w:rPr>
        <w:t xml:space="preserve"> X. Chen, H. Wang, W. Wang, Y. Shi, and Y. Gao, “Apply ant colony optimization to tetris,” in </w:t>
      </w:r>
      <w:r>
        <w:rPr>
          <w:i/>
          <w:sz w:val="20"/>
          <w:szCs w:val="20"/>
          <w:lang w:val="en-US"/>
        </w:rPr>
        <w:t>Proceedings of the 11th Annual conference on Genetic and evolutionary computation</w:t>
      </w:r>
      <w:r>
        <w:rPr>
          <w:sz w:val="20"/>
          <w:szCs w:val="20"/>
          <w:lang w:val="en-US"/>
        </w:rPr>
        <w:t>. ACM, 2009, pp. 1741–1742.</w:t>
      </w:r>
    </w:p>
  </w:endnote>
  <w:endnote w:id="35">
    <w:p w:rsidR="002B132B" w:rsidRDefault="0017123D">
      <w:pPr>
        <w:pStyle w:val="Standard"/>
        <w:ind w:firstLine="0"/>
        <w:jc w:val="left"/>
      </w:pPr>
      <w:r>
        <w:rPr>
          <w:rStyle w:val="EndnoteReference"/>
        </w:rPr>
        <w:endnoteRef/>
      </w:r>
      <w:r>
        <w:rPr>
          <w:sz w:val="20"/>
          <w:lang w:val="en-US"/>
        </w:rPr>
        <w:t xml:space="preserve"> A. Boumaza, “On the </w:t>
      </w:r>
      <w:r>
        <w:rPr>
          <w:sz w:val="20"/>
          <w:lang w:val="en-US"/>
        </w:rPr>
        <w:t xml:space="preserve">evolution of artificial tetris players,” in </w:t>
      </w:r>
      <w:r>
        <w:rPr>
          <w:i/>
          <w:sz w:val="20"/>
          <w:lang w:val="en-US"/>
        </w:rPr>
        <w:t>Computational Intelligence and Games, 2009. CIG 2009. IEEE Symposium on</w:t>
      </w:r>
      <w:r>
        <w:rPr>
          <w:sz w:val="20"/>
          <w:lang w:val="en-US"/>
        </w:rPr>
        <w:t>. IEEE, 2009, pp. 387–393.</w:t>
      </w:r>
    </w:p>
  </w:endnote>
  <w:endnote w:id="36">
    <w:p w:rsidR="002B132B" w:rsidRDefault="0017123D">
      <w:pPr>
        <w:pStyle w:val="Standard"/>
        <w:ind w:firstLine="0"/>
      </w:pPr>
      <w:r>
        <w:rPr>
          <w:rStyle w:val="EndnoteReference"/>
        </w:rPr>
        <w:endnoteRef/>
      </w:r>
      <w:r>
        <w:rPr>
          <w:rFonts w:ascii="NimbusRomNo9L-Regu" w:hAnsi="NimbusRomNo9L-Regu"/>
          <w:sz w:val="20"/>
          <w:lang w:val="en-US"/>
        </w:rPr>
        <w:t xml:space="preserve"> Thiery, Christophe and Scherrer, Bruno. Improvements on </w:t>
      </w:r>
      <w:r>
        <w:rPr>
          <w:rFonts w:ascii="NimbusRomNo9L-Regu" w:hAnsi="NimbusRomNo9L-Regu"/>
          <w:sz w:val="20"/>
        </w:rPr>
        <w:t xml:space="preserve">learning tetris with cross </w:t>
      </w:r>
      <w:r>
        <w:rPr>
          <w:rFonts w:ascii="NimbusRomNo9L-Regu" w:hAnsi="NimbusRomNo9L-Regu"/>
          <w:sz w:val="20"/>
        </w:rPr>
        <w:t xml:space="preserve">entropy. </w:t>
      </w:r>
      <w:r>
        <w:rPr>
          <w:rFonts w:ascii="NimbusRomNo9L-ReguItal" w:hAnsi="NimbusRomNo9L-ReguItal"/>
          <w:sz w:val="20"/>
        </w:rPr>
        <w:t>Icga Journal</w:t>
      </w:r>
      <w:r>
        <w:rPr>
          <w:rFonts w:ascii="NimbusRomNo9L-Regu" w:hAnsi="NimbusRomNo9L-Regu"/>
          <w:sz w:val="20"/>
        </w:rPr>
        <w:t>, 32(1):23–33, 2009a.</w:t>
      </w:r>
    </w:p>
  </w:endnote>
  <w:endnote w:id="37">
    <w:p w:rsidR="002B132B" w:rsidRDefault="0017123D">
      <w:pPr>
        <w:pStyle w:val="Standard"/>
        <w:ind w:firstLine="0"/>
        <w:rPr>
          <w:sz w:val="20"/>
          <w:szCs w:val="20"/>
        </w:rPr>
      </w:pPr>
      <w:r>
        <w:rPr>
          <w:rStyle w:val="EndnoteReference"/>
        </w:rPr>
        <w:endnoteRef/>
      </w:r>
      <w:r>
        <w:rPr>
          <w:sz w:val="20"/>
          <w:szCs w:val="20"/>
          <w:lang w:val="en-US"/>
        </w:rPr>
        <w:t xml:space="preserve"> L. Langenhoven, W. S. van Heerden, and A. P. Engelbrecht, “Swarm tetris: Applying particle swarm optimization to tetris,” in </w:t>
      </w:r>
      <w:r>
        <w:rPr>
          <w:i/>
          <w:sz w:val="20"/>
          <w:szCs w:val="20"/>
          <w:lang w:val="en-US"/>
        </w:rPr>
        <w:t>Evolutionary Computation (CEC), 2010 IEEE Congress on</w:t>
      </w:r>
      <w:r>
        <w:rPr>
          <w:sz w:val="20"/>
          <w:szCs w:val="20"/>
          <w:lang w:val="en-US"/>
        </w:rPr>
        <w:t>. IEEE, 2010, pp. 1–8.</w:t>
      </w:r>
    </w:p>
  </w:endnote>
  <w:endnote w:id="38">
    <w:p w:rsidR="002B132B" w:rsidRDefault="0017123D">
      <w:pPr>
        <w:pStyle w:val="Standard"/>
        <w:ind w:firstLine="0"/>
      </w:pPr>
      <w:r>
        <w:rPr>
          <w:rStyle w:val="EndnoteReference"/>
        </w:rPr>
        <w:endnoteRef/>
      </w:r>
      <w:r>
        <w:rPr>
          <w:sz w:val="20"/>
          <w:lang w:val="en-US"/>
        </w:rPr>
        <w:t xml:space="preserve"> V. M. Romero, L. L. Tomes, and J. P. T. Yusiong, </w:t>
      </w:r>
      <w:r>
        <w:rPr>
          <w:i/>
          <w:iCs/>
          <w:sz w:val="20"/>
          <w:lang w:val="en-US"/>
        </w:rPr>
        <w:t xml:space="preserve">Tetris agent </w:t>
      </w:r>
      <w:r>
        <w:rPr>
          <w:i/>
          <w:iCs/>
          <w:sz w:val="20"/>
        </w:rPr>
        <w:t>optimization using harmony search algorithm</w:t>
      </w:r>
      <w:r>
        <w:rPr>
          <w:sz w:val="20"/>
        </w:rPr>
        <w:t xml:space="preserve">, </w:t>
      </w:r>
      <w:r>
        <w:rPr>
          <w:sz w:val="20"/>
        </w:rPr>
        <w:t xml:space="preserve">International Journal of </w:t>
      </w:r>
      <w:r>
        <w:rPr>
          <w:sz w:val="20"/>
          <w:lang w:val="en-US"/>
        </w:rPr>
        <w:t>Computer Science Issues</w:t>
      </w:r>
      <w:r>
        <w:rPr>
          <w:sz w:val="20"/>
          <w:lang w:val="en-US"/>
        </w:rPr>
        <w:t>, vol. 8, no. 1, pp. 22–31, 2011.</w:t>
      </w:r>
    </w:p>
  </w:endnote>
  <w:endnote w:id="39">
    <w:p w:rsidR="002B132B" w:rsidRDefault="0017123D">
      <w:pPr>
        <w:pStyle w:val="Standard"/>
        <w:ind w:firstLine="0"/>
      </w:pPr>
      <w:r>
        <w:rPr>
          <w:rStyle w:val="EndnoteReference"/>
        </w:rPr>
        <w:endnoteRef/>
      </w:r>
      <w:r>
        <w:rPr>
          <w:sz w:val="20"/>
          <w:lang w:val="en-US"/>
        </w:rPr>
        <w:t xml:space="preserve"> Gabillon, Victor, Ghavamzadeh, Mohammad, and Scherrer, </w:t>
      </w:r>
      <w:r>
        <w:rPr>
          <w:sz w:val="20"/>
        </w:rPr>
        <w:t>Bruno. Approximate dynamic prog</w:t>
      </w:r>
      <w:r>
        <w:rPr>
          <w:sz w:val="20"/>
        </w:rPr>
        <w:t>ramming finally performs well in the game of tetris. In Advances inneural information processing systems, pp. 1754–1762,2013.</w:t>
      </w:r>
    </w:p>
  </w:endnote>
  <w:endnote w:id="40">
    <w:p w:rsidR="002B132B" w:rsidRDefault="0017123D">
      <w:pPr>
        <w:pStyle w:val="Standard"/>
        <w:ind w:firstLine="0"/>
        <w:rPr>
          <w:sz w:val="20"/>
          <w:szCs w:val="20"/>
        </w:rPr>
      </w:pPr>
      <w:r>
        <w:rPr>
          <w:rStyle w:val="EndnoteReference"/>
        </w:rPr>
        <w:endnoteRef/>
      </w:r>
      <w:r>
        <w:rPr>
          <w:sz w:val="20"/>
          <w:szCs w:val="20"/>
          <w:lang w:val="en-US"/>
        </w:rPr>
        <w:t xml:space="preserve">  S. Phon-Amnuaisuk, “Evolving and discovering tetris gameplay strategies,” </w:t>
      </w:r>
      <w:r>
        <w:rPr>
          <w:i/>
          <w:sz w:val="20"/>
          <w:szCs w:val="20"/>
          <w:lang w:val="en-US"/>
        </w:rPr>
        <w:t>Procedia Computer Science</w:t>
      </w:r>
      <w:r>
        <w:rPr>
          <w:sz w:val="20"/>
          <w:szCs w:val="20"/>
          <w:lang w:val="en-US"/>
        </w:rPr>
        <w:t>, vol. 60, pp. 458–467, 2015.</w:t>
      </w:r>
    </w:p>
  </w:endnote>
  <w:endnote w:id="41">
    <w:p w:rsidR="002B132B" w:rsidRDefault="0017123D">
      <w:pPr>
        <w:pStyle w:val="Standard"/>
        <w:ind w:firstLine="0"/>
      </w:pPr>
      <w:r>
        <w:rPr>
          <w:rStyle w:val="EndnoteReference"/>
        </w:rPr>
        <w:endnoteRef/>
      </w:r>
      <w:r>
        <w:rPr>
          <w:sz w:val="20"/>
          <w:lang w:val="en-US"/>
        </w:rPr>
        <w:t xml:space="preserve"> Thawsitt Naing, Adrien Truong, Orein Zenh, “Tetris AI”, 2016</w:t>
      </w:r>
    </w:p>
  </w:endnote>
  <w:endnote w:id="42">
    <w:p w:rsidR="002B132B" w:rsidRDefault="0017123D">
      <w:pPr>
        <w:pStyle w:val="Endnote"/>
      </w:pPr>
      <w:r>
        <w:rPr>
          <w:rStyle w:val="EndnoteReference"/>
        </w:rPr>
        <w:endnoteRef/>
      </w:r>
      <w:r>
        <w:rPr>
          <w:rStyle w:val="StrongEmphasis"/>
          <w:b w:val="0"/>
          <w:bCs w:val="0"/>
          <w:color w:val="000000"/>
        </w:rPr>
        <w:t xml:space="preserve">O. Wang, </w:t>
      </w:r>
      <w:r>
        <w:rPr>
          <w:rStyle w:val="StrongEmphasis"/>
          <w:b w:val="0"/>
          <w:bCs w:val="0"/>
        </w:rPr>
        <w:t>V. Nguyen</w:t>
      </w:r>
      <w:r>
        <w:rPr>
          <w:rStyle w:val="StrongEmphasis"/>
          <w:b w:val="0"/>
          <w:bCs w:val="0"/>
          <w:color w:val="000000"/>
        </w:rPr>
        <w:t xml:space="preserve">, M. Hrittane, </w:t>
      </w:r>
      <w:r>
        <w:rPr>
          <w:color w:val="000000"/>
        </w:rPr>
        <w:t xml:space="preserve"> </w:t>
      </w:r>
      <w:r>
        <w:rPr>
          <w:rStyle w:val="StrongEmphasis"/>
          <w:b w:val="0"/>
          <w:bCs w:val="0"/>
          <w:color w:val="000000"/>
        </w:rPr>
        <w:t>R. Massart, A. George, „Learning to PlayTetris with Big Data”, 2018</w:t>
      </w:r>
    </w:p>
  </w:endnote>
  <w:endnote w:id="43">
    <w:p w:rsidR="002B132B" w:rsidRDefault="0017123D">
      <w:pPr>
        <w:pStyle w:val="Endnote"/>
      </w:pPr>
      <w:r>
        <w:rPr>
          <w:rStyle w:val="EndnoteReference"/>
        </w:rPr>
        <w:endnoteRef/>
      </w:r>
      <w:r>
        <w:t xml:space="preserve"> </w:t>
      </w:r>
      <w:r>
        <w:t xml:space="preserve">Renan Samuel da Silva, Rafael Stubs Parpinelli, </w:t>
      </w:r>
      <w:r>
        <w:rPr>
          <w:i/>
          <w:iCs/>
        </w:rPr>
        <w:t>Playing the Original Game Boy Tetris Using a Real Coded Genetic Algorithm</w:t>
      </w:r>
      <w:r>
        <w:t>, Brazilian Conference on Intelligent Systems, 2017</w:t>
      </w:r>
    </w:p>
  </w:endnote>
  <w:endnote w:id="44">
    <w:p w:rsidR="002B132B" w:rsidRDefault="0017123D">
      <w:pPr>
        <w:pStyle w:val="Endnote"/>
      </w:pPr>
      <w:r>
        <w:rPr>
          <w:rStyle w:val="EndnoteReference"/>
        </w:rPr>
        <w:endnoteRef/>
      </w:r>
      <w:r>
        <w:t xml:space="preserve"> Simon Alg</w:t>
      </w:r>
      <w:r>
        <w:t xml:space="preserve">orta, Ozgur Simsek , </w:t>
      </w:r>
      <w:r>
        <w:rPr>
          <w:i/>
          <w:iCs/>
        </w:rPr>
        <w:t>The Game of Tetris in Machine Learning</w:t>
      </w:r>
      <w:r>
        <w:t>, 2017</w:t>
      </w:r>
    </w:p>
  </w:endnote>
  <w:endnote w:id="45">
    <w:p w:rsidR="002B132B" w:rsidRDefault="0017123D">
      <w:pPr>
        <w:pStyle w:val="Endnote"/>
      </w:pPr>
      <w:r>
        <w:rPr>
          <w:rStyle w:val="EndnoteReference"/>
        </w:rPr>
        <w:endnoteRef/>
      </w:r>
      <w:r>
        <w:t xml:space="preserve"> Tsitsiklis, John N and Van Roy, Benjamin. </w:t>
      </w:r>
      <w:r>
        <w:rPr>
          <w:i/>
          <w:iCs/>
        </w:rPr>
        <w:t>Feature-based methods for large scale dynamic programming</w:t>
      </w:r>
      <w:r>
        <w:t>. Machine Learning, 22(1-3):59–94, 1996.</w:t>
      </w:r>
    </w:p>
  </w:endnote>
  <w:endnote w:id="46">
    <w:p w:rsidR="002B132B" w:rsidRDefault="0017123D">
      <w:pPr>
        <w:pStyle w:val="Endnote"/>
      </w:pPr>
      <w:r>
        <w:rPr>
          <w:rStyle w:val="EndnoteReference"/>
        </w:rPr>
        <w:endnoteRef/>
      </w:r>
      <w:r>
        <w:t xml:space="preserve"> </w:t>
      </w:r>
      <w:r>
        <w:t xml:space="preserve">Renan Samuel da Silva, Rafael Stubs Parpinelli, </w:t>
      </w:r>
      <w:r>
        <w:rPr>
          <w:i/>
          <w:iCs/>
        </w:rPr>
        <w:t>Playing the Original Game Boy Tetris Using a Real Coded Genetic Algorithm</w:t>
      </w:r>
      <w:r>
        <w:t>, Brazilian Conference on Intelligent Sy</w:t>
      </w:r>
      <w:r>
        <w:t>stems, 2017</w:t>
      </w:r>
    </w:p>
  </w:endnote>
  <w:endnote w:id="47">
    <w:p w:rsidR="002B132B" w:rsidRDefault="0017123D">
      <w:pPr>
        <w:pStyle w:val="Standard"/>
        <w:ind w:firstLine="0"/>
      </w:pPr>
      <w:r>
        <w:rPr>
          <w:rStyle w:val="EndnoteReference"/>
        </w:rPr>
        <w:endnoteRef/>
      </w:r>
      <w:r>
        <w:rPr>
          <w:rFonts w:ascii="NimbusRomNo9L-Regu" w:hAnsi="NimbusRomNo9L-Regu"/>
          <w:sz w:val="20"/>
          <w:lang w:val="en-US"/>
        </w:rPr>
        <w:t xml:space="preserve"> B</w:t>
      </w:r>
      <w:r>
        <w:rPr>
          <w:rFonts w:ascii="NimbusRomNo9L-Regu" w:hAnsi="NimbusRomNo9L-Regu"/>
          <w:sz w:val="20"/>
        </w:rPr>
        <w:t xml:space="preserve">ohm, N, Kóokai, G, and Mandl, S. An Evolutionary Approach to Tetris. </w:t>
      </w:r>
      <w:r>
        <w:rPr>
          <w:rFonts w:ascii="NimbusRomNo9L-ReguItal" w:hAnsi="NimbusRomNo9L-ReguItal"/>
          <w:sz w:val="20"/>
        </w:rPr>
        <w:t>Proceedings of the 6th Metaheuristics International Conference (MIC2005)</w:t>
      </w:r>
      <w:r>
        <w:rPr>
          <w:rFonts w:ascii="NimbusRomNo9L-Regu" w:hAnsi="NimbusRomNo9L-Regu"/>
          <w:sz w:val="20"/>
        </w:rPr>
        <w:t>, pp. 137–148, 2005.</w:t>
      </w:r>
    </w:p>
  </w:endnote>
  <w:endnote w:id="48">
    <w:p w:rsidR="002B132B" w:rsidRDefault="0017123D">
      <w:pPr>
        <w:pStyle w:val="Endnote"/>
      </w:pPr>
      <w:r>
        <w:rPr>
          <w:rStyle w:val="EndnoteReference"/>
        </w:rPr>
        <w:endnoteRef/>
      </w:r>
      <w:r>
        <w:rPr>
          <w:rStyle w:val="StrongEmphasis"/>
          <w:b w:val="0"/>
          <w:bCs w:val="0"/>
          <w:color w:val="000000"/>
        </w:rPr>
        <w:t xml:space="preserve">O. Wang, </w:t>
      </w:r>
      <w:r>
        <w:rPr>
          <w:rStyle w:val="StrongEmphasis"/>
          <w:b w:val="0"/>
          <w:bCs w:val="0"/>
        </w:rPr>
        <w:t>V. Nguyen</w:t>
      </w:r>
      <w:r>
        <w:rPr>
          <w:rStyle w:val="StrongEmphasis"/>
          <w:b w:val="0"/>
          <w:bCs w:val="0"/>
          <w:color w:val="000000"/>
        </w:rPr>
        <w:t xml:space="preserve">, M. Hrittane, </w:t>
      </w:r>
      <w:r>
        <w:rPr>
          <w:color w:val="000000"/>
        </w:rPr>
        <w:t xml:space="preserve"> </w:t>
      </w:r>
      <w:r>
        <w:rPr>
          <w:rStyle w:val="StrongEmphasis"/>
          <w:b w:val="0"/>
          <w:bCs w:val="0"/>
          <w:color w:val="000000"/>
        </w:rPr>
        <w:t>R. Massart, A. George, „Learning to PlayTetris with Big Data”, 2018</w:t>
      </w:r>
    </w:p>
  </w:endnote>
  <w:endnote w:id="49">
    <w:p w:rsidR="002B132B" w:rsidRDefault="0017123D">
      <w:pPr>
        <w:pStyle w:val="Standard"/>
        <w:ind w:firstLine="0"/>
      </w:pPr>
      <w:r>
        <w:rPr>
          <w:rStyle w:val="EndnoteReference"/>
        </w:rPr>
        <w:endnoteRef/>
      </w:r>
      <w:r>
        <w:rPr>
          <w:rFonts w:ascii="NimbusRomNo9L-Regu" w:hAnsi="NimbusRomNo9L-Regu"/>
          <w:sz w:val="20"/>
          <w:lang w:val="en-US"/>
        </w:rPr>
        <w:t xml:space="preserve"> </w:t>
      </w:r>
      <w:r>
        <w:rPr>
          <w:sz w:val="20"/>
          <w:szCs w:val="20"/>
          <w:lang w:val="en-US"/>
        </w:rPr>
        <w:t>John H. Holland</w:t>
      </w:r>
      <w:r>
        <w:rPr>
          <w:sz w:val="20"/>
          <w:szCs w:val="20"/>
        </w:rPr>
        <w:t xml:space="preserve">. </w:t>
      </w:r>
      <w:r>
        <w:rPr>
          <w:i/>
          <w:iCs/>
          <w:sz w:val="20"/>
          <w:szCs w:val="20"/>
        </w:rPr>
        <w:t>Genetic Algorithms</w:t>
      </w:r>
      <w:r>
        <w:rPr>
          <w:sz w:val="20"/>
          <w:szCs w:val="20"/>
        </w:rPr>
        <w:t xml:space="preserve"> </w:t>
      </w:r>
      <w:r>
        <w:rPr>
          <w:i/>
          <w:iCs/>
          <w:sz w:val="20"/>
          <w:szCs w:val="20"/>
        </w:rPr>
        <w:t>Computer programs that "evolve" in ways that resemble natural selection can solve complex problems even their creators do not fully understand</w:t>
      </w:r>
      <w:r>
        <w:rPr>
          <w:sz w:val="20"/>
          <w:szCs w:val="20"/>
        </w:rPr>
        <w:t xml:space="preserve"> . </w:t>
      </w:r>
      <w:r>
        <w:rPr>
          <w:sz w:val="20"/>
          <w:szCs w:val="20"/>
          <w:lang w:val="en-US"/>
        </w:rPr>
        <w:t>[online], [dostęp: 15.04.2021],  dostępny w internecie:</w:t>
      </w:r>
      <w:r>
        <w:rPr>
          <w:sz w:val="20"/>
          <w:szCs w:val="20"/>
        </w:rPr>
        <w:t xml:space="preserve"> </w:t>
      </w:r>
      <w:r>
        <w:rPr>
          <w:sz w:val="20"/>
          <w:szCs w:val="20"/>
        </w:rPr>
        <w:t>https://www2.econ.iastate.edu/tesfatsi/holland.gaintro.htm</w:t>
      </w:r>
    </w:p>
  </w:endnote>
  <w:endnote w:id="50">
    <w:p w:rsidR="002B132B" w:rsidRDefault="0017123D">
      <w:pPr>
        <w:pStyle w:val="Standard"/>
        <w:ind w:firstLine="0"/>
        <w:jc w:val="left"/>
      </w:pPr>
      <w:r>
        <w:rPr>
          <w:rStyle w:val="EndnoteReference"/>
        </w:rPr>
        <w:endnoteRef/>
      </w:r>
      <w:r>
        <w:rPr>
          <w:rFonts w:ascii="NimbusRomNo9L-Regu" w:hAnsi="NimbusRomNo9L-Regu"/>
          <w:sz w:val="20"/>
          <w:lang w:val="en-US"/>
        </w:rPr>
        <w:t xml:space="preserve"> </w:t>
      </w:r>
      <w:bookmarkStart w:id="56" w:name="page2622R_mcid20"/>
      <w:bookmarkEnd w:id="56"/>
      <w:r>
        <w:rPr>
          <w:sz w:val="20"/>
          <w:szCs w:val="20"/>
          <w:lang w:val="en-US"/>
        </w:rPr>
        <w:t xml:space="preserve">Kornel Chromiński </w:t>
      </w:r>
      <w:r>
        <w:rPr>
          <w:sz w:val="20"/>
          <w:szCs w:val="20"/>
        </w:rPr>
        <w:t xml:space="preserve">. </w:t>
      </w:r>
      <w:bookmarkStart w:id="57" w:name="page2622R_mcid18"/>
      <w:bookmarkEnd w:id="57"/>
      <w:r>
        <w:rPr>
          <w:i/>
          <w:iCs/>
          <w:sz w:val="20"/>
          <w:szCs w:val="20"/>
        </w:rPr>
        <w:t>Zastosowanie procesów epigenetycznych w algorytmach genetycznych</w:t>
      </w:r>
      <w:r>
        <w:rPr>
          <w:i/>
          <w:iCs/>
          <w:sz w:val="20"/>
          <w:szCs w:val="20"/>
        </w:rPr>
        <w:t xml:space="preserve">                                       </w:t>
      </w:r>
      <w:r>
        <w:rPr>
          <w:sz w:val="20"/>
          <w:szCs w:val="20"/>
        </w:rPr>
        <w:t xml:space="preserve"> </w:t>
      </w:r>
      <w:r>
        <w:rPr>
          <w:sz w:val="20"/>
          <w:szCs w:val="20"/>
          <w:lang w:val="en-US"/>
        </w:rPr>
        <w:t>[online], [dostęp: 15.04.2021],  dostępny w internecie:</w:t>
      </w:r>
      <w:r>
        <w:rPr>
          <w:sz w:val="20"/>
          <w:szCs w:val="20"/>
        </w:rPr>
        <w:t xml:space="preserve"> </w:t>
      </w:r>
      <w:hyperlink r:id="rId14" w:history="1">
        <w:r>
          <w:rPr>
            <w:sz w:val="20"/>
            <w:szCs w:val="20"/>
          </w:rPr>
          <w:t>https://core.ac.uk/download/pdf/270093602.pdf</w:t>
        </w:r>
      </w:hyperlink>
    </w:p>
  </w:endnote>
  <w:endnote w:id="51">
    <w:p w:rsidR="002B132B" w:rsidRDefault="0017123D">
      <w:pPr>
        <w:pStyle w:val="Standard"/>
        <w:ind w:firstLine="0"/>
        <w:jc w:val="left"/>
      </w:pPr>
      <w:r>
        <w:rPr>
          <w:rStyle w:val="EndnoteReference"/>
        </w:rPr>
        <w:endnoteRef/>
      </w:r>
      <w:r>
        <w:rPr>
          <w:rFonts w:ascii="NimbusRomNo9L-Regu" w:hAnsi="NimbusRomNo9L-Regu"/>
          <w:sz w:val="20"/>
          <w:lang w:val="en-US"/>
        </w:rPr>
        <w:t xml:space="preserve"> </w:t>
      </w:r>
      <w:bookmarkStart w:id="60" w:name="page2622R_mcid201"/>
      <w:bookmarkEnd w:id="60"/>
      <w:r>
        <w:rPr>
          <w:sz w:val="20"/>
          <w:szCs w:val="20"/>
          <w:lang w:val="en-US"/>
        </w:rPr>
        <w:t xml:space="preserve">Kornel Chromiński </w:t>
      </w:r>
      <w:r>
        <w:rPr>
          <w:sz w:val="20"/>
          <w:szCs w:val="20"/>
        </w:rPr>
        <w:t xml:space="preserve">. </w:t>
      </w:r>
      <w:bookmarkStart w:id="61" w:name="page2622R_mcid181"/>
      <w:bookmarkEnd w:id="61"/>
      <w:r>
        <w:rPr>
          <w:i/>
          <w:iCs/>
          <w:sz w:val="20"/>
          <w:szCs w:val="20"/>
        </w:rPr>
        <w:t>Zastosowanie procesów epigenetycznych w algorytmach genetycznych</w:t>
      </w:r>
      <w:r>
        <w:rPr>
          <w:i/>
          <w:iCs/>
          <w:sz w:val="20"/>
          <w:szCs w:val="20"/>
        </w:rPr>
        <w:t xml:space="preserve">                                       </w:t>
      </w:r>
      <w:r>
        <w:rPr>
          <w:sz w:val="20"/>
          <w:szCs w:val="20"/>
        </w:rPr>
        <w:t xml:space="preserve"> </w:t>
      </w:r>
      <w:r>
        <w:rPr>
          <w:sz w:val="20"/>
          <w:szCs w:val="20"/>
          <w:lang w:val="en-US"/>
        </w:rPr>
        <w:t>[online], [dostęp: 15.04.2021],  dostępny w internecie:</w:t>
      </w:r>
      <w:r>
        <w:rPr>
          <w:sz w:val="20"/>
          <w:szCs w:val="20"/>
        </w:rPr>
        <w:t xml:space="preserve"> </w:t>
      </w:r>
      <w:hyperlink r:id="rId15" w:history="1">
        <w:r>
          <w:rPr>
            <w:sz w:val="20"/>
            <w:szCs w:val="20"/>
          </w:rPr>
          <w:t>https://core.ac.uk/download/pdf/270093602.pdf</w:t>
        </w:r>
      </w:hyperlink>
    </w:p>
  </w:endnote>
  <w:endnote w:id="52">
    <w:p w:rsidR="002B132B" w:rsidRDefault="0017123D">
      <w:pPr>
        <w:pStyle w:val="Endnote"/>
      </w:pPr>
      <w:r>
        <w:rPr>
          <w:rStyle w:val="EndnoteReference"/>
        </w:rPr>
        <w:endnoteRef/>
      </w:r>
      <w:r>
        <w:t xml:space="preserve">J. Arabas, </w:t>
      </w:r>
      <w:r>
        <w:rPr>
          <w:i/>
          <w:iCs/>
        </w:rPr>
        <w:t>Wykłady z algorytmów ewolucyjnych</w:t>
      </w:r>
      <w:r>
        <w:t xml:space="preserve">, Warszawa: </w:t>
      </w:r>
      <w:r>
        <w:t>Wydawnictwo Naukowo-Techniczne, 2001.</w:t>
      </w:r>
    </w:p>
  </w:endnote>
  <w:endnote w:id="53">
    <w:p w:rsidR="002B132B" w:rsidRDefault="0017123D">
      <w:pPr>
        <w:pStyle w:val="Endnote"/>
      </w:pPr>
      <w:r>
        <w:rPr>
          <w:rStyle w:val="EndnoteReference"/>
        </w:rPr>
        <w:endnoteRef/>
      </w:r>
      <w:r>
        <w:t xml:space="preserve">Xin-She Yang , </w:t>
      </w:r>
      <w:r>
        <w:rPr>
          <w:i/>
          <w:iCs/>
        </w:rPr>
        <w:t>Nature-Inspired Optimiza</w:t>
      </w:r>
      <w:r>
        <w:rPr>
          <w:i/>
          <w:iCs/>
        </w:rPr>
        <w:t xml:space="preserve">tion Algorithms </w:t>
      </w:r>
      <w:r>
        <w:t>, Londyn: Wydawnictwo Elsevier , 2014. ISBN 9780124167438, s. 32-33.</w:t>
      </w:r>
    </w:p>
  </w:endnote>
  <w:endnote w:id="54">
    <w:p w:rsidR="002B132B" w:rsidRDefault="0017123D">
      <w:pPr>
        <w:pStyle w:val="Endnote"/>
      </w:pPr>
      <w:r>
        <w:rPr>
          <w:rStyle w:val="EndnoteReference"/>
        </w:rPr>
        <w:endnoteRef/>
      </w:r>
      <w:r>
        <w:t xml:space="preserve"> </w:t>
      </w:r>
      <w:hyperlink r:id="rId16" w:history="1">
        <w:r>
          <w:t>http://www.alife.pl/optymalizacja-rojem-czastek</w:t>
        </w:r>
      </w:hyperlink>
      <w:r>
        <w:t xml:space="preserve"> (2 III 2021)</w:t>
      </w:r>
    </w:p>
  </w:endnote>
  <w:endnote w:id="55">
    <w:p w:rsidR="002B132B" w:rsidRDefault="0017123D">
      <w:pPr>
        <w:pStyle w:val="Endnote"/>
      </w:pPr>
      <w:r>
        <w:rPr>
          <w:rStyle w:val="EndnoteReference"/>
        </w:rPr>
        <w:endnoteRef/>
      </w:r>
      <w:r>
        <w:t xml:space="preserve"> Tesauro G, „Temporal difference learning and TD-Gammon”. Commun, 1995</w:t>
      </w:r>
    </w:p>
  </w:endnote>
  <w:endnote w:id="56">
    <w:p w:rsidR="002B132B" w:rsidRDefault="0017123D">
      <w:pPr>
        <w:pStyle w:val="Endnote"/>
      </w:pPr>
      <w:r>
        <w:rPr>
          <w:rStyle w:val="EndnoteReference"/>
        </w:rPr>
        <w:endnoteRef/>
      </w:r>
      <w:r>
        <w:t xml:space="preserve"> Patrick Thiam, Viktor Kessler, and Friedhelm Schwenker, „A Reinforcement Learning Algorithm to Traina Tetris Playing Agent”, 2014</w:t>
      </w:r>
    </w:p>
  </w:endnote>
  <w:endnote w:id="57">
    <w:p w:rsidR="002B132B" w:rsidRDefault="0017123D">
      <w:pPr>
        <w:pStyle w:val="Endnote"/>
      </w:pPr>
      <w:r>
        <w:rPr>
          <w:rStyle w:val="EndnoteReference"/>
        </w:rPr>
        <w:endnoteRef/>
      </w:r>
      <w:r>
        <w:t xml:space="preserve"> Fauser, S., Schwenker, F, „Ensemble methods for reinforcement learning with function approximation” Springer, Heidelberg (2011)</w:t>
      </w:r>
    </w:p>
  </w:endnote>
  <w:endnote w:id="58">
    <w:p w:rsidR="002B132B" w:rsidRDefault="0017123D">
      <w:pPr>
        <w:pStyle w:val="Endnote"/>
      </w:pPr>
      <w:r>
        <w:rPr>
          <w:rStyle w:val="EndnoteReference"/>
        </w:rPr>
        <w:endnoteRef/>
      </w:r>
      <w:r>
        <w:t xml:space="preserve">  R. Tadeusiewicz, M. Szaleniec „Leksykon sieci neuronowcyh” </w:t>
      </w:r>
      <w:r>
        <w:t>, Wydawnictwo Fun</w:t>
      </w:r>
      <w:r>
        <w:t>dacji „Projekt Nauka” , Wrocław, 2015</w:t>
      </w:r>
    </w:p>
    <w:p w:rsidR="002B132B" w:rsidRDefault="002B132B">
      <w:pPr>
        <w:pStyle w:val="Endnote"/>
        <w:pageBreakBefore/>
      </w:pPr>
    </w:p>
    <w:p w:rsidR="002B132B" w:rsidRDefault="002B132B">
      <w:pPr>
        <w:pStyle w:val="Endnote"/>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erif">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auto"/>
    <w:pitch w:val="variable"/>
  </w:font>
  <w:font w:name="Liberation Mono">
    <w:charset w:val="00"/>
    <w:family w:val="modern"/>
    <w:pitch w:val="fixed"/>
  </w:font>
  <w:font w:name="TimesNewRomanPSMT">
    <w:altName w:val="Times New Roman"/>
    <w:charset w:val="00"/>
    <w:family w:val="roman"/>
    <w:pitch w:val="variable"/>
  </w:font>
  <w:font w:name="Cambria Math">
    <w:panose1 w:val="02040503050406030204"/>
    <w:charset w:val="00"/>
    <w:family w:val="roman"/>
    <w:pitch w:val="variable"/>
    <w:sig w:usb0="E00006FF" w:usb1="420024FF" w:usb2="02000000" w:usb3="00000000" w:csb0="0000019F" w:csb1="00000000"/>
  </w:font>
  <w:font w:name="NimbusRomNo9L-Regu">
    <w:altName w:val="Times New Roman"/>
    <w:charset w:val="00"/>
    <w:family w:val="roman"/>
    <w:pitch w:val="variable"/>
  </w:font>
  <w:font w:name="CMR8">
    <w:altName w:val="Times New Roman"/>
    <w:charset w:val="00"/>
    <w:family w:val="roman"/>
    <w:pitch w:val="variable"/>
  </w:font>
  <w:font w:name="NimbusRomNo9L-ReguItal">
    <w:charset w:val="00"/>
    <w:family w:val="roman"/>
    <w:pitch w:val="variable"/>
  </w:font>
  <w:font w:name="CMR12">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A77" w:rsidRDefault="0017123D">
    <w:pPr>
      <w:pStyle w:val="Footer"/>
      <w:jc w:val="right"/>
      <w:rPr>
        <w:rFonts w:ascii="Times New Roman" w:hAnsi="Times New Roman"/>
      </w:rP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A77" w:rsidRDefault="0017123D">
    <w:pPr>
      <w:pStyle w:val="Footer"/>
      <w:jc w:val="right"/>
      <w:rPr>
        <w:rFonts w:ascii="Times New Roman" w:hAnsi="Times New Roman"/>
      </w:rP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59</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7123D">
      <w:r>
        <w:rPr>
          <w:color w:val="000000"/>
        </w:rPr>
        <w:separator/>
      </w:r>
    </w:p>
  </w:footnote>
  <w:footnote w:type="continuationSeparator" w:id="0">
    <w:p w:rsidR="00000000" w:rsidRDefault="0017123D">
      <w:r>
        <w:continuationSeparator/>
      </w:r>
    </w:p>
  </w:footnote>
  <w:footnote w:id="1">
    <w:p w:rsidR="002B132B" w:rsidRDefault="0017123D">
      <w:pPr>
        <w:pStyle w:val="Footnote"/>
        <w:tabs>
          <w:tab w:val="left" w:pos="563"/>
        </w:tabs>
        <w:ind w:firstLine="454"/>
        <w:jc w:val="left"/>
      </w:pPr>
      <w:r>
        <w:rPr>
          <w:rStyle w:val="FootnoteReference"/>
        </w:rPr>
        <w:footnoteRef/>
      </w:r>
      <w:r>
        <w:t xml:space="preserve"> </w:t>
      </w:r>
      <m:oMath>
        <m:sSubSup>
          <m:sSubSupPr>
            <m:ctrlPr>
              <w:rPr>
                <w:rFonts w:ascii="Cambria Math" w:hAnsi="Cambria Math"/>
              </w:rPr>
            </m:ctrlPr>
          </m:sSubSupPr>
          <m:e>
            <m:r>
              <w:rPr>
                <w:rFonts w:ascii="Cambria Math" w:hAnsi="Cambria Math"/>
              </w:rPr>
              <m:t>Max</m:t>
            </m:r>
          </m:e>
          <m:sub>
            <m:r>
              <w:rPr>
                <w:rFonts w:ascii="Cambria Math" w:hAnsi="Cambria Math"/>
              </w:rPr>
              <m:t>i</m:t>
            </m:r>
            <m:r>
              <w:rPr>
                <w:rFonts w:ascii="Cambria Math" w:hAnsi="Cambria Math"/>
              </w:rPr>
              <m:t>=0</m:t>
            </m:r>
          </m:sub>
          <m:sup>
            <m:r>
              <w:rPr>
                <w:rFonts w:ascii="Cambria Math" w:hAnsi="Cambria Math"/>
              </w:rPr>
              <m:t>9</m:t>
            </m:r>
          </m:sup>
        </m:sSubSup>
        <m:r>
          <w:rPr>
            <w:rFonts w:ascii="Cambria Math" w:hAnsi="Cambria Math"/>
          </w:rPr>
          <m:t>f</m:t>
        </m:r>
        <m:r>
          <w:rPr>
            <w:rFonts w:ascii="Cambria Math" w:hAnsi="Cambria Math"/>
          </w:rPr>
          <m:t>(</m:t>
        </m:r>
        <m:r>
          <w:rPr>
            <w:rFonts w:ascii="Cambria Math" w:hAnsi="Cambria Math"/>
          </w:rPr>
          <m:t>i</m:t>
        </m:r>
        <m:r>
          <w:rPr>
            <w:rFonts w:ascii="Cambria Math" w:hAnsi="Cambria Math"/>
          </w:rPr>
          <m:t>)</m:t>
        </m:r>
      </m:oMath>
      <w:r>
        <w:t xml:space="preserve"> - Największa wartość spośród wartości funkcji f(i) dla </w:t>
      </w:r>
      <m:oMath>
        <m:r>
          <w:rPr>
            <w:rFonts w:ascii="Cambria Math" w:hAnsi="Cambria Math"/>
          </w:rPr>
          <m:t>i</m:t>
        </m:r>
        <m:r>
          <w:rPr>
            <w:rFonts w:ascii="Cambria Math" w:hAnsi="Cambria Math"/>
          </w:rPr>
          <m:t>∈</m:t>
        </m:r>
        <m:r>
          <m:rPr>
            <m:scr m:val="double-struck"/>
            <m:sty m:val="p"/>
          </m:rPr>
          <w:rPr>
            <w:rFonts w:ascii="Cambria Math" w:hAnsi="Cambria Math"/>
          </w:rPr>
          <m:t>N</m:t>
        </m:r>
        <m:r>
          <w:rPr>
            <w:rFonts w:ascii="Cambria Math" w:hAnsi="Cambria Math"/>
          </w:rPr>
          <m:t>∧</m:t>
        </m:r>
        <m:r>
          <w:rPr>
            <w:rFonts w:ascii="Cambria Math" w:hAnsi="Cambria Math"/>
          </w:rPr>
          <m:t>i</m:t>
        </m:r>
        <m:r>
          <w:rPr>
            <w:rFonts w:ascii="Cambria Math" w:hAnsi="Cambria Math"/>
          </w:rPr>
          <m:t>∈</m:t>
        </m:r>
        <m:r>
          <w:rPr>
            <w:rFonts w:ascii="Cambria Math" w:hAnsi="Cambria Math"/>
          </w:rPr>
          <m:t>⟨</m:t>
        </m:r>
        <m:r>
          <w:rPr>
            <w:rFonts w:ascii="Cambria Math" w:hAnsi="Cambria Math"/>
          </w:rPr>
          <m:t>0,9</m:t>
        </m:r>
        <m:r>
          <w:rPr>
            <w:rFonts w:ascii="Cambria Math" w:hAnsi="Cambria Math"/>
          </w:rPr>
          <m:t>⟩</m:t>
        </m:r>
      </m:oMath>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A77" w:rsidRDefault="0017123D">
    <w:pPr>
      <w:pStyle w:val="Header"/>
      <w:rPr>
        <w:rFonts w:ascii="Times New Roman" w:hAnsi="Times New Roman" w:cs="Times New Roman"/>
      </w:rPr>
    </w:pPr>
  </w:p>
  <w:p w:rsidR="00EF7A77" w:rsidRDefault="001712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A77" w:rsidRDefault="0017123D">
    <w:pPr>
      <w:pStyle w:val="Header"/>
      <w:rPr>
        <w:rFonts w:ascii="Times New Roman" w:hAnsi="Times New Roman" w:cs="Times New Roman"/>
      </w:rPr>
    </w:pPr>
  </w:p>
  <w:p w:rsidR="00EF7A77" w:rsidRDefault="00171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28F1"/>
    <w:multiLevelType w:val="multilevel"/>
    <w:tmpl w:val="B4CC92EC"/>
    <w:styleLink w:val="WWNum2"/>
    <w:lvl w:ilvl="0">
      <w:start w:val="1"/>
      <w:numFmt w:val="decimal"/>
      <w:pStyle w:val="Heading3"/>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2021450B"/>
    <w:multiLevelType w:val="multilevel"/>
    <w:tmpl w:val="E3A015E2"/>
    <w:styleLink w:val="List1"/>
    <w:lvl w:ilvl="0">
      <w:start w:val="1"/>
      <w:numFmt w:val="decimal"/>
      <w:lvlText w:val="%1."/>
      <w:lvlJc w:val="left"/>
      <w:pPr>
        <w:ind w:left="227" w:hanging="227"/>
      </w:pPr>
      <w:rPr>
        <w:rFonts w:ascii="Times New Roman" w:hAnsi="Times New Roman"/>
        <w:b w:val="0"/>
        <w:bCs w:val="0"/>
      </w:rPr>
    </w:lvl>
    <w:lvl w:ilvl="1">
      <w:start w:val="1"/>
      <w:numFmt w:val="decimal"/>
      <w:lvlText w:val="%2."/>
      <w:lvlJc w:val="left"/>
      <w:pPr>
        <w:ind w:left="454" w:hanging="227"/>
      </w:pPr>
      <w:rPr>
        <w:rFonts w:ascii="Times New Roman" w:hAnsi="Times New Roman"/>
        <w:b w:val="0"/>
        <w:bCs w:val="0"/>
      </w:rPr>
    </w:lvl>
    <w:lvl w:ilvl="2">
      <w:start w:val="1"/>
      <w:numFmt w:val="decimal"/>
      <w:lvlText w:val="%3."/>
      <w:lvlJc w:val="left"/>
      <w:pPr>
        <w:ind w:left="680" w:hanging="227"/>
      </w:pPr>
      <w:rPr>
        <w:rFonts w:ascii="Times New Roman" w:hAnsi="Times New Roman"/>
        <w:b w:val="0"/>
        <w:bCs w:val="0"/>
      </w:rPr>
    </w:lvl>
    <w:lvl w:ilvl="3">
      <w:start w:val="1"/>
      <w:numFmt w:val="decimal"/>
      <w:lvlText w:val="%4."/>
      <w:lvlJc w:val="left"/>
      <w:pPr>
        <w:ind w:left="907" w:hanging="227"/>
      </w:pPr>
      <w:rPr>
        <w:rFonts w:ascii="Times New Roman" w:hAnsi="Times New Roman"/>
        <w:b w:val="0"/>
        <w:bCs w:val="0"/>
      </w:rPr>
    </w:lvl>
    <w:lvl w:ilvl="4">
      <w:start w:val="1"/>
      <w:numFmt w:val="decimal"/>
      <w:lvlText w:val="%5."/>
      <w:lvlJc w:val="left"/>
      <w:pPr>
        <w:ind w:left="1134" w:hanging="227"/>
      </w:pPr>
      <w:rPr>
        <w:rFonts w:ascii="Times New Roman" w:hAnsi="Times New Roman"/>
        <w:b w:val="0"/>
        <w:bCs w:val="0"/>
      </w:rPr>
    </w:lvl>
    <w:lvl w:ilvl="5">
      <w:start w:val="1"/>
      <w:numFmt w:val="decimal"/>
      <w:lvlText w:val="%6."/>
      <w:lvlJc w:val="left"/>
      <w:pPr>
        <w:ind w:left="1361" w:hanging="227"/>
      </w:pPr>
      <w:rPr>
        <w:rFonts w:ascii="Times New Roman" w:hAnsi="Times New Roman"/>
        <w:b w:val="0"/>
        <w:bCs w:val="0"/>
      </w:rPr>
    </w:lvl>
    <w:lvl w:ilvl="6">
      <w:start w:val="1"/>
      <w:numFmt w:val="decimal"/>
      <w:lvlText w:val="%7."/>
      <w:lvlJc w:val="left"/>
      <w:pPr>
        <w:ind w:left="1587" w:hanging="227"/>
      </w:pPr>
      <w:rPr>
        <w:rFonts w:ascii="Times New Roman" w:hAnsi="Times New Roman"/>
        <w:b w:val="0"/>
        <w:bCs w:val="0"/>
      </w:rPr>
    </w:lvl>
    <w:lvl w:ilvl="7">
      <w:start w:val="1"/>
      <w:numFmt w:val="decimal"/>
      <w:lvlText w:val="%8."/>
      <w:lvlJc w:val="left"/>
      <w:pPr>
        <w:ind w:left="1814" w:hanging="227"/>
      </w:pPr>
      <w:rPr>
        <w:rFonts w:ascii="Times New Roman" w:hAnsi="Times New Roman"/>
        <w:b w:val="0"/>
        <w:bCs w:val="0"/>
      </w:rPr>
    </w:lvl>
    <w:lvl w:ilvl="8">
      <w:start w:val="1"/>
      <w:numFmt w:val="decimal"/>
      <w:lvlText w:val="%9."/>
      <w:lvlJc w:val="left"/>
      <w:pPr>
        <w:ind w:left="2041" w:hanging="227"/>
      </w:pPr>
      <w:rPr>
        <w:rFonts w:ascii="Times New Roman" w:hAnsi="Times New Roman"/>
        <w:b w:val="0"/>
        <w:bCs w:val="0"/>
      </w:rPr>
    </w:lvl>
  </w:abstractNum>
  <w:abstractNum w:abstractNumId="2" w15:restartNumberingAfterBreak="0">
    <w:nsid w:val="41DD0D76"/>
    <w:multiLevelType w:val="multilevel"/>
    <w:tmpl w:val="44C49248"/>
    <w:styleLink w:val="Numbering123"/>
    <w:lvl w:ilvl="0">
      <w:start w:val="1"/>
      <w:numFmt w:val="decimal"/>
      <w:lvlText w:val="%1."/>
      <w:lvlJc w:val="left"/>
      <w:pPr>
        <w:ind w:left="754" w:hanging="397"/>
      </w:pPr>
      <w:rPr>
        <w:rFonts w:ascii="Times New Roman" w:hAnsi="Times New Roman"/>
        <w:b w:val="0"/>
        <w:bCs w:val="0"/>
      </w:rPr>
    </w:lvl>
    <w:lvl w:ilvl="1">
      <w:start w:val="1"/>
      <w:numFmt w:val="decimal"/>
      <w:lvlText w:val="%2."/>
      <w:lvlJc w:val="left"/>
      <w:pPr>
        <w:ind w:left="1151" w:hanging="397"/>
      </w:pPr>
      <w:rPr>
        <w:rFonts w:ascii="Times New Roman" w:hAnsi="Times New Roman"/>
        <w:b w:val="0"/>
        <w:bCs w:val="0"/>
      </w:rPr>
    </w:lvl>
    <w:lvl w:ilvl="2">
      <w:start w:val="1"/>
      <w:numFmt w:val="decimal"/>
      <w:lvlText w:val="%3."/>
      <w:lvlJc w:val="left"/>
      <w:pPr>
        <w:ind w:left="1548" w:hanging="397"/>
      </w:pPr>
      <w:rPr>
        <w:rFonts w:ascii="Times New Roman" w:hAnsi="Times New Roman"/>
        <w:b w:val="0"/>
        <w:bCs w:val="0"/>
      </w:rPr>
    </w:lvl>
    <w:lvl w:ilvl="3">
      <w:start w:val="1"/>
      <w:numFmt w:val="decimal"/>
      <w:lvlText w:val="%4."/>
      <w:lvlJc w:val="left"/>
      <w:pPr>
        <w:ind w:left="1945" w:hanging="397"/>
      </w:pPr>
      <w:rPr>
        <w:rFonts w:ascii="Times New Roman" w:hAnsi="Times New Roman"/>
        <w:b w:val="0"/>
        <w:bCs w:val="0"/>
      </w:rPr>
    </w:lvl>
    <w:lvl w:ilvl="4">
      <w:start w:val="1"/>
      <w:numFmt w:val="decimal"/>
      <w:lvlText w:val="%5."/>
      <w:lvlJc w:val="left"/>
      <w:pPr>
        <w:ind w:left="2342" w:hanging="397"/>
      </w:pPr>
      <w:rPr>
        <w:rFonts w:ascii="Times New Roman" w:hAnsi="Times New Roman"/>
        <w:b w:val="0"/>
        <w:bCs w:val="0"/>
      </w:rPr>
    </w:lvl>
    <w:lvl w:ilvl="5">
      <w:start w:val="1"/>
      <w:numFmt w:val="decimal"/>
      <w:lvlText w:val="%6."/>
      <w:lvlJc w:val="left"/>
      <w:pPr>
        <w:ind w:left="2738" w:hanging="397"/>
      </w:pPr>
      <w:rPr>
        <w:rFonts w:ascii="Times New Roman" w:hAnsi="Times New Roman"/>
        <w:b w:val="0"/>
        <w:bCs w:val="0"/>
      </w:rPr>
    </w:lvl>
    <w:lvl w:ilvl="6">
      <w:start w:val="1"/>
      <w:numFmt w:val="decimal"/>
      <w:lvlText w:val="%7."/>
      <w:lvlJc w:val="left"/>
      <w:pPr>
        <w:ind w:left="3135" w:hanging="397"/>
      </w:pPr>
      <w:rPr>
        <w:rFonts w:ascii="Times New Roman" w:hAnsi="Times New Roman"/>
        <w:b w:val="0"/>
        <w:bCs w:val="0"/>
      </w:rPr>
    </w:lvl>
    <w:lvl w:ilvl="7">
      <w:start w:val="1"/>
      <w:numFmt w:val="decimal"/>
      <w:lvlText w:val="%8."/>
      <w:lvlJc w:val="left"/>
      <w:pPr>
        <w:ind w:left="3532" w:hanging="397"/>
      </w:pPr>
      <w:rPr>
        <w:rFonts w:ascii="Times New Roman" w:hAnsi="Times New Roman"/>
        <w:b w:val="0"/>
        <w:bCs w:val="0"/>
      </w:rPr>
    </w:lvl>
    <w:lvl w:ilvl="8">
      <w:start w:val="1"/>
      <w:numFmt w:val="decimal"/>
      <w:lvlText w:val="%9."/>
      <w:lvlJc w:val="left"/>
      <w:pPr>
        <w:ind w:left="3929" w:hanging="397"/>
      </w:pPr>
      <w:rPr>
        <w:rFonts w:ascii="Times New Roman" w:hAnsi="Times New Roman"/>
        <w:b w:val="0"/>
        <w:bCs w:val="0"/>
      </w:rPr>
    </w:lvl>
  </w:abstractNum>
  <w:abstractNum w:abstractNumId="3" w15:restartNumberingAfterBreak="0">
    <w:nsid w:val="4D3B0707"/>
    <w:multiLevelType w:val="multilevel"/>
    <w:tmpl w:val="8FFEAEE4"/>
    <w:styleLink w:val="NoList1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54742B58"/>
    <w:multiLevelType w:val="multilevel"/>
    <w:tmpl w:val="352A15CA"/>
    <w:lvl w:ilvl="0">
      <w:start w:val="1"/>
      <w:numFmt w:val="decimal"/>
      <w:lvlText w:val="%1."/>
      <w:lvlJc w:val="left"/>
      <w:pPr>
        <w:ind w:left="707" w:hanging="283"/>
      </w:pPr>
      <w:rPr>
        <w:rFonts w:ascii="Times New Roman" w:hAnsi="Times New Roman"/>
        <w:b w:val="0"/>
        <w:bCs w:val="0"/>
      </w:rPr>
    </w:lvl>
    <w:lvl w:ilvl="1">
      <w:start w:val="1"/>
      <w:numFmt w:val="decimal"/>
      <w:lvlText w:val="%2."/>
      <w:lvlJc w:val="left"/>
      <w:pPr>
        <w:ind w:left="1414" w:hanging="283"/>
      </w:pPr>
      <w:rPr>
        <w:rFonts w:ascii="Times New Roman" w:hAnsi="Times New Roman"/>
        <w:b w:val="0"/>
        <w:bCs w:val="0"/>
      </w:rPr>
    </w:lvl>
    <w:lvl w:ilvl="2">
      <w:start w:val="1"/>
      <w:numFmt w:val="decimal"/>
      <w:lvlText w:val="%3."/>
      <w:lvlJc w:val="left"/>
      <w:pPr>
        <w:ind w:left="2121" w:hanging="283"/>
      </w:pPr>
      <w:rPr>
        <w:rFonts w:ascii="Times New Roman" w:hAnsi="Times New Roman"/>
        <w:b w:val="0"/>
        <w:bCs w:val="0"/>
      </w:rPr>
    </w:lvl>
    <w:lvl w:ilvl="3">
      <w:start w:val="1"/>
      <w:numFmt w:val="decimal"/>
      <w:lvlText w:val="%4."/>
      <w:lvlJc w:val="left"/>
      <w:pPr>
        <w:ind w:left="2828" w:hanging="283"/>
      </w:pPr>
      <w:rPr>
        <w:rFonts w:ascii="Times New Roman" w:hAnsi="Times New Roman"/>
        <w:b w:val="0"/>
        <w:bCs w:val="0"/>
      </w:rPr>
    </w:lvl>
    <w:lvl w:ilvl="4">
      <w:start w:val="1"/>
      <w:numFmt w:val="decimal"/>
      <w:lvlText w:val="%5."/>
      <w:lvlJc w:val="left"/>
      <w:pPr>
        <w:ind w:left="3535" w:hanging="283"/>
      </w:pPr>
      <w:rPr>
        <w:rFonts w:ascii="Times New Roman" w:hAnsi="Times New Roman"/>
        <w:b w:val="0"/>
        <w:bCs w:val="0"/>
      </w:rPr>
    </w:lvl>
    <w:lvl w:ilvl="5">
      <w:start w:val="1"/>
      <w:numFmt w:val="decimal"/>
      <w:lvlText w:val="%6."/>
      <w:lvlJc w:val="left"/>
      <w:pPr>
        <w:ind w:left="4242" w:hanging="283"/>
      </w:pPr>
      <w:rPr>
        <w:rFonts w:ascii="Times New Roman" w:hAnsi="Times New Roman"/>
        <w:b w:val="0"/>
        <w:bCs w:val="0"/>
      </w:rPr>
    </w:lvl>
    <w:lvl w:ilvl="6">
      <w:start w:val="1"/>
      <w:numFmt w:val="decimal"/>
      <w:lvlText w:val="%7."/>
      <w:lvlJc w:val="left"/>
      <w:pPr>
        <w:ind w:left="4949" w:hanging="283"/>
      </w:pPr>
      <w:rPr>
        <w:rFonts w:ascii="Times New Roman" w:hAnsi="Times New Roman"/>
        <w:b w:val="0"/>
        <w:bCs w:val="0"/>
      </w:rPr>
    </w:lvl>
    <w:lvl w:ilvl="7">
      <w:start w:val="1"/>
      <w:numFmt w:val="decimal"/>
      <w:lvlText w:val="%8."/>
      <w:lvlJc w:val="left"/>
      <w:pPr>
        <w:ind w:left="5656" w:hanging="283"/>
      </w:pPr>
      <w:rPr>
        <w:rFonts w:ascii="Times New Roman" w:hAnsi="Times New Roman"/>
        <w:b w:val="0"/>
        <w:bCs w:val="0"/>
      </w:rPr>
    </w:lvl>
    <w:lvl w:ilvl="8">
      <w:start w:val="1"/>
      <w:numFmt w:val="decimal"/>
      <w:lvlText w:val="%9."/>
      <w:lvlJc w:val="left"/>
      <w:pPr>
        <w:ind w:left="6363" w:hanging="283"/>
      </w:pPr>
      <w:rPr>
        <w:rFonts w:ascii="Times New Roman" w:hAnsi="Times New Roman"/>
        <w:b w:val="0"/>
        <w:bCs w:val="0"/>
      </w:rPr>
    </w:lvl>
  </w:abstractNum>
  <w:abstractNum w:abstractNumId="5" w15:restartNumberingAfterBreak="0">
    <w:nsid w:val="5B842B67"/>
    <w:multiLevelType w:val="multilevel"/>
    <w:tmpl w:val="78548AB4"/>
    <w:lvl w:ilvl="0">
      <w:numFmt w:val="bullet"/>
      <w:lvlText w:val="•"/>
      <w:lvlJc w:val="left"/>
      <w:pPr>
        <w:ind w:left="1140" w:hanging="360"/>
      </w:pPr>
      <w:rPr>
        <w:rFonts w:ascii="OpenSymbol" w:eastAsia="OpenSymbol" w:hAnsi="OpenSymbol" w:cs="OpenSymbol"/>
      </w:rPr>
    </w:lvl>
    <w:lvl w:ilvl="1">
      <w:numFmt w:val="bullet"/>
      <w:lvlText w:val="◦"/>
      <w:lvlJc w:val="left"/>
      <w:pPr>
        <w:ind w:left="1500" w:hanging="360"/>
      </w:pPr>
      <w:rPr>
        <w:rFonts w:ascii="OpenSymbol" w:eastAsia="OpenSymbol" w:hAnsi="OpenSymbol" w:cs="OpenSymbol"/>
      </w:rPr>
    </w:lvl>
    <w:lvl w:ilvl="2">
      <w:numFmt w:val="bullet"/>
      <w:lvlText w:val="▪"/>
      <w:lvlJc w:val="left"/>
      <w:pPr>
        <w:ind w:left="1860" w:hanging="360"/>
      </w:pPr>
      <w:rPr>
        <w:rFonts w:ascii="OpenSymbol" w:eastAsia="OpenSymbol" w:hAnsi="OpenSymbol" w:cs="OpenSymbol"/>
      </w:rPr>
    </w:lvl>
    <w:lvl w:ilvl="3">
      <w:numFmt w:val="bullet"/>
      <w:lvlText w:val="•"/>
      <w:lvlJc w:val="left"/>
      <w:pPr>
        <w:ind w:left="2220" w:hanging="360"/>
      </w:pPr>
      <w:rPr>
        <w:rFonts w:ascii="OpenSymbol" w:eastAsia="OpenSymbol" w:hAnsi="OpenSymbol" w:cs="OpenSymbol"/>
      </w:rPr>
    </w:lvl>
    <w:lvl w:ilvl="4">
      <w:numFmt w:val="bullet"/>
      <w:lvlText w:val="◦"/>
      <w:lvlJc w:val="left"/>
      <w:pPr>
        <w:ind w:left="2580" w:hanging="360"/>
      </w:pPr>
      <w:rPr>
        <w:rFonts w:ascii="OpenSymbol" w:eastAsia="OpenSymbol" w:hAnsi="OpenSymbol" w:cs="OpenSymbol"/>
      </w:rPr>
    </w:lvl>
    <w:lvl w:ilvl="5">
      <w:numFmt w:val="bullet"/>
      <w:lvlText w:val="▪"/>
      <w:lvlJc w:val="left"/>
      <w:pPr>
        <w:ind w:left="2940" w:hanging="360"/>
      </w:pPr>
      <w:rPr>
        <w:rFonts w:ascii="OpenSymbol" w:eastAsia="OpenSymbol" w:hAnsi="OpenSymbol" w:cs="OpenSymbol"/>
      </w:rPr>
    </w:lvl>
    <w:lvl w:ilvl="6">
      <w:numFmt w:val="bullet"/>
      <w:lvlText w:val="•"/>
      <w:lvlJc w:val="left"/>
      <w:pPr>
        <w:ind w:left="3300" w:hanging="360"/>
      </w:pPr>
      <w:rPr>
        <w:rFonts w:ascii="OpenSymbol" w:eastAsia="OpenSymbol" w:hAnsi="OpenSymbol" w:cs="OpenSymbol"/>
      </w:rPr>
    </w:lvl>
    <w:lvl w:ilvl="7">
      <w:numFmt w:val="bullet"/>
      <w:lvlText w:val="◦"/>
      <w:lvlJc w:val="left"/>
      <w:pPr>
        <w:ind w:left="3660" w:hanging="360"/>
      </w:pPr>
      <w:rPr>
        <w:rFonts w:ascii="OpenSymbol" w:eastAsia="OpenSymbol" w:hAnsi="OpenSymbol" w:cs="OpenSymbol"/>
      </w:rPr>
    </w:lvl>
    <w:lvl w:ilvl="8">
      <w:numFmt w:val="bullet"/>
      <w:lvlText w:val="▪"/>
      <w:lvlJc w:val="left"/>
      <w:pPr>
        <w:ind w:left="4020" w:hanging="360"/>
      </w:pPr>
      <w:rPr>
        <w:rFonts w:ascii="OpenSymbol" w:eastAsia="OpenSymbol" w:hAnsi="OpenSymbol" w:cs="OpenSymbol"/>
      </w:rPr>
    </w:lvl>
  </w:abstractNum>
  <w:abstractNum w:abstractNumId="6" w15:restartNumberingAfterBreak="0">
    <w:nsid w:val="5ECC0DA3"/>
    <w:multiLevelType w:val="multilevel"/>
    <w:tmpl w:val="9F922B6E"/>
    <w:lvl w:ilvl="0">
      <w:start w:val="1"/>
      <w:numFmt w:val="decimal"/>
      <w:lvlText w:val="%1."/>
      <w:lvlJc w:val="left"/>
      <w:pPr>
        <w:ind w:left="720" w:hanging="360"/>
      </w:pPr>
      <w:rPr>
        <w:rFonts w:ascii="Times New Roman" w:hAnsi="Times New Roman"/>
        <w:b w:val="0"/>
        <w:bCs w:val="0"/>
      </w:rPr>
    </w:lvl>
    <w:lvl w:ilvl="1">
      <w:start w:val="1"/>
      <w:numFmt w:val="decimal"/>
      <w:lvlText w:val="%2."/>
      <w:lvlJc w:val="left"/>
      <w:pPr>
        <w:ind w:left="1080" w:hanging="360"/>
      </w:pPr>
      <w:rPr>
        <w:rFonts w:ascii="Times New Roman" w:hAnsi="Times New Roman"/>
        <w:b w:val="0"/>
        <w:bCs w:val="0"/>
      </w:rPr>
    </w:lvl>
    <w:lvl w:ilvl="2">
      <w:start w:val="1"/>
      <w:numFmt w:val="decimal"/>
      <w:lvlText w:val="%3."/>
      <w:lvlJc w:val="left"/>
      <w:pPr>
        <w:ind w:left="1440" w:hanging="360"/>
      </w:pPr>
      <w:rPr>
        <w:rFonts w:ascii="Times New Roman" w:hAnsi="Times New Roman"/>
        <w:b w:val="0"/>
        <w:bCs w:val="0"/>
      </w:rPr>
    </w:lvl>
    <w:lvl w:ilvl="3">
      <w:start w:val="1"/>
      <w:numFmt w:val="decimal"/>
      <w:lvlText w:val="%4."/>
      <w:lvlJc w:val="left"/>
      <w:pPr>
        <w:ind w:left="1800" w:hanging="360"/>
      </w:pPr>
      <w:rPr>
        <w:rFonts w:ascii="Times New Roman" w:hAnsi="Times New Roman"/>
        <w:b w:val="0"/>
        <w:bCs w:val="0"/>
      </w:rPr>
    </w:lvl>
    <w:lvl w:ilvl="4">
      <w:start w:val="1"/>
      <w:numFmt w:val="decimal"/>
      <w:lvlText w:val="%5."/>
      <w:lvlJc w:val="left"/>
      <w:pPr>
        <w:ind w:left="2160" w:hanging="360"/>
      </w:pPr>
      <w:rPr>
        <w:rFonts w:ascii="Times New Roman" w:hAnsi="Times New Roman"/>
        <w:b w:val="0"/>
        <w:bCs w:val="0"/>
      </w:rPr>
    </w:lvl>
    <w:lvl w:ilvl="5">
      <w:start w:val="1"/>
      <w:numFmt w:val="decimal"/>
      <w:lvlText w:val="%6."/>
      <w:lvlJc w:val="left"/>
      <w:pPr>
        <w:ind w:left="2520" w:hanging="360"/>
      </w:pPr>
      <w:rPr>
        <w:rFonts w:ascii="Times New Roman" w:hAnsi="Times New Roman"/>
        <w:b w:val="0"/>
        <w:bCs w:val="0"/>
      </w:rPr>
    </w:lvl>
    <w:lvl w:ilvl="6">
      <w:start w:val="1"/>
      <w:numFmt w:val="decimal"/>
      <w:lvlText w:val="%7."/>
      <w:lvlJc w:val="left"/>
      <w:pPr>
        <w:ind w:left="2880" w:hanging="360"/>
      </w:pPr>
      <w:rPr>
        <w:rFonts w:ascii="Times New Roman" w:hAnsi="Times New Roman"/>
        <w:b w:val="0"/>
        <w:bCs w:val="0"/>
      </w:rPr>
    </w:lvl>
    <w:lvl w:ilvl="7">
      <w:start w:val="1"/>
      <w:numFmt w:val="decimal"/>
      <w:lvlText w:val="%8."/>
      <w:lvlJc w:val="left"/>
      <w:pPr>
        <w:ind w:left="3240" w:hanging="360"/>
      </w:pPr>
      <w:rPr>
        <w:rFonts w:ascii="Times New Roman" w:hAnsi="Times New Roman"/>
        <w:b w:val="0"/>
        <w:bCs w:val="0"/>
      </w:rPr>
    </w:lvl>
    <w:lvl w:ilvl="8">
      <w:start w:val="1"/>
      <w:numFmt w:val="decimal"/>
      <w:lvlText w:val="%9."/>
      <w:lvlJc w:val="left"/>
      <w:pPr>
        <w:ind w:left="3600" w:hanging="360"/>
      </w:pPr>
      <w:rPr>
        <w:rFonts w:ascii="Times New Roman" w:hAnsi="Times New Roman"/>
        <w:b w:val="0"/>
        <w:bCs w:val="0"/>
      </w:rPr>
    </w:lvl>
  </w:abstractNum>
  <w:abstractNum w:abstractNumId="7" w15:restartNumberingAfterBreak="0">
    <w:nsid w:val="64C773DB"/>
    <w:multiLevelType w:val="multilevel"/>
    <w:tmpl w:val="F0D6EE7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6C0A0025"/>
    <w:multiLevelType w:val="multilevel"/>
    <w:tmpl w:val="7F2E959A"/>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 w15:restartNumberingAfterBreak="0">
    <w:nsid w:val="6D372845"/>
    <w:multiLevelType w:val="multilevel"/>
    <w:tmpl w:val="38404320"/>
    <w:styleLink w:val="WWNum4"/>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0" w15:restartNumberingAfterBreak="0">
    <w:nsid w:val="6EB9763B"/>
    <w:multiLevelType w:val="multilevel"/>
    <w:tmpl w:val="070C99E8"/>
    <w:styleLink w:val="WWNum3"/>
    <w:lvl w:ilvl="0">
      <w:numFmt w:val="bullet"/>
      <w:lvlText w:val=""/>
      <w:lvlJc w:val="left"/>
      <w:pPr>
        <w:ind w:left="1140" w:hanging="360"/>
      </w:pPr>
      <w:rPr>
        <w:rFonts w:ascii="Symbol" w:hAnsi="Symbol" w:cs="OpenSymbol"/>
      </w:rPr>
    </w:lvl>
    <w:lvl w:ilvl="1">
      <w:numFmt w:val="bullet"/>
      <w:lvlText w:val="◦"/>
      <w:lvlJc w:val="left"/>
      <w:pPr>
        <w:ind w:left="1500" w:hanging="360"/>
      </w:pPr>
      <w:rPr>
        <w:rFonts w:cs="OpenSymbol"/>
      </w:rPr>
    </w:lvl>
    <w:lvl w:ilvl="2">
      <w:numFmt w:val="bullet"/>
      <w:lvlText w:val="▪"/>
      <w:lvlJc w:val="left"/>
      <w:pPr>
        <w:ind w:left="1860" w:hanging="360"/>
      </w:pPr>
      <w:rPr>
        <w:rFonts w:cs="OpenSymbol"/>
      </w:rPr>
    </w:lvl>
    <w:lvl w:ilvl="3">
      <w:numFmt w:val="bullet"/>
      <w:lvlText w:val=""/>
      <w:lvlJc w:val="left"/>
      <w:pPr>
        <w:ind w:left="2220" w:hanging="360"/>
      </w:pPr>
      <w:rPr>
        <w:rFonts w:ascii="Symbol" w:hAnsi="Symbol" w:cs="OpenSymbol"/>
      </w:rPr>
    </w:lvl>
    <w:lvl w:ilvl="4">
      <w:numFmt w:val="bullet"/>
      <w:lvlText w:val="◦"/>
      <w:lvlJc w:val="left"/>
      <w:pPr>
        <w:ind w:left="2580" w:hanging="360"/>
      </w:pPr>
      <w:rPr>
        <w:rFonts w:cs="OpenSymbol"/>
      </w:rPr>
    </w:lvl>
    <w:lvl w:ilvl="5">
      <w:numFmt w:val="bullet"/>
      <w:lvlText w:val="▪"/>
      <w:lvlJc w:val="left"/>
      <w:pPr>
        <w:ind w:left="2940" w:hanging="360"/>
      </w:pPr>
      <w:rPr>
        <w:rFonts w:cs="OpenSymbol"/>
      </w:rPr>
    </w:lvl>
    <w:lvl w:ilvl="6">
      <w:numFmt w:val="bullet"/>
      <w:lvlText w:val=""/>
      <w:lvlJc w:val="left"/>
      <w:pPr>
        <w:ind w:left="3300" w:hanging="360"/>
      </w:pPr>
      <w:rPr>
        <w:rFonts w:ascii="Symbol" w:hAnsi="Symbol" w:cs="OpenSymbol"/>
      </w:rPr>
    </w:lvl>
    <w:lvl w:ilvl="7">
      <w:numFmt w:val="bullet"/>
      <w:lvlText w:val="◦"/>
      <w:lvlJc w:val="left"/>
      <w:pPr>
        <w:ind w:left="3660" w:hanging="360"/>
      </w:pPr>
      <w:rPr>
        <w:rFonts w:cs="OpenSymbol"/>
      </w:rPr>
    </w:lvl>
    <w:lvl w:ilvl="8">
      <w:numFmt w:val="bullet"/>
      <w:lvlText w:val="▪"/>
      <w:lvlJc w:val="left"/>
      <w:pPr>
        <w:ind w:left="4020" w:hanging="360"/>
      </w:pPr>
      <w:rPr>
        <w:rFonts w:cs="OpenSymbol"/>
      </w:rPr>
    </w:lvl>
  </w:abstractNum>
  <w:abstractNum w:abstractNumId="11" w15:restartNumberingAfterBreak="0">
    <w:nsid w:val="798D60E9"/>
    <w:multiLevelType w:val="multilevel"/>
    <w:tmpl w:val="4DCE2DE4"/>
    <w:lvl w:ilvl="0">
      <w:numFmt w:val="bullet"/>
      <w:lvlText w:val="•"/>
      <w:lvlJc w:val="left"/>
      <w:pPr>
        <w:ind w:left="1140" w:hanging="360"/>
      </w:pPr>
      <w:rPr>
        <w:rFonts w:ascii="OpenSymbol" w:eastAsia="OpenSymbol" w:hAnsi="OpenSymbol" w:cs="OpenSymbol"/>
      </w:rPr>
    </w:lvl>
    <w:lvl w:ilvl="1">
      <w:numFmt w:val="bullet"/>
      <w:lvlText w:val="◦"/>
      <w:lvlJc w:val="left"/>
      <w:pPr>
        <w:ind w:left="1500" w:hanging="360"/>
      </w:pPr>
      <w:rPr>
        <w:rFonts w:ascii="OpenSymbol" w:eastAsia="OpenSymbol" w:hAnsi="OpenSymbol" w:cs="OpenSymbol"/>
      </w:rPr>
    </w:lvl>
    <w:lvl w:ilvl="2">
      <w:numFmt w:val="bullet"/>
      <w:lvlText w:val="▪"/>
      <w:lvlJc w:val="left"/>
      <w:pPr>
        <w:ind w:left="1860" w:hanging="360"/>
      </w:pPr>
      <w:rPr>
        <w:rFonts w:ascii="OpenSymbol" w:eastAsia="OpenSymbol" w:hAnsi="OpenSymbol" w:cs="OpenSymbol"/>
      </w:rPr>
    </w:lvl>
    <w:lvl w:ilvl="3">
      <w:numFmt w:val="bullet"/>
      <w:lvlText w:val="•"/>
      <w:lvlJc w:val="left"/>
      <w:pPr>
        <w:ind w:left="2220" w:hanging="360"/>
      </w:pPr>
      <w:rPr>
        <w:rFonts w:ascii="OpenSymbol" w:eastAsia="OpenSymbol" w:hAnsi="OpenSymbol" w:cs="OpenSymbol"/>
      </w:rPr>
    </w:lvl>
    <w:lvl w:ilvl="4">
      <w:numFmt w:val="bullet"/>
      <w:lvlText w:val="◦"/>
      <w:lvlJc w:val="left"/>
      <w:pPr>
        <w:ind w:left="2580" w:hanging="360"/>
      </w:pPr>
      <w:rPr>
        <w:rFonts w:ascii="OpenSymbol" w:eastAsia="OpenSymbol" w:hAnsi="OpenSymbol" w:cs="OpenSymbol"/>
      </w:rPr>
    </w:lvl>
    <w:lvl w:ilvl="5">
      <w:numFmt w:val="bullet"/>
      <w:lvlText w:val="▪"/>
      <w:lvlJc w:val="left"/>
      <w:pPr>
        <w:ind w:left="2940" w:hanging="360"/>
      </w:pPr>
      <w:rPr>
        <w:rFonts w:ascii="OpenSymbol" w:eastAsia="OpenSymbol" w:hAnsi="OpenSymbol" w:cs="OpenSymbol"/>
      </w:rPr>
    </w:lvl>
    <w:lvl w:ilvl="6">
      <w:numFmt w:val="bullet"/>
      <w:lvlText w:val="•"/>
      <w:lvlJc w:val="left"/>
      <w:pPr>
        <w:ind w:left="3300" w:hanging="360"/>
      </w:pPr>
      <w:rPr>
        <w:rFonts w:ascii="OpenSymbol" w:eastAsia="OpenSymbol" w:hAnsi="OpenSymbol" w:cs="OpenSymbol"/>
      </w:rPr>
    </w:lvl>
    <w:lvl w:ilvl="7">
      <w:numFmt w:val="bullet"/>
      <w:lvlText w:val="◦"/>
      <w:lvlJc w:val="left"/>
      <w:pPr>
        <w:ind w:left="3660" w:hanging="360"/>
      </w:pPr>
      <w:rPr>
        <w:rFonts w:ascii="OpenSymbol" w:eastAsia="OpenSymbol" w:hAnsi="OpenSymbol" w:cs="OpenSymbol"/>
      </w:rPr>
    </w:lvl>
    <w:lvl w:ilvl="8">
      <w:numFmt w:val="bullet"/>
      <w:lvlText w:val="▪"/>
      <w:lvlJc w:val="left"/>
      <w:pPr>
        <w:ind w:left="4020" w:hanging="360"/>
      </w:pPr>
      <w:rPr>
        <w:rFonts w:ascii="OpenSymbol" w:eastAsia="OpenSymbol" w:hAnsi="OpenSymbol" w:cs="OpenSymbol"/>
      </w:rPr>
    </w:lvl>
  </w:abstractNum>
  <w:abstractNum w:abstractNumId="12" w15:restartNumberingAfterBreak="0">
    <w:nsid w:val="7B0F49BF"/>
    <w:multiLevelType w:val="multilevel"/>
    <w:tmpl w:val="C7661014"/>
    <w:styleLink w:val="WWNum1"/>
    <w:lvl w:ilvl="0">
      <w:numFmt w:val="bullet"/>
      <w:lvlText w:val=""/>
      <w:lvlJc w:val="left"/>
      <w:pPr>
        <w:ind w:left="720" w:hanging="360"/>
      </w:pPr>
      <w:rPr>
        <w:rFonts w:ascii="Symbol" w:hAnsi="Symbol" w:cs="Tahoma"/>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abstractNumId w:val="2"/>
  </w:num>
  <w:num w:numId="2">
    <w:abstractNumId w:val="1"/>
  </w:num>
  <w:num w:numId="3">
    <w:abstractNumId w:val="8"/>
  </w:num>
  <w:num w:numId="4">
    <w:abstractNumId w:val="3"/>
  </w:num>
  <w:num w:numId="5">
    <w:abstractNumId w:val="12"/>
  </w:num>
  <w:num w:numId="6">
    <w:abstractNumId w:val="0"/>
  </w:num>
  <w:num w:numId="7">
    <w:abstractNumId w:val="10"/>
  </w:num>
  <w:num w:numId="8">
    <w:abstractNumId w:val="9"/>
  </w:num>
  <w:num w:numId="9">
    <w:abstractNumId w:val="4"/>
  </w:num>
  <w:num w:numId="10">
    <w:abstractNumId w:val="7"/>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408"/>
  <w:autoHyphenation/>
  <w:evenAndOddHeaders/>
  <w:characterSpacingControl w:val="doNotCompress"/>
  <w:footnotePr>
    <w:numRestart w:val="eachPage"/>
    <w:footnote w:id="-1"/>
    <w:footnote w:id="0"/>
  </w:footnotePr>
  <w:endnotePr>
    <w:endnote w:id="-1"/>
    <w:endnote w:id="0"/>
  </w:endnotePr>
  <w:compat>
    <w:compatSetting w:name="compatibilityMode" w:uri="http://schemas.microsoft.com/office/word" w:val="15"/>
  </w:compat>
  <w:rsids>
    <w:rsidRoot w:val="002B132B"/>
    <w:rsid w:val="0017123D"/>
    <w:rsid w:val="002B1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10DD132-CDEF-498A-819D-6A5CA0F2C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ahoma"/>
        <w:szCs w:val="22"/>
        <w:lang w:val="pl-PL"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user"/>
    <w:pPr>
      <w:ind w:left="420"/>
      <w:outlineLvl w:val="0"/>
    </w:pPr>
    <w:rPr>
      <w:rFonts w:ascii="Liberation Serif" w:eastAsia="Segoe UI" w:hAnsi="Liberation Serif" w:cs="Tahoma"/>
      <w:b/>
      <w:bCs/>
      <w:sz w:val="48"/>
      <w:szCs w:val="48"/>
    </w:rPr>
  </w:style>
  <w:style w:type="paragraph" w:styleId="Heading2">
    <w:name w:val="heading 2"/>
    <w:basedOn w:val="Heading"/>
    <w:next w:val="Textbodyuser"/>
    <w:pPr>
      <w:spacing w:before="200"/>
      <w:ind w:left="420"/>
      <w:outlineLvl w:val="1"/>
    </w:pPr>
    <w:rPr>
      <w:rFonts w:ascii="Times New Roman" w:eastAsia="Times New Roman" w:hAnsi="Times New Roman" w:cs="Times New Roman"/>
      <w:b/>
      <w:bCs/>
    </w:rPr>
  </w:style>
  <w:style w:type="paragraph" w:styleId="Heading3">
    <w:name w:val="heading 3"/>
    <w:basedOn w:val="Heading"/>
    <w:next w:val="Textbodyuser"/>
    <w:pPr>
      <w:numPr>
        <w:numId w:val="6"/>
      </w:numPr>
      <w:spacing w:before="140"/>
      <w:outlineLvl w:val="2"/>
    </w:pPr>
    <w:rPr>
      <w:rFonts w:ascii="Times New Roman" w:eastAsia="Times New Roman" w:hAnsi="Times New Roman" w:cs="Times New Roman"/>
      <w:b/>
      <w:bCs/>
    </w:rPr>
  </w:style>
  <w:style w:type="paragraph" w:styleId="Heading4">
    <w:name w:val="heading 4"/>
    <w:basedOn w:val="Heading"/>
    <w:next w:val="Textbodyuser"/>
    <w:pPr>
      <w:spacing w:before="120"/>
      <w:ind w:left="420"/>
      <w:outlineLvl w:val="3"/>
    </w:pPr>
    <w:rPr>
      <w:rFonts w:ascii="Times New Roman" w:eastAsia="Times New Roman" w:hAnsi="Times New Roman" w:cs="Times New Roman"/>
      <w:b/>
      <w:bCs/>
      <w:i/>
      <w:iCs/>
    </w:rPr>
  </w:style>
  <w:style w:type="paragraph" w:styleId="Heading5">
    <w:name w:val="heading 5"/>
    <w:basedOn w:val="Standard"/>
    <w:next w:val="Standard"/>
    <w:pPr>
      <w:keepNext/>
      <w:keepLines/>
      <w:spacing w:before="40"/>
      <w:ind w:left="420" w:firstLine="0"/>
      <w:outlineLvl w:val="4"/>
    </w:pPr>
    <w:rPr>
      <w:rFonts w:ascii="Calibri Light" w:eastAsia="Times New Roman" w:hAnsi="Calibri Light"/>
      <w:color w:val="2F5496"/>
    </w:rPr>
  </w:style>
  <w:style w:type="paragraph" w:styleId="Heading6">
    <w:name w:val="heading 6"/>
    <w:basedOn w:val="Heading"/>
    <w:next w:val="Textbody"/>
    <w:pPr>
      <w:spacing w:before="60" w:after="60"/>
      <w:outlineLvl w:val="5"/>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val="0"/>
      <w:spacing w:after="200" w:line="360" w:lineRule="auto"/>
      <w:ind w:firstLine="708"/>
      <w:jc w:val="both"/>
    </w:pPr>
    <w:rPr>
      <w:rFonts w:ascii="Times New Roman" w:hAnsi="Times New Roman" w:cs="Times New Roman"/>
      <w:sz w:val="24"/>
      <w:szCs w:val="24"/>
    </w:rPr>
  </w:style>
  <w:style w:type="paragraph" w:customStyle="1" w:styleId="Heading">
    <w:name w:val="Heading"/>
    <w:next w:val="Textbodyuser"/>
    <w:pPr>
      <w:keepNext/>
      <w:widowControl/>
      <w:spacing w:before="240" w:after="120"/>
    </w:pPr>
    <w:rPr>
      <w:rFonts w:ascii="Liberation Sans" w:eastAsia="MS Gothi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pPr>
      <w:widowControl/>
    </w:pPr>
    <w:rPr>
      <w:rFonts w:cs="Arial Unicode MS"/>
      <w:sz w:val="24"/>
    </w:rPr>
  </w:style>
  <w:style w:type="paragraph" w:styleId="Caption">
    <w:name w:val="caption"/>
    <w:basedOn w:val="Standarduser"/>
    <w:pPr>
      <w:suppressLineNumbers/>
      <w:spacing w:before="120" w:after="120"/>
    </w:pPr>
    <w:rPr>
      <w:rFonts w:cs="Arial Unicode MS"/>
      <w:i/>
      <w:iCs/>
      <w:sz w:val="24"/>
      <w:szCs w:val="24"/>
    </w:rPr>
  </w:style>
  <w:style w:type="paragraph" w:customStyle="1" w:styleId="Index">
    <w:name w:val="Index"/>
    <w:pPr>
      <w:widowControl/>
      <w:suppressLineNumbers/>
    </w:pPr>
    <w:rPr>
      <w:rFonts w:cs="Arial Unicode MS"/>
      <w:sz w:val="24"/>
    </w:rPr>
  </w:style>
  <w:style w:type="paragraph" w:customStyle="1" w:styleId="Standarduser">
    <w:name w:val="Standard (user)"/>
    <w:pPr>
      <w:widowControl/>
      <w:spacing w:after="200" w:line="360" w:lineRule="auto"/>
      <w:jc w:val="both"/>
    </w:pPr>
    <w:rPr>
      <w:sz w:val="22"/>
    </w:rPr>
  </w:style>
  <w:style w:type="paragraph" w:customStyle="1" w:styleId="Textbodyuser">
    <w:name w:val="Text body (user)"/>
    <w:basedOn w:val="Standarduser"/>
    <w:pPr>
      <w:spacing w:after="198"/>
    </w:pPr>
  </w:style>
  <w:style w:type="paragraph" w:styleId="Header">
    <w:name w:val="header"/>
    <w:basedOn w:val="Standarduser"/>
    <w:pPr>
      <w:tabs>
        <w:tab w:val="center" w:pos="4536"/>
        <w:tab w:val="right" w:pos="9072"/>
      </w:tabs>
      <w:spacing w:after="0" w:line="240" w:lineRule="auto"/>
    </w:pPr>
  </w:style>
  <w:style w:type="paragraph" w:styleId="Footer">
    <w:name w:val="footer"/>
    <w:basedOn w:val="Standarduser"/>
    <w:pPr>
      <w:tabs>
        <w:tab w:val="center" w:pos="4536"/>
        <w:tab w:val="right" w:pos="9072"/>
      </w:tabs>
      <w:spacing w:after="0" w:line="240" w:lineRule="auto"/>
    </w:pPr>
  </w:style>
  <w:style w:type="paragraph" w:styleId="BalloonText">
    <w:name w:val="Balloon Text"/>
    <w:basedOn w:val="Standarduser"/>
    <w:pPr>
      <w:spacing w:after="0" w:line="240" w:lineRule="auto"/>
    </w:pPr>
    <w:rPr>
      <w:rFonts w:ascii="Segoe UI" w:eastAsia="Segoe UI" w:hAnsi="Segoe UI" w:cs="Segoe UI"/>
      <w:sz w:val="18"/>
      <w:szCs w:val="18"/>
    </w:rPr>
  </w:style>
  <w:style w:type="paragraph" w:customStyle="1" w:styleId="ContentsHeadinguser">
    <w:name w:val="Contents Heading (user)"/>
    <w:basedOn w:val="Heading"/>
    <w:pPr>
      <w:suppressLineNumbers/>
    </w:pPr>
    <w:rPr>
      <w:b/>
      <w:bCs/>
      <w:sz w:val="32"/>
      <w:szCs w:val="32"/>
    </w:rPr>
  </w:style>
  <w:style w:type="paragraph" w:customStyle="1" w:styleId="Contents1user">
    <w:name w:val="Contents 1 (user)"/>
    <w:basedOn w:val="Index"/>
    <w:pPr>
      <w:tabs>
        <w:tab w:val="right" w:leader="dot" w:pos="9072"/>
      </w:tabs>
    </w:pPr>
  </w:style>
  <w:style w:type="paragraph" w:customStyle="1" w:styleId="Contents2user">
    <w:name w:val="Contents 2 (user)"/>
    <w:basedOn w:val="Index"/>
    <w:pPr>
      <w:tabs>
        <w:tab w:val="right" w:leader="dot" w:pos="8221"/>
      </w:tabs>
      <w:ind w:left="283"/>
    </w:pPr>
  </w:style>
  <w:style w:type="paragraph" w:customStyle="1" w:styleId="Contents3user">
    <w:name w:val="Contents 3 (user)"/>
    <w:basedOn w:val="Index"/>
    <w:pPr>
      <w:tabs>
        <w:tab w:val="right" w:leader="dot" w:pos="8504"/>
      </w:tabs>
      <w:ind w:left="566"/>
    </w:pPr>
  </w:style>
  <w:style w:type="paragraph" w:customStyle="1" w:styleId="Contents4user">
    <w:name w:val="Contents 4 (user)"/>
    <w:basedOn w:val="Index"/>
    <w:pPr>
      <w:tabs>
        <w:tab w:val="right" w:leader="dot" w:pos="8787"/>
      </w:tabs>
      <w:ind w:left="849"/>
    </w:pPr>
  </w:style>
  <w:style w:type="paragraph" w:customStyle="1" w:styleId="Footnoteuser">
    <w:name w:val="Footnote (user)"/>
    <w:basedOn w:val="Standarduser"/>
    <w:pPr>
      <w:suppressLineNumbers/>
    </w:pPr>
    <w:rPr>
      <w:sz w:val="20"/>
      <w:szCs w:val="20"/>
    </w:rPr>
  </w:style>
  <w:style w:type="paragraph" w:customStyle="1" w:styleId="HorizontalLine">
    <w:name w:val="Horizontal Line"/>
    <w:basedOn w:val="Standarduser"/>
    <w:next w:val="Textbodyuser"/>
    <w:pPr>
      <w:suppressLineNumbers/>
      <w:spacing w:after="283"/>
    </w:pPr>
    <w:rPr>
      <w:sz w:val="12"/>
      <w:szCs w:val="12"/>
    </w:rPr>
  </w:style>
  <w:style w:type="paragraph" w:styleId="ListParagraph">
    <w:name w:val="List Paragraph"/>
    <w:basedOn w:val="Standard"/>
    <w:pPr>
      <w:ind w:left="720" w:firstLine="0"/>
    </w:pPr>
  </w:style>
  <w:style w:type="paragraph" w:styleId="NoSpacing">
    <w:name w:val="No Spacing"/>
    <w:pPr>
      <w:widowControl/>
      <w:ind w:left="420"/>
      <w:jc w:val="both"/>
    </w:pPr>
    <w:rPr>
      <w:sz w:val="22"/>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next w:val="CommentText"/>
    <w:rPr>
      <w:b/>
      <w:bCs/>
    </w:rPr>
  </w:style>
  <w:style w:type="paragraph" w:customStyle="1" w:styleId="Footnote">
    <w:name w:val="Footnote"/>
    <w:basedOn w:val="Standard"/>
    <w:rPr>
      <w:sz w:val="20"/>
    </w:rPr>
  </w:style>
  <w:style w:type="paragraph" w:customStyle="1" w:styleId="Rys">
    <w:name w:val="Rys"/>
    <w:basedOn w:val="Caption"/>
  </w:style>
  <w:style w:type="paragraph" w:customStyle="1" w:styleId="Contents1">
    <w:name w:val="Contents 1"/>
    <w:basedOn w:val="Index"/>
    <w:pPr>
      <w:tabs>
        <w:tab w:val="right" w:leader="dot" w:pos="7938"/>
      </w:tabs>
    </w:pPr>
    <w:rPr>
      <w:rFonts w:ascii="Times New Roman" w:eastAsia="Times New Roman" w:hAnsi="Times New Roman" w:cs="Times New Roman"/>
    </w:rPr>
  </w:style>
  <w:style w:type="paragraph" w:customStyle="1" w:styleId="Contents3">
    <w:name w:val="Contents 3"/>
    <w:basedOn w:val="Index"/>
    <w:pPr>
      <w:tabs>
        <w:tab w:val="right" w:leader="dot" w:pos="7938"/>
      </w:tabs>
      <w:ind w:left="566"/>
    </w:pPr>
    <w:rPr>
      <w:rFonts w:ascii="Times New Roman" w:eastAsia="Times New Roman" w:hAnsi="Times New Roman" w:cs="Times New Roman"/>
    </w:rPr>
  </w:style>
  <w:style w:type="paragraph" w:customStyle="1" w:styleId="Contents4">
    <w:name w:val="Contents 4"/>
    <w:basedOn w:val="Index"/>
    <w:pPr>
      <w:tabs>
        <w:tab w:val="right" w:leader="dot" w:pos="7938"/>
      </w:tabs>
      <w:ind w:left="849"/>
    </w:pPr>
    <w:rPr>
      <w:rFonts w:ascii="Times New Roman" w:eastAsia="Times New Roman" w:hAnsi="Times New Roman" w:cs="Times New Roman"/>
    </w:rPr>
  </w:style>
  <w:style w:type="paragraph" w:customStyle="1" w:styleId="Contents2">
    <w:name w:val="Contents 2"/>
    <w:basedOn w:val="Index"/>
    <w:pPr>
      <w:tabs>
        <w:tab w:val="right" w:leader="dot" w:pos="7938"/>
      </w:tabs>
      <w:ind w:left="283"/>
    </w:pPr>
    <w:rPr>
      <w:rFonts w:ascii="Times New Roman" w:eastAsia="Times New Roman" w:hAnsi="Times New Roman" w:cs="Times New Roman"/>
    </w:rPr>
  </w:style>
  <w:style w:type="paragraph" w:customStyle="1" w:styleId="Framecontents">
    <w:name w:val="Frame contents"/>
    <w:basedOn w:val="Standard"/>
  </w:style>
  <w:style w:type="paragraph" w:customStyle="1" w:styleId="Default">
    <w:name w:val="Default"/>
    <w:rPr>
      <w:rFonts w:ascii="Times New Roman" w:eastAsia="Times New Roman" w:hAnsi="Times New Roman" w:cs="Times New Roman"/>
      <w:color w:val="000000"/>
      <w:sz w:val="24"/>
    </w:rPr>
  </w:style>
  <w:style w:type="paragraph" w:customStyle="1" w:styleId="Endnote">
    <w:name w:val="Endnote"/>
    <w:basedOn w:val="Standard"/>
    <w:pPr>
      <w:suppressLineNumbers/>
      <w:ind w:left="339" w:hanging="339"/>
    </w:pPr>
    <w:rPr>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PreformattedText">
    <w:name w:val="Preformatted Text"/>
    <w:basedOn w:val="Standard"/>
    <w:pPr>
      <w:spacing w:after="0"/>
    </w:pPr>
    <w:rPr>
      <w:rFonts w:ascii="Liberation Mono" w:eastAsia="Liberation Mono" w:hAnsi="Liberation Mono" w:cs="Liberation Mono"/>
      <w:sz w:val="20"/>
      <w:szCs w:val="20"/>
    </w:r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Rwnanie">
    <w:name w:val="Równanie"/>
    <w:basedOn w:val="Standarduser"/>
    <w:pPr>
      <w:ind w:left="454"/>
    </w:pPr>
    <w:rPr>
      <w:rFonts w:ascii="Times New Roman" w:eastAsia="Times New Roman" w:hAnsi="Times New Roman" w:cs="Times New Roman"/>
      <w:i/>
      <w:sz w:val="24"/>
      <w:szCs w:val="24"/>
    </w:rPr>
  </w:style>
  <w:style w:type="paragraph" w:customStyle="1" w:styleId="Tableindex1">
    <w:name w:val="Table index 1"/>
    <w:basedOn w:val="Index"/>
    <w:pPr>
      <w:tabs>
        <w:tab w:val="right" w:leader="dot" w:pos="7938"/>
      </w:tabs>
    </w:pPr>
    <w:rPr>
      <w:rFonts w:ascii="Times New Roman" w:eastAsia="Times New Roman" w:hAnsi="Times New Roman" w:cs="Times New Roman"/>
    </w:rPr>
  </w:style>
  <w:style w:type="character" w:customStyle="1" w:styleId="NagwekZnak">
    <w:name w:val="Nagłówek Znak"/>
    <w:basedOn w:val="DefaultParagraphFont"/>
  </w:style>
  <w:style w:type="character" w:customStyle="1" w:styleId="StopkaZnak">
    <w:name w:val="Stopka Znak"/>
    <w:basedOn w:val="DefaultParagraphFont"/>
  </w:style>
  <w:style w:type="character" w:customStyle="1" w:styleId="TekstdymkaZnak">
    <w:name w:val="Tekst dymka Znak"/>
    <w:basedOn w:val="DefaultParagraphFont"/>
    <w:rPr>
      <w:rFonts w:ascii="Segoe UI" w:eastAsia="Segoe UI" w:hAnsi="Segoe UI" w:cs="Segoe UI"/>
      <w:sz w:val="18"/>
      <w:szCs w:val="18"/>
    </w:rPr>
  </w:style>
  <w:style w:type="character" w:customStyle="1" w:styleId="Internetlinkuser">
    <w:name w:val="Internet link (user)"/>
    <w:rPr>
      <w:color w:val="000080"/>
      <w:u w:val="single"/>
    </w:rPr>
  </w:style>
  <w:style w:type="character" w:customStyle="1" w:styleId="IndexLink">
    <w:name w:val="Index Link"/>
  </w:style>
  <w:style w:type="character" w:customStyle="1" w:styleId="VisitedInternetLinkuser">
    <w:name w:val="Visited Internet Link (user)"/>
    <w:rPr>
      <w:color w:val="800000"/>
      <w:u w:val="single"/>
    </w:rPr>
  </w:style>
  <w:style w:type="character" w:styleId="Emphasis">
    <w:name w:val="Emphasis"/>
    <w:rPr>
      <w:i/>
      <w:iCs/>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FootnoteCharacters">
    <w:name w:val="Footnote Characters"/>
    <w:basedOn w:val="DefaultParagraphFont"/>
    <w:rPr>
      <w:position w:val="0"/>
      <w:vertAlign w:val="superscript"/>
    </w:rPr>
  </w:style>
  <w:style w:type="character" w:customStyle="1" w:styleId="Heading5Char">
    <w:name w:val="Heading 5 Char"/>
    <w:basedOn w:val="DefaultParagraphFont"/>
    <w:rPr>
      <w:rFonts w:ascii="Calibri Light" w:eastAsia="Times New Roman" w:hAnsi="Calibri Light" w:cs="Times New Roman"/>
      <w:color w:val="2F5496"/>
    </w:rPr>
  </w:style>
  <w:style w:type="character" w:styleId="PlaceholderText">
    <w:name w:val="Placeholder Text"/>
    <w:basedOn w:val="DefaultParagraphFont"/>
    <w:rPr>
      <w:color w:val="808080"/>
    </w:rPr>
  </w:style>
  <w:style w:type="character" w:styleId="CommentReference">
    <w:name w:val="annotation reference"/>
    <w:basedOn w:val="DefaultParagraphFont"/>
    <w:rPr>
      <w:sz w:val="16"/>
      <w:szCs w:val="16"/>
    </w:rPr>
  </w:style>
  <w:style w:type="character" w:customStyle="1" w:styleId="TekstkomentarzaZnak">
    <w:name w:val="Tekst komentarza Znak"/>
    <w:basedOn w:val="DefaultParagraphFont"/>
    <w:rPr>
      <w:sz w:val="20"/>
      <w:szCs w:val="20"/>
    </w:rPr>
  </w:style>
  <w:style w:type="character" w:customStyle="1" w:styleId="TematkomentarzaZnak">
    <w:name w:val="Temat komentarza Znak"/>
    <w:basedOn w:val="TekstkomentarzaZnak"/>
    <w:rPr>
      <w:b/>
      <w:bCs/>
      <w:sz w:val="20"/>
      <w:szCs w:val="20"/>
    </w:rPr>
  </w:style>
  <w:style w:type="character" w:customStyle="1" w:styleId="ListLabel1">
    <w:name w:val="ListLabel 1"/>
    <w:rPr>
      <w:rFonts w:ascii="Times New Roman" w:eastAsia="Calibri" w:hAnsi="Times New Roman" w:cs="Tahoma"/>
      <w:sz w:val="24"/>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Internetlink">
    <w:name w:val="Internet link"/>
    <w:rPr>
      <w:color w:val="000080"/>
      <w:u w:val="single"/>
    </w:rPr>
  </w:style>
  <w:style w:type="character" w:customStyle="1" w:styleId="ListLabel5">
    <w:name w:val="ListLabel 5"/>
    <w:rPr>
      <w:rFonts w:ascii="Times New Roman" w:eastAsia="Times New Roman" w:hAnsi="Times New Roman" w:cs="Times New Roman"/>
    </w:rPr>
  </w:style>
  <w:style w:type="character" w:customStyle="1" w:styleId="ListLabel6">
    <w:name w:val="ListLabel 6"/>
    <w:rPr>
      <w:rFonts w:ascii="Times New Roman" w:eastAsia="Times New Roman" w:hAnsi="Times New Roman" w:cs="Times New Roman"/>
      <w:lang w:val="en-US"/>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ListLabel7">
    <w:name w:val="ListLabel 7"/>
    <w:rPr>
      <w:rFonts w:ascii="Times New Roman" w:eastAsia="Times New Roman" w:hAnsi="Times New Roman" w:cs="Tahoma"/>
      <w:sz w:val="24"/>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ascii="Times New Roman" w:eastAsia="Times New Roman" w:hAnsi="Times New Roman" w:cs="OpenSymbol"/>
    </w:rPr>
  </w:style>
  <w:style w:type="character" w:customStyle="1" w:styleId="ListLabel17">
    <w:name w:val="ListLabel 17"/>
    <w:rPr>
      <w:rFonts w:cs="OpenSymbol"/>
    </w:rPr>
  </w:style>
  <w:style w:type="character" w:customStyle="1" w:styleId="ListLabel18">
    <w:name w:val="ListLabel 18"/>
    <w:rPr>
      <w:rFonts w:cs="OpenSymbol"/>
    </w:rPr>
  </w:style>
  <w:style w:type="character" w:customStyle="1" w:styleId="ListLabel19">
    <w:name w:val="ListLabel 19"/>
    <w:rPr>
      <w:rFonts w:cs="OpenSymbol"/>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Open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ascii="Times New Roman" w:eastAsia="Times New Roman" w:hAnsi="Times New Roman" w:cs="Times New Roman"/>
    </w:rPr>
  </w:style>
  <w:style w:type="character" w:customStyle="1" w:styleId="ListLabel26">
    <w:name w:val="ListLabel 26"/>
    <w:rPr>
      <w:rFonts w:ascii="Times New Roman" w:eastAsia="Times New Roman" w:hAnsi="Times New Roman" w:cs="Times New Roman"/>
      <w:lang w:val="en-US"/>
    </w:rPr>
  </w:style>
  <w:style w:type="character" w:customStyle="1" w:styleId="ListLabel27">
    <w:name w:val="ListLabel 27"/>
    <w:rPr>
      <w:rFonts w:ascii="Times New Roman" w:eastAsia="Times New Roman" w:hAnsi="Times New Roman" w:cs="Tahoma"/>
      <w:sz w:val="24"/>
    </w:rPr>
  </w:style>
  <w:style w:type="character" w:customStyle="1" w:styleId="ListLabel28">
    <w:name w:val="ListLabel 28"/>
    <w:rPr>
      <w:rFonts w:cs="Courier New"/>
    </w:rPr>
  </w:style>
  <w:style w:type="character" w:customStyle="1" w:styleId="ListLabel29">
    <w:name w:val="ListLabel 29"/>
    <w:rPr>
      <w:rFonts w:cs="Wingdings"/>
    </w:rPr>
  </w:style>
  <w:style w:type="character" w:customStyle="1" w:styleId="ListLabel30">
    <w:name w:val="ListLabel 30"/>
    <w:rPr>
      <w:rFonts w:cs="Symbol"/>
    </w:rPr>
  </w:style>
  <w:style w:type="character" w:customStyle="1" w:styleId="ListLabel31">
    <w:name w:val="ListLabel 31"/>
    <w:rPr>
      <w:rFonts w:cs="Courier New"/>
    </w:rPr>
  </w:style>
  <w:style w:type="character" w:customStyle="1" w:styleId="ListLabel32">
    <w:name w:val="ListLabel 32"/>
    <w:rPr>
      <w:rFonts w:cs="Wingdings"/>
    </w:rPr>
  </w:style>
  <w:style w:type="character" w:customStyle="1" w:styleId="ListLabel33">
    <w:name w:val="ListLabel 33"/>
    <w:rPr>
      <w:rFonts w:cs="Symbol"/>
    </w:rPr>
  </w:style>
  <w:style w:type="character" w:customStyle="1" w:styleId="ListLabel34">
    <w:name w:val="ListLabel 34"/>
    <w:rPr>
      <w:rFonts w:cs="Courier New"/>
    </w:rPr>
  </w:style>
  <w:style w:type="character" w:customStyle="1" w:styleId="ListLabel35">
    <w:name w:val="ListLabel 35"/>
    <w:rPr>
      <w:rFonts w:cs="Wingdings"/>
    </w:rPr>
  </w:style>
  <w:style w:type="character" w:customStyle="1" w:styleId="ListLabel36">
    <w:name w:val="ListLabel 36"/>
    <w:rPr>
      <w:rFonts w:ascii="Times New Roman" w:eastAsia="Times New Roman" w:hAnsi="Times New Roman" w:cs="OpenSymbol"/>
    </w:rPr>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cs="OpenSymbol"/>
    </w:rPr>
  </w:style>
  <w:style w:type="character" w:customStyle="1" w:styleId="ListLabel42">
    <w:name w:val="ListLabel 42"/>
    <w:rPr>
      <w:rFonts w:cs="OpenSymbol"/>
    </w:rPr>
  </w:style>
  <w:style w:type="character" w:customStyle="1" w:styleId="ListLabel43">
    <w:name w:val="ListLabel 43"/>
    <w:rPr>
      <w:rFonts w:cs="OpenSymbol"/>
    </w:rPr>
  </w:style>
  <w:style w:type="character" w:customStyle="1" w:styleId="ListLabel44">
    <w:name w:val="ListLabel 44"/>
    <w:rPr>
      <w:rFonts w:cs="OpenSymbol"/>
    </w:rPr>
  </w:style>
  <w:style w:type="character" w:customStyle="1" w:styleId="ListLabel45">
    <w:name w:val="ListLabel 45"/>
    <w:rPr>
      <w:rFonts w:ascii="Times New Roman" w:eastAsia="Times New Roman" w:hAnsi="Times New Roman" w:cs="Times New Roman"/>
    </w:rPr>
  </w:style>
  <w:style w:type="character" w:customStyle="1" w:styleId="ListLabel46">
    <w:name w:val="ListLabel 46"/>
    <w:rPr>
      <w:rFonts w:ascii="Times New Roman" w:eastAsia="Times New Roman" w:hAnsi="Times New Roman" w:cs="Times New Roman"/>
      <w:lang w:val="en-US"/>
    </w:rPr>
  </w:style>
  <w:style w:type="character" w:customStyle="1" w:styleId="NumberingSymbols">
    <w:name w:val="Numbering Symbols"/>
    <w:rPr>
      <w:rFonts w:ascii="Times New Roman" w:eastAsia="Times New Roman" w:hAnsi="Times New Roman" w:cs="Times New Roman"/>
      <w:b w:val="0"/>
      <w:bCs w:val="0"/>
    </w:rPr>
  </w:style>
  <w:style w:type="character" w:customStyle="1" w:styleId="StrongEmphasis">
    <w:name w:val="Strong Emphasis"/>
    <w:rPr>
      <w:b/>
      <w:bCs/>
    </w:rPr>
  </w:style>
  <w:style w:type="character" w:customStyle="1" w:styleId="VerticalNumberingSymbols">
    <w:name w:val="Vertical Numbering Symbols"/>
    <w:rPr>
      <w:eastAsianLayout w:id="0" w:vert="1" w:vertCompress="1"/>
    </w:rPr>
  </w:style>
  <w:style w:type="character" w:customStyle="1" w:styleId="Citation">
    <w:name w:val="Citation"/>
    <w:rPr>
      <w:i/>
      <w:iCs/>
    </w:rPr>
  </w:style>
  <w:style w:type="character" w:styleId="PageNumber">
    <w:name w:val="page number"/>
  </w:style>
  <w:style w:type="numbering" w:customStyle="1" w:styleId="Numbering123">
    <w:name w:val="Numbering 123"/>
    <w:basedOn w:val="NoList"/>
    <w:pPr>
      <w:numPr>
        <w:numId w:val="1"/>
      </w:numPr>
    </w:pPr>
  </w:style>
  <w:style w:type="numbering" w:customStyle="1" w:styleId="List1">
    <w:name w:val="List 1"/>
    <w:basedOn w:val="NoList"/>
    <w:pPr>
      <w:numPr>
        <w:numId w:val="2"/>
      </w:numPr>
    </w:pPr>
  </w:style>
  <w:style w:type="numbering" w:customStyle="1" w:styleId="NoList1">
    <w:name w:val="No List_1"/>
    <w:basedOn w:val="NoList"/>
    <w:pPr>
      <w:numPr>
        <w:numId w:val="3"/>
      </w:numPr>
    </w:pPr>
  </w:style>
  <w:style w:type="numbering" w:customStyle="1" w:styleId="NoList11">
    <w:name w:val="No List_1_1"/>
    <w:basedOn w:val="NoList"/>
    <w:pPr>
      <w:numPr>
        <w:numId w:val="4"/>
      </w:numPr>
    </w:pPr>
  </w:style>
  <w:style w:type="numbering" w:customStyle="1" w:styleId="WWNum1">
    <w:name w:val="WWNum1"/>
    <w:basedOn w:val="NoList"/>
    <w:pPr>
      <w:numPr>
        <w:numId w:val="5"/>
      </w:numPr>
    </w:pPr>
  </w:style>
  <w:style w:type="numbering" w:customStyle="1" w:styleId="WWNum2">
    <w:name w:val="WWNum2"/>
    <w:basedOn w:val="NoList"/>
    <w:pPr>
      <w:numPr>
        <w:numId w:val="6"/>
      </w:numPr>
    </w:pPr>
  </w:style>
  <w:style w:type="numbering" w:customStyle="1" w:styleId="WWNum3">
    <w:name w:val="WWNum3"/>
    <w:basedOn w:val="NoList"/>
    <w:pPr>
      <w:numPr>
        <w:numId w:val="7"/>
      </w:numPr>
    </w:pPr>
  </w:style>
  <w:style w:type="numbering" w:customStyle="1" w:styleId="WWNum4">
    <w:name w:val="WWNum4"/>
    <w:basedOn w:val="NoList"/>
    <w:pPr>
      <w:numPr>
        <w:numId w:val="8"/>
      </w:numPr>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__RefHeading___Toc8994_414409624" TargetMode="External"/><Relationship Id="rId21" Type="http://schemas.openxmlformats.org/officeDocument/2006/relationships/hyperlink" Target="#__RefHeading___Toc1686_4064597342" TargetMode="External"/><Relationship Id="rId42" Type="http://schemas.openxmlformats.org/officeDocument/2006/relationships/hyperlink" Target="#__RefHeading___Toc3633_3671868091" TargetMode="External"/><Relationship Id="rId63" Type="http://schemas.openxmlformats.org/officeDocument/2006/relationships/hyperlink" Target="#__RefHeading___Toc6509_2276925395" TargetMode="External"/><Relationship Id="rId84" Type="http://schemas.openxmlformats.org/officeDocument/2006/relationships/hyperlink" Target="#__RefHeading___Toc7655_2567011764" TargetMode="External"/><Relationship Id="rId138" Type="http://schemas.openxmlformats.org/officeDocument/2006/relationships/hyperlink" Target="#__RefHeading___Toc23870_414409624" TargetMode="External"/><Relationship Id="rId159" Type="http://schemas.openxmlformats.org/officeDocument/2006/relationships/hyperlink" Target="#__RefHeading___Toc844_2821189204" TargetMode="External"/><Relationship Id="rId170" Type="http://schemas.openxmlformats.org/officeDocument/2006/relationships/hyperlink" Target="#__RefHeading___Toc4109_2281331232" TargetMode="External"/><Relationship Id="rId191" Type="http://schemas.openxmlformats.org/officeDocument/2006/relationships/hyperlink" Target="#__RefHeading___Toc4674_2281331232" TargetMode="External"/><Relationship Id="rId205" Type="http://schemas.openxmlformats.org/officeDocument/2006/relationships/hyperlink" Target="#__RefHeading___Toc4840_2281331232" TargetMode="External"/><Relationship Id="rId226" Type="http://schemas.openxmlformats.org/officeDocument/2006/relationships/image" Target="media/image13.png"/><Relationship Id="rId107" Type="http://schemas.openxmlformats.org/officeDocument/2006/relationships/hyperlink" Target="#__RefHeading___Toc8992_414409624" TargetMode="External"/><Relationship Id="rId11" Type="http://schemas.openxmlformats.org/officeDocument/2006/relationships/hyperlink" Target="#__RefHeading___Toc8029_2914949771" TargetMode="External"/><Relationship Id="rId32" Type="http://schemas.openxmlformats.org/officeDocument/2006/relationships/hyperlink" Target="#__RefHeading___Toc3100_639870398" TargetMode="External"/><Relationship Id="rId53" Type="http://schemas.openxmlformats.org/officeDocument/2006/relationships/hyperlink" Target="#__RefHeading___Toc5477_1553052520" TargetMode="External"/><Relationship Id="rId74" Type="http://schemas.openxmlformats.org/officeDocument/2006/relationships/hyperlink" Target="#__RefHeading___Toc6511_2276925395" TargetMode="External"/><Relationship Id="rId128" Type="http://schemas.openxmlformats.org/officeDocument/2006/relationships/hyperlink" Target="#__RefHeading___Toc23868_414409624" TargetMode="External"/><Relationship Id="rId149" Type="http://schemas.openxmlformats.org/officeDocument/2006/relationships/hyperlink" Target="#__RefHeading___Toc23872_414409624" TargetMode="External"/><Relationship Id="rId5" Type="http://schemas.openxmlformats.org/officeDocument/2006/relationships/footnotes" Target="footnotes.xml"/><Relationship Id="rId95" Type="http://schemas.openxmlformats.org/officeDocument/2006/relationships/hyperlink" Target="#__RefHeading___Toc8990_414409624" TargetMode="External"/><Relationship Id="rId160" Type="http://schemas.openxmlformats.org/officeDocument/2006/relationships/hyperlink" Target="#__RefHeading___Toc844_2821189204" TargetMode="External"/><Relationship Id="rId181" Type="http://schemas.openxmlformats.org/officeDocument/2006/relationships/hyperlink" Target="#__RefHeading___Toc4672_2281331232" TargetMode="External"/><Relationship Id="rId216" Type="http://schemas.openxmlformats.org/officeDocument/2006/relationships/image" Target="media/image3.png"/><Relationship Id="rId237" Type="http://schemas.openxmlformats.org/officeDocument/2006/relationships/header" Target="header2.xml"/><Relationship Id="rId22" Type="http://schemas.openxmlformats.org/officeDocument/2006/relationships/hyperlink" Target="#__RefHeading___Toc1686_4064597342" TargetMode="External"/><Relationship Id="rId43" Type="http://schemas.openxmlformats.org/officeDocument/2006/relationships/hyperlink" Target="#__RefHeading___Toc3635_3671868091" TargetMode="External"/><Relationship Id="rId64" Type="http://schemas.openxmlformats.org/officeDocument/2006/relationships/hyperlink" Target="#__RefHeading___Toc12183_414409624" TargetMode="External"/><Relationship Id="rId118" Type="http://schemas.openxmlformats.org/officeDocument/2006/relationships/hyperlink" Target="#__RefHeading___Toc8994_414409624" TargetMode="External"/><Relationship Id="rId139" Type="http://schemas.openxmlformats.org/officeDocument/2006/relationships/hyperlink" Target="#__RefHeading___Toc23870_414409624" TargetMode="External"/><Relationship Id="rId85" Type="http://schemas.openxmlformats.org/officeDocument/2006/relationships/hyperlink" Target="#__RefHeading___Toc3133_2281331232" TargetMode="External"/><Relationship Id="rId150" Type="http://schemas.openxmlformats.org/officeDocument/2006/relationships/hyperlink" Target="#__RefHeading___Toc23872_414409624" TargetMode="External"/><Relationship Id="rId171" Type="http://schemas.openxmlformats.org/officeDocument/2006/relationships/hyperlink" Target="#__RefHeading___Toc4109_2281331232" TargetMode="External"/><Relationship Id="rId192" Type="http://schemas.openxmlformats.org/officeDocument/2006/relationships/hyperlink" Target="#__RefHeading___Toc4674_2281331232" TargetMode="External"/><Relationship Id="rId206" Type="http://schemas.openxmlformats.org/officeDocument/2006/relationships/hyperlink" Target="#__RefHeading___Toc4840_2281331232" TargetMode="External"/><Relationship Id="rId227" Type="http://schemas.openxmlformats.org/officeDocument/2006/relationships/image" Target="media/image14.png"/><Relationship Id="rId12" Type="http://schemas.openxmlformats.org/officeDocument/2006/relationships/hyperlink" Target="#__RefHeading___Toc8029_2914949771" TargetMode="External"/><Relationship Id="rId33" Type="http://schemas.openxmlformats.org/officeDocument/2006/relationships/hyperlink" Target="#__RefHeading___Toc3100_639870398" TargetMode="External"/><Relationship Id="rId108" Type="http://schemas.openxmlformats.org/officeDocument/2006/relationships/hyperlink" Target="#__RefHeading___Toc8992_414409624" TargetMode="External"/><Relationship Id="rId129" Type="http://schemas.openxmlformats.org/officeDocument/2006/relationships/hyperlink" Target="#__RefHeading___Toc23868_414409624" TargetMode="External"/><Relationship Id="rId54" Type="http://schemas.openxmlformats.org/officeDocument/2006/relationships/hyperlink" Target="#__RefHeading___Toc5477_1553052520" TargetMode="External"/><Relationship Id="rId75" Type="http://schemas.openxmlformats.org/officeDocument/2006/relationships/hyperlink" Target="#__RefHeading___Toc6511_2276925395" TargetMode="External"/><Relationship Id="rId96" Type="http://schemas.openxmlformats.org/officeDocument/2006/relationships/hyperlink" Target="#__RefHeading___Toc8990_414409624" TargetMode="External"/><Relationship Id="rId140" Type="http://schemas.openxmlformats.org/officeDocument/2006/relationships/hyperlink" Target="#__RefHeading___Toc23870_414409624" TargetMode="External"/><Relationship Id="rId161" Type="http://schemas.openxmlformats.org/officeDocument/2006/relationships/hyperlink" Target="#__RefHeading___Toc844_2821189204" TargetMode="External"/><Relationship Id="rId182" Type="http://schemas.openxmlformats.org/officeDocument/2006/relationships/hyperlink" Target="#__RefHeading___Toc4672_2281331232" TargetMode="External"/><Relationship Id="rId217" Type="http://schemas.openxmlformats.org/officeDocument/2006/relationships/image" Target="media/image4.png"/><Relationship Id="rId6" Type="http://schemas.openxmlformats.org/officeDocument/2006/relationships/endnotes" Target="endnotes.xml"/><Relationship Id="rId238" Type="http://schemas.openxmlformats.org/officeDocument/2006/relationships/footer" Target="footer2.xml"/><Relationship Id="rId23" Type="http://schemas.openxmlformats.org/officeDocument/2006/relationships/hyperlink" Target="#__RefHeading___Toc7444_3483706459" TargetMode="External"/><Relationship Id="rId119" Type="http://schemas.openxmlformats.org/officeDocument/2006/relationships/hyperlink" Target="#__RefHeading___Toc8994_414409624" TargetMode="External"/><Relationship Id="rId44" Type="http://schemas.openxmlformats.org/officeDocument/2006/relationships/hyperlink" Target="#__RefHeading___Toc3635_3671868091" TargetMode="External"/><Relationship Id="rId65" Type="http://schemas.openxmlformats.org/officeDocument/2006/relationships/hyperlink" Target="#__RefHeading___Toc7693_1215911276" TargetMode="External"/><Relationship Id="rId86" Type="http://schemas.openxmlformats.org/officeDocument/2006/relationships/hyperlink" Target="#__RefHeading___Toc668_3922316366" TargetMode="External"/><Relationship Id="rId130" Type="http://schemas.openxmlformats.org/officeDocument/2006/relationships/hyperlink" Target="#__RefHeading___Toc23870_414409624" TargetMode="External"/><Relationship Id="rId151" Type="http://schemas.openxmlformats.org/officeDocument/2006/relationships/hyperlink" Target="#__RefHeading___Toc840_2821189204" TargetMode="External"/><Relationship Id="rId172" Type="http://schemas.openxmlformats.org/officeDocument/2006/relationships/hyperlink" Target="#__RefHeading___Toc4109_2281331232" TargetMode="External"/><Relationship Id="rId193" Type="http://schemas.openxmlformats.org/officeDocument/2006/relationships/hyperlink" Target="#__RefHeading___Toc4674_2281331232" TargetMode="External"/><Relationship Id="rId207" Type="http://schemas.openxmlformats.org/officeDocument/2006/relationships/hyperlink" Target="#__RefHeading___Toc4840_2281331232" TargetMode="External"/><Relationship Id="rId228" Type="http://schemas.openxmlformats.org/officeDocument/2006/relationships/image" Target="media/image15.png"/><Relationship Id="rId13" Type="http://schemas.openxmlformats.org/officeDocument/2006/relationships/hyperlink" Target="#__RefHeading___Toc4816_2550208870" TargetMode="External"/><Relationship Id="rId109" Type="http://schemas.openxmlformats.org/officeDocument/2006/relationships/hyperlink" Target="#__RefHeading___Toc8992_414409624" TargetMode="External"/><Relationship Id="rId34" Type="http://schemas.openxmlformats.org/officeDocument/2006/relationships/hyperlink" Target="#__RefHeading___Toc3100_639870398" TargetMode="External"/><Relationship Id="rId55" Type="http://schemas.openxmlformats.org/officeDocument/2006/relationships/hyperlink" Target="#__RefHeading___Toc5477_1553052520" TargetMode="External"/><Relationship Id="rId76" Type="http://schemas.openxmlformats.org/officeDocument/2006/relationships/hyperlink" Target="#__RefHeading___Toc6511_2276925395" TargetMode="External"/><Relationship Id="rId97" Type="http://schemas.openxmlformats.org/officeDocument/2006/relationships/hyperlink" Target="#__RefHeading___Toc8990_414409624" TargetMode="External"/><Relationship Id="rId120" Type="http://schemas.openxmlformats.org/officeDocument/2006/relationships/hyperlink" Target="#__RefHeading___Toc8994_414409624" TargetMode="External"/><Relationship Id="rId141" Type="http://schemas.openxmlformats.org/officeDocument/2006/relationships/hyperlink" Target="#__RefHeading___Toc23870_414409624" TargetMode="External"/><Relationship Id="rId7" Type="http://schemas.openxmlformats.org/officeDocument/2006/relationships/header" Target="header1.xml"/><Relationship Id="rId162" Type="http://schemas.openxmlformats.org/officeDocument/2006/relationships/hyperlink" Target="#__RefHeading___Toc844_2821189204" TargetMode="External"/><Relationship Id="rId183" Type="http://schemas.openxmlformats.org/officeDocument/2006/relationships/hyperlink" Target="#__RefHeading___Toc4672_2281331232" TargetMode="External"/><Relationship Id="rId218" Type="http://schemas.openxmlformats.org/officeDocument/2006/relationships/image" Target="media/image5.png"/><Relationship Id="rId239" Type="http://schemas.openxmlformats.org/officeDocument/2006/relationships/fontTable" Target="fontTable.xml"/><Relationship Id="rId24" Type="http://schemas.openxmlformats.org/officeDocument/2006/relationships/hyperlink" Target="#__RefHeading___Toc3107_639870398" TargetMode="External"/><Relationship Id="rId45" Type="http://schemas.openxmlformats.org/officeDocument/2006/relationships/hyperlink" Target="#__RefHeading___Toc3635_3671868091" TargetMode="External"/><Relationship Id="rId66" Type="http://schemas.openxmlformats.org/officeDocument/2006/relationships/hyperlink" Target="#__RefHeading___Toc12185_414409624" TargetMode="External"/><Relationship Id="rId87" Type="http://schemas.openxmlformats.org/officeDocument/2006/relationships/hyperlink" Target="#__RefHeading___Toc674_3922316366" TargetMode="External"/><Relationship Id="rId110" Type="http://schemas.openxmlformats.org/officeDocument/2006/relationships/hyperlink" Target="#__RefHeading___Toc8992_414409624" TargetMode="External"/><Relationship Id="rId131" Type="http://schemas.openxmlformats.org/officeDocument/2006/relationships/hyperlink" Target="#__RefHeading___Toc23870_414409624" TargetMode="External"/><Relationship Id="rId152" Type="http://schemas.openxmlformats.org/officeDocument/2006/relationships/hyperlink" Target="#__RefHeading___Toc840_2821189204" TargetMode="External"/><Relationship Id="rId173" Type="http://schemas.openxmlformats.org/officeDocument/2006/relationships/hyperlink" Target="#__RefHeading___Toc4545_2281331232" TargetMode="External"/><Relationship Id="rId194" Type="http://schemas.openxmlformats.org/officeDocument/2006/relationships/hyperlink" Target="#__RefHeading___Toc4674_2281331232" TargetMode="External"/><Relationship Id="rId208" Type="http://schemas.openxmlformats.org/officeDocument/2006/relationships/hyperlink" Target="#__RefHeading___Toc4840_2281331232" TargetMode="External"/><Relationship Id="rId229" Type="http://schemas.openxmlformats.org/officeDocument/2006/relationships/image" Target="media/image16.png"/><Relationship Id="rId240" Type="http://schemas.openxmlformats.org/officeDocument/2006/relationships/theme" Target="theme/theme1.xml"/><Relationship Id="rId14" Type="http://schemas.openxmlformats.org/officeDocument/2006/relationships/hyperlink" Target="#__RefHeading___Toc4816_2550208870" TargetMode="External"/><Relationship Id="rId35" Type="http://schemas.openxmlformats.org/officeDocument/2006/relationships/hyperlink" Target="#__RefHeading___Toc3100_639870398" TargetMode="External"/><Relationship Id="rId56" Type="http://schemas.openxmlformats.org/officeDocument/2006/relationships/hyperlink" Target="#__RefHeading___Toc5477_1553052520" TargetMode="External"/><Relationship Id="rId77" Type="http://schemas.openxmlformats.org/officeDocument/2006/relationships/hyperlink" Target="#__RefHeading___Toc6511_2276925395" TargetMode="External"/><Relationship Id="rId100" Type="http://schemas.openxmlformats.org/officeDocument/2006/relationships/hyperlink" Target="#__RefHeading___Toc8990_414409624" TargetMode="External"/><Relationship Id="rId8" Type="http://schemas.openxmlformats.org/officeDocument/2006/relationships/footer" Target="footer1.xml"/><Relationship Id="rId98" Type="http://schemas.openxmlformats.org/officeDocument/2006/relationships/hyperlink" Target="#__RefHeading___Toc8990_414409624" TargetMode="External"/><Relationship Id="rId121" Type="http://schemas.openxmlformats.org/officeDocument/2006/relationships/hyperlink" Target="#__RefHeading___Toc8994_414409624" TargetMode="External"/><Relationship Id="rId142" Type="http://schemas.openxmlformats.org/officeDocument/2006/relationships/hyperlink" Target="#__RefHeading___Toc23870_414409624" TargetMode="External"/><Relationship Id="rId163" Type="http://schemas.openxmlformats.org/officeDocument/2006/relationships/hyperlink" Target="#__RefHeading___Toc844_2821189204" TargetMode="External"/><Relationship Id="rId184" Type="http://schemas.openxmlformats.org/officeDocument/2006/relationships/hyperlink" Target="#__RefHeading___Toc4672_2281331232" TargetMode="External"/><Relationship Id="rId219" Type="http://schemas.openxmlformats.org/officeDocument/2006/relationships/image" Target="media/image6.png"/><Relationship Id="rId230" Type="http://schemas.openxmlformats.org/officeDocument/2006/relationships/image" Target="media/image17.png"/><Relationship Id="rId25" Type="http://schemas.openxmlformats.org/officeDocument/2006/relationships/hyperlink" Target="#__RefHeading___Toc3107_639870398" TargetMode="External"/><Relationship Id="rId46" Type="http://schemas.openxmlformats.org/officeDocument/2006/relationships/hyperlink" Target="#__RefHeading___Toc3635_3671868091" TargetMode="External"/><Relationship Id="rId67" Type="http://schemas.openxmlformats.org/officeDocument/2006/relationships/hyperlink" Target="#__RefHeading___Toc7695_1215911276" TargetMode="External"/><Relationship Id="rId88" Type="http://schemas.openxmlformats.org/officeDocument/2006/relationships/hyperlink" Target="#__RefHeading___Toc678_3922316366" TargetMode="External"/><Relationship Id="rId111" Type="http://schemas.openxmlformats.org/officeDocument/2006/relationships/hyperlink" Target="#__RefHeading___Toc8992_414409624" TargetMode="External"/><Relationship Id="rId132" Type="http://schemas.openxmlformats.org/officeDocument/2006/relationships/hyperlink" Target="#__RefHeading___Toc23870_414409624" TargetMode="External"/><Relationship Id="rId153" Type="http://schemas.openxmlformats.org/officeDocument/2006/relationships/hyperlink" Target="#__RefHeading___Toc840_2821189204" TargetMode="External"/><Relationship Id="rId174" Type="http://schemas.openxmlformats.org/officeDocument/2006/relationships/hyperlink" Target="#__RefHeading___Toc4545_2281331232" TargetMode="External"/><Relationship Id="rId195" Type="http://schemas.openxmlformats.org/officeDocument/2006/relationships/hyperlink" Target="#__RefHeading___Toc4674_2281331232" TargetMode="External"/><Relationship Id="rId209" Type="http://schemas.openxmlformats.org/officeDocument/2006/relationships/hyperlink" Target="#__RefHeading___Toc4840_2281331232" TargetMode="External"/><Relationship Id="rId190" Type="http://schemas.openxmlformats.org/officeDocument/2006/relationships/hyperlink" Target="#__RefHeading___Toc4674_2281331232" TargetMode="External"/><Relationship Id="rId204" Type="http://schemas.openxmlformats.org/officeDocument/2006/relationships/hyperlink" Target="#__RefHeading___Toc4840_2281331232" TargetMode="External"/><Relationship Id="rId220" Type="http://schemas.openxmlformats.org/officeDocument/2006/relationships/image" Target="media/image7.png"/><Relationship Id="rId225" Type="http://schemas.openxmlformats.org/officeDocument/2006/relationships/image" Target="media/image12.png"/><Relationship Id="rId15" Type="http://schemas.openxmlformats.org/officeDocument/2006/relationships/hyperlink" Target="#__RefHeading___Toc4816_2550208870" TargetMode="External"/><Relationship Id="rId36" Type="http://schemas.openxmlformats.org/officeDocument/2006/relationships/hyperlink" Target="#__RefHeading___Toc5475_1553052520" TargetMode="External"/><Relationship Id="rId57" Type="http://schemas.openxmlformats.org/officeDocument/2006/relationships/hyperlink" Target="#__RefHeading___Toc5477_1553052520" TargetMode="External"/><Relationship Id="rId106" Type="http://schemas.openxmlformats.org/officeDocument/2006/relationships/hyperlink" Target="#__RefHeading___Toc8992_414409624" TargetMode="External"/><Relationship Id="rId127" Type="http://schemas.openxmlformats.org/officeDocument/2006/relationships/hyperlink" Target="#__RefHeading___Toc23868_414409624" TargetMode="External"/><Relationship Id="rId10" Type="http://schemas.openxmlformats.org/officeDocument/2006/relationships/hyperlink" Target="#__RefHeading___Toc8029_2914949771" TargetMode="External"/><Relationship Id="rId31" Type="http://schemas.openxmlformats.org/officeDocument/2006/relationships/hyperlink" Target="#__RefHeading___Toc3100_639870398" TargetMode="External"/><Relationship Id="rId52" Type="http://schemas.openxmlformats.org/officeDocument/2006/relationships/hyperlink" Target="#__RefHeading___Toc5477_1553052520" TargetMode="External"/><Relationship Id="rId73" Type="http://schemas.openxmlformats.org/officeDocument/2006/relationships/hyperlink" Target="#__RefHeading___Toc6511_2276925395" TargetMode="External"/><Relationship Id="rId78" Type="http://schemas.openxmlformats.org/officeDocument/2006/relationships/hyperlink" Target="#__RefHeading___Toc12187_414409624" TargetMode="External"/><Relationship Id="rId94" Type="http://schemas.openxmlformats.org/officeDocument/2006/relationships/hyperlink" Target="#__RefHeading___Toc8988_414409624" TargetMode="External"/><Relationship Id="rId99" Type="http://schemas.openxmlformats.org/officeDocument/2006/relationships/hyperlink" Target="#__RefHeading___Toc8990_414409624" TargetMode="External"/><Relationship Id="rId101" Type="http://schemas.openxmlformats.org/officeDocument/2006/relationships/hyperlink" Target="#__RefHeading___Toc8990_414409624" TargetMode="External"/><Relationship Id="rId122" Type="http://schemas.openxmlformats.org/officeDocument/2006/relationships/hyperlink" Target="#__RefHeading___Toc23868_414409624" TargetMode="External"/><Relationship Id="rId143" Type="http://schemas.openxmlformats.org/officeDocument/2006/relationships/hyperlink" Target="#__RefHeading___Toc23872_414409624" TargetMode="External"/><Relationship Id="rId148" Type="http://schemas.openxmlformats.org/officeDocument/2006/relationships/hyperlink" Target="#__RefHeading___Toc23872_414409624" TargetMode="External"/><Relationship Id="rId164" Type="http://schemas.openxmlformats.org/officeDocument/2006/relationships/hyperlink" Target="#__RefHeading___Toc844_2821189204" TargetMode="External"/><Relationship Id="rId169" Type="http://schemas.openxmlformats.org/officeDocument/2006/relationships/hyperlink" Target="#__RefHeading___Toc4109_2281331232" TargetMode="External"/><Relationship Id="rId185" Type="http://schemas.openxmlformats.org/officeDocument/2006/relationships/hyperlink" Target="#__RefHeading___Toc4672_2281331232" TargetMode="External"/><Relationship Id="rId4" Type="http://schemas.openxmlformats.org/officeDocument/2006/relationships/webSettings" Target="webSettings.xml"/><Relationship Id="rId9" Type="http://schemas.openxmlformats.org/officeDocument/2006/relationships/hyperlink" Target="#__RefHeading___Toc646_3922316366" TargetMode="External"/><Relationship Id="rId180" Type="http://schemas.openxmlformats.org/officeDocument/2006/relationships/hyperlink" Target="#__RefHeading___Toc4672_2281331232" TargetMode="External"/><Relationship Id="rId210" Type="http://schemas.openxmlformats.org/officeDocument/2006/relationships/hyperlink" Target="#__RefHeading___Toc4840_2281331232" TargetMode="External"/><Relationship Id="rId215" Type="http://schemas.openxmlformats.org/officeDocument/2006/relationships/image" Target="media/image2.png"/><Relationship Id="rId236" Type="http://schemas.openxmlformats.org/officeDocument/2006/relationships/chart" Target="charts/chart2.xml"/><Relationship Id="rId26" Type="http://schemas.openxmlformats.org/officeDocument/2006/relationships/hyperlink" Target="#__RefHeading___Toc3107_639870398" TargetMode="External"/><Relationship Id="rId231" Type="http://schemas.openxmlformats.org/officeDocument/2006/relationships/image" Target="media/image18.png"/><Relationship Id="rId47" Type="http://schemas.openxmlformats.org/officeDocument/2006/relationships/hyperlink" Target="#__RefHeading___Toc3635_3671868091" TargetMode="External"/><Relationship Id="rId68" Type="http://schemas.openxmlformats.org/officeDocument/2006/relationships/hyperlink" Target="#__RefHeading___Toc3457_639870398" TargetMode="External"/><Relationship Id="rId89" Type="http://schemas.openxmlformats.org/officeDocument/2006/relationships/hyperlink" Target="#__RefHeading___Toc8988_414409624" TargetMode="External"/><Relationship Id="rId112" Type="http://schemas.openxmlformats.org/officeDocument/2006/relationships/hyperlink" Target="#__RefHeading___Toc8994_414409624" TargetMode="External"/><Relationship Id="rId133" Type="http://schemas.openxmlformats.org/officeDocument/2006/relationships/hyperlink" Target="#__RefHeading___Toc23870_414409624" TargetMode="External"/><Relationship Id="rId154" Type="http://schemas.openxmlformats.org/officeDocument/2006/relationships/hyperlink" Target="#__RefHeading___Toc840_2821189204" TargetMode="External"/><Relationship Id="rId175" Type="http://schemas.openxmlformats.org/officeDocument/2006/relationships/hyperlink" Target="#__RefHeading___Toc4545_2281331232" TargetMode="External"/><Relationship Id="rId196" Type="http://schemas.openxmlformats.org/officeDocument/2006/relationships/hyperlink" Target="#__RefHeading___Toc4770_2281331232" TargetMode="External"/><Relationship Id="rId200" Type="http://schemas.openxmlformats.org/officeDocument/2006/relationships/hyperlink" Target="#__RefHeading___Toc4770_2281331232" TargetMode="External"/><Relationship Id="rId16" Type="http://schemas.openxmlformats.org/officeDocument/2006/relationships/hyperlink" Target="#__RefHeading___Toc4816_2550208870" TargetMode="External"/><Relationship Id="rId221" Type="http://schemas.openxmlformats.org/officeDocument/2006/relationships/image" Target="media/image8.png"/><Relationship Id="rId37" Type="http://schemas.openxmlformats.org/officeDocument/2006/relationships/hyperlink" Target="#__RefHeading___Toc5475_1553052520" TargetMode="External"/><Relationship Id="rId58" Type="http://schemas.openxmlformats.org/officeDocument/2006/relationships/hyperlink" Target="#__RefHeading___Toc3637_3671868091" TargetMode="External"/><Relationship Id="rId79" Type="http://schemas.openxmlformats.org/officeDocument/2006/relationships/hyperlink" Target="#__RefHeading___Toc656_3922316366" TargetMode="External"/><Relationship Id="rId102" Type="http://schemas.openxmlformats.org/officeDocument/2006/relationships/hyperlink" Target="#__RefHeading___Toc8990_414409624" TargetMode="External"/><Relationship Id="rId123" Type="http://schemas.openxmlformats.org/officeDocument/2006/relationships/hyperlink" Target="#__RefHeading___Toc23868_414409624" TargetMode="External"/><Relationship Id="rId144" Type="http://schemas.openxmlformats.org/officeDocument/2006/relationships/hyperlink" Target="#__RefHeading___Toc23872_414409624" TargetMode="External"/><Relationship Id="rId90" Type="http://schemas.openxmlformats.org/officeDocument/2006/relationships/hyperlink" Target="#__RefHeading___Toc8988_414409624" TargetMode="External"/><Relationship Id="rId165" Type="http://schemas.openxmlformats.org/officeDocument/2006/relationships/hyperlink" Target="#__RefHeading___Toc844_2821189204" TargetMode="External"/><Relationship Id="rId186" Type="http://schemas.openxmlformats.org/officeDocument/2006/relationships/hyperlink" Target="#__RefHeading___Toc4672_2281331232" TargetMode="External"/><Relationship Id="rId211" Type="http://schemas.openxmlformats.org/officeDocument/2006/relationships/hyperlink" Target="#__RefHeading___Toc4840_2281331232" TargetMode="External"/><Relationship Id="rId232" Type="http://schemas.openxmlformats.org/officeDocument/2006/relationships/image" Target="media/image19.png"/><Relationship Id="rId27" Type="http://schemas.openxmlformats.org/officeDocument/2006/relationships/hyperlink" Target="#__RefHeading___Toc3107_639870398" TargetMode="External"/><Relationship Id="rId48" Type="http://schemas.openxmlformats.org/officeDocument/2006/relationships/hyperlink" Target="#__RefHeading___Toc3635_3671868091" TargetMode="External"/><Relationship Id="rId69" Type="http://schemas.openxmlformats.org/officeDocument/2006/relationships/hyperlink" Target="#__RefHeading___Toc6511_2276925395" TargetMode="External"/><Relationship Id="rId113" Type="http://schemas.openxmlformats.org/officeDocument/2006/relationships/hyperlink" Target="#__RefHeading___Toc8994_414409624" TargetMode="External"/><Relationship Id="rId134" Type="http://schemas.openxmlformats.org/officeDocument/2006/relationships/hyperlink" Target="#__RefHeading___Toc23870_414409624" TargetMode="External"/><Relationship Id="rId80" Type="http://schemas.openxmlformats.org/officeDocument/2006/relationships/hyperlink" Target="#__RefHeading___Toc666_3922316366" TargetMode="External"/><Relationship Id="rId155" Type="http://schemas.openxmlformats.org/officeDocument/2006/relationships/hyperlink" Target="#__RefHeading___Toc840_2821189204" TargetMode="External"/><Relationship Id="rId176" Type="http://schemas.openxmlformats.org/officeDocument/2006/relationships/hyperlink" Target="#__RefHeading___Toc4545_2281331232" TargetMode="External"/><Relationship Id="rId197" Type="http://schemas.openxmlformats.org/officeDocument/2006/relationships/hyperlink" Target="#__RefHeading___Toc4770_2281331232" TargetMode="External"/><Relationship Id="rId201" Type="http://schemas.openxmlformats.org/officeDocument/2006/relationships/hyperlink" Target="#__RefHeading___Toc4770_2281331232" TargetMode="External"/><Relationship Id="rId222" Type="http://schemas.openxmlformats.org/officeDocument/2006/relationships/image" Target="media/image9.png"/><Relationship Id="rId17" Type="http://schemas.openxmlformats.org/officeDocument/2006/relationships/hyperlink" Target="#__RefHeading___Toc4816_2550208870" TargetMode="External"/><Relationship Id="rId38" Type="http://schemas.openxmlformats.org/officeDocument/2006/relationships/hyperlink" Target="#__RefHeading___Toc5475_1553052520" TargetMode="External"/><Relationship Id="rId59" Type="http://schemas.openxmlformats.org/officeDocument/2006/relationships/hyperlink" Target="#__RefHeading___Toc3637_3671868091" TargetMode="External"/><Relationship Id="rId103" Type="http://schemas.openxmlformats.org/officeDocument/2006/relationships/hyperlink" Target="#__RefHeading___Toc8990_414409624" TargetMode="External"/><Relationship Id="rId124" Type="http://schemas.openxmlformats.org/officeDocument/2006/relationships/hyperlink" Target="#__RefHeading___Toc23868_414409624" TargetMode="External"/><Relationship Id="rId70" Type="http://schemas.openxmlformats.org/officeDocument/2006/relationships/hyperlink" Target="#__RefHeading___Toc6511_2276925395" TargetMode="External"/><Relationship Id="rId91" Type="http://schemas.openxmlformats.org/officeDocument/2006/relationships/hyperlink" Target="#__RefHeading___Toc8988_414409624" TargetMode="External"/><Relationship Id="rId145" Type="http://schemas.openxmlformats.org/officeDocument/2006/relationships/hyperlink" Target="#__RefHeading___Toc23872_414409624" TargetMode="External"/><Relationship Id="rId166" Type="http://schemas.openxmlformats.org/officeDocument/2006/relationships/hyperlink" Target="#__RefHeading___Toc4109_2281331232" TargetMode="External"/><Relationship Id="rId187" Type="http://schemas.openxmlformats.org/officeDocument/2006/relationships/hyperlink" Target="#__RefHeading___Toc4674_2281331232" TargetMode="External"/><Relationship Id="rId1" Type="http://schemas.openxmlformats.org/officeDocument/2006/relationships/numbering" Target="numbering.xml"/><Relationship Id="rId212" Type="http://schemas.openxmlformats.org/officeDocument/2006/relationships/hyperlink" Target="#__RefHeading___Toc4818_2550208870" TargetMode="External"/><Relationship Id="rId233" Type="http://schemas.openxmlformats.org/officeDocument/2006/relationships/image" Target="media/image20.png"/><Relationship Id="rId28" Type="http://schemas.openxmlformats.org/officeDocument/2006/relationships/hyperlink" Target="#__RefHeading___Toc3107_639870398" TargetMode="External"/><Relationship Id="rId49" Type="http://schemas.openxmlformats.org/officeDocument/2006/relationships/hyperlink" Target="#__RefHeading___Toc3635_3671868091" TargetMode="External"/><Relationship Id="rId114" Type="http://schemas.openxmlformats.org/officeDocument/2006/relationships/hyperlink" Target="#__RefHeading___Toc8994_414409624" TargetMode="External"/><Relationship Id="rId60" Type="http://schemas.openxmlformats.org/officeDocument/2006/relationships/hyperlink" Target="#__RefHeading___Toc3637_3671868091" TargetMode="External"/><Relationship Id="rId81" Type="http://schemas.openxmlformats.org/officeDocument/2006/relationships/hyperlink" Target="#__RefHeading___Toc7653_2567011764" TargetMode="External"/><Relationship Id="rId135" Type="http://schemas.openxmlformats.org/officeDocument/2006/relationships/hyperlink" Target="#__RefHeading___Toc23870_414409624" TargetMode="External"/><Relationship Id="rId156" Type="http://schemas.openxmlformats.org/officeDocument/2006/relationships/hyperlink" Target="#__RefHeading___Toc840_2821189204" TargetMode="External"/><Relationship Id="rId177" Type="http://schemas.openxmlformats.org/officeDocument/2006/relationships/hyperlink" Target="#__RefHeading___Toc4545_2281331232" TargetMode="External"/><Relationship Id="rId198" Type="http://schemas.openxmlformats.org/officeDocument/2006/relationships/hyperlink" Target="#__RefHeading___Toc4770_2281331232" TargetMode="External"/><Relationship Id="rId202" Type="http://schemas.openxmlformats.org/officeDocument/2006/relationships/hyperlink" Target="#__RefHeading___Toc4770_2281331232" TargetMode="External"/><Relationship Id="rId223" Type="http://schemas.openxmlformats.org/officeDocument/2006/relationships/image" Target="media/image10.png"/><Relationship Id="rId18" Type="http://schemas.openxmlformats.org/officeDocument/2006/relationships/hyperlink" Target="#__RefHeading___Toc648_3922316366" TargetMode="External"/><Relationship Id="rId39" Type="http://schemas.openxmlformats.org/officeDocument/2006/relationships/hyperlink" Target="#__RefHeading___Toc5475_1553052520" TargetMode="External"/><Relationship Id="rId50" Type="http://schemas.openxmlformats.org/officeDocument/2006/relationships/hyperlink" Target="#__RefHeading___Toc5477_1553052520" TargetMode="External"/><Relationship Id="rId104" Type="http://schemas.openxmlformats.org/officeDocument/2006/relationships/hyperlink" Target="#__RefHeading___Toc8992_414409624" TargetMode="External"/><Relationship Id="rId125" Type="http://schemas.openxmlformats.org/officeDocument/2006/relationships/hyperlink" Target="#__RefHeading___Toc23868_414409624" TargetMode="External"/><Relationship Id="rId146" Type="http://schemas.openxmlformats.org/officeDocument/2006/relationships/hyperlink" Target="#__RefHeading___Toc23872_414409624" TargetMode="External"/><Relationship Id="rId167" Type="http://schemas.openxmlformats.org/officeDocument/2006/relationships/hyperlink" Target="#__RefHeading___Toc4109_2281331232" TargetMode="External"/><Relationship Id="rId188" Type="http://schemas.openxmlformats.org/officeDocument/2006/relationships/hyperlink" Target="#__RefHeading___Toc4674_2281331232" TargetMode="External"/><Relationship Id="rId71" Type="http://schemas.openxmlformats.org/officeDocument/2006/relationships/hyperlink" Target="#__RefHeading___Toc6511_2276925395" TargetMode="External"/><Relationship Id="rId92" Type="http://schemas.openxmlformats.org/officeDocument/2006/relationships/hyperlink" Target="#__RefHeading___Toc8988_414409624" TargetMode="External"/><Relationship Id="rId213" Type="http://schemas.openxmlformats.org/officeDocument/2006/relationships/hyperlink" Target="#__RefHeading___Toc6015_2027571910" TargetMode="External"/><Relationship Id="rId234" Type="http://schemas.openxmlformats.org/officeDocument/2006/relationships/image" Target="media/image21.png"/><Relationship Id="rId2" Type="http://schemas.openxmlformats.org/officeDocument/2006/relationships/styles" Target="styles.xml"/><Relationship Id="rId29" Type="http://schemas.openxmlformats.org/officeDocument/2006/relationships/hyperlink" Target="#__RefHeading___Toc3631_3671868091" TargetMode="External"/><Relationship Id="rId40" Type="http://schemas.openxmlformats.org/officeDocument/2006/relationships/hyperlink" Target="#__RefHeading___Toc5475_1553052520" TargetMode="External"/><Relationship Id="rId115" Type="http://schemas.openxmlformats.org/officeDocument/2006/relationships/hyperlink" Target="#__RefHeading___Toc8994_414409624" TargetMode="External"/><Relationship Id="rId136" Type="http://schemas.openxmlformats.org/officeDocument/2006/relationships/hyperlink" Target="#__RefHeading___Toc23870_414409624" TargetMode="External"/><Relationship Id="rId157" Type="http://schemas.openxmlformats.org/officeDocument/2006/relationships/hyperlink" Target="#__RefHeading___Toc840_2821189204" TargetMode="External"/><Relationship Id="rId178" Type="http://schemas.openxmlformats.org/officeDocument/2006/relationships/hyperlink" Target="#__RefHeading___Toc4672_2281331232" TargetMode="External"/><Relationship Id="rId61" Type="http://schemas.openxmlformats.org/officeDocument/2006/relationships/hyperlink" Target="#__RefHeading___Toc3143_2972168990" TargetMode="External"/><Relationship Id="rId82" Type="http://schemas.openxmlformats.org/officeDocument/2006/relationships/hyperlink" Target="#__RefHeading___Toc7655_2567011764" TargetMode="External"/><Relationship Id="rId199" Type="http://schemas.openxmlformats.org/officeDocument/2006/relationships/hyperlink" Target="#__RefHeading___Toc4770_2281331232" TargetMode="External"/><Relationship Id="rId203" Type="http://schemas.openxmlformats.org/officeDocument/2006/relationships/hyperlink" Target="#__RefHeading___Toc4770_2281331232" TargetMode="External"/><Relationship Id="rId19" Type="http://schemas.openxmlformats.org/officeDocument/2006/relationships/hyperlink" Target="#__RefHeading___Toc1682_4064597342" TargetMode="External"/><Relationship Id="rId224" Type="http://schemas.openxmlformats.org/officeDocument/2006/relationships/image" Target="media/image11.png"/><Relationship Id="rId30" Type="http://schemas.openxmlformats.org/officeDocument/2006/relationships/hyperlink" Target="#__RefHeading___Toc3100_639870398" TargetMode="External"/><Relationship Id="rId105" Type="http://schemas.openxmlformats.org/officeDocument/2006/relationships/hyperlink" Target="#__RefHeading___Toc8992_414409624" TargetMode="External"/><Relationship Id="rId126" Type="http://schemas.openxmlformats.org/officeDocument/2006/relationships/hyperlink" Target="#__RefHeading___Toc23868_414409624" TargetMode="External"/><Relationship Id="rId147" Type="http://schemas.openxmlformats.org/officeDocument/2006/relationships/hyperlink" Target="#__RefHeading___Toc23872_414409624" TargetMode="External"/><Relationship Id="rId168" Type="http://schemas.openxmlformats.org/officeDocument/2006/relationships/hyperlink" Target="#__RefHeading___Toc4109_2281331232" TargetMode="External"/><Relationship Id="rId51" Type="http://schemas.openxmlformats.org/officeDocument/2006/relationships/hyperlink" Target="#__RefHeading___Toc5477_1553052520" TargetMode="External"/><Relationship Id="rId72" Type="http://schemas.openxmlformats.org/officeDocument/2006/relationships/hyperlink" Target="#__RefHeading___Toc6511_2276925395" TargetMode="External"/><Relationship Id="rId93" Type="http://schemas.openxmlformats.org/officeDocument/2006/relationships/hyperlink" Target="#__RefHeading___Toc8988_414409624" TargetMode="External"/><Relationship Id="rId189" Type="http://schemas.openxmlformats.org/officeDocument/2006/relationships/hyperlink" Target="#__RefHeading___Toc4674_2281331232" TargetMode="External"/><Relationship Id="rId3" Type="http://schemas.openxmlformats.org/officeDocument/2006/relationships/settings" Target="settings.xml"/><Relationship Id="rId214" Type="http://schemas.openxmlformats.org/officeDocument/2006/relationships/image" Target="media/image1.png"/><Relationship Id="rId235" Type="http://schemas.openxmlformats.org/officeDocument/2006/relationships/chart" Target="charts/chart1.xml"/><Relationship Id="rId116" Type="http://schemas.openxmlformats.org/officeDocument/2006/relationships/hyperlink" Target="#__RefHeading___Toc8994_414409624" TargetMode="External"/><Relationship Id="rId137" Type="http://schemas.openxmlformats.org/officeDocument/2006/relationships/hyperlink" Target="#__RefHeading___Toc23870_414409624" TargetMode="External"/><Relationship Id="rId158" Type="http://schemas.openxmlformats.org/officeDocument/2006/relationships/hyperlink" Target="#__RefHeading___Toc840_2821189204" TargetMode="External"/><Relationship Id="rId20" Type="http://schemas.openxmlformats.org/officeDocument/2006/relationships/hyperlink" Target="#__RefHeading___Toc1684_4064597342" TargetMode="External"/><Relationship Id="rId41" Type="http://schemas.openxmlformats.org/officeDocument/2006/relationships/hyperlink" Target="#__RefHeading___Toc5475_1553052520" TargetMode="External"/><Relationship Id="rId62" Type="http://schemas.openxmlformats.org/officeDocument/2006/relationships/hyperlink" Target="#__RefHeading___Toc3455_639870398" TargetMode="External"/><Relationship Id="rId83" Type="http://schemas.openxmlformats.org/officeDocument/2006/relationships/hyperlink" Target="#__RefHeading___Toc7655_2567011764" TargetMode="External"/><Relationship Id="rId179" Type="http://schemas.openxmlformats.org/officeDocument/2006/relationships/hyperlink" Target="#__RefHeading___Toc4672_2281331232"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s://tetris.fandom.com/wiki/Tetris_(NES,_Nintendo" TargetMode="External"/><Relationship Id="rId13" Type="http://schemas.openxmlformats.org/officeDocument/2006/relationships/hyperlink" Target="https://pl.wikipedia.org/wiki/Summit_(superkomputer" TargetMode="External"/><Relationship Id="rId3" Type="http://schemas.openxmlformats.org/officeDocument/2006/relationships/hyperlink" Target="https://thectwc.com/" TargetMode="External"/><Relationship Id="rId7" Type="http://schemas.openxmlformats.org/officeDocument/2006/relationships/hyperlink" Target="https://tetris.fandom.com/wiki/Tetris_(NES,_Nintendo" TargetMode="External"/><Relationship Id="rId12" Type="http://schemas.openxmlformats.org/officeDocument/2006/relationships/hyperlink" Target="https://github.com/OscarWang114/PSO-Tetris-AI" TargetMode="External"/><Relationship Id="rId2" Type="http://schemas.openxmlformats.org/officeDocument/2006/relationships/hyperlink" Target="https://keras.io/" TargetMode="External"/><Relationship Id="rId16" Type="http://schemas.openxmlformats.org/officeDocument/2006/relationships/hyperlink" Target="http://www.alife.pl/optymalizacja-rojem-czastek" TargetMode="External"/><Relationship Id="rId1" Type="http://schemas.openxmlformats.org/officeDocument/2006/relationships/hyperlink" Target="https://www.cyberfeed.pl/najlepsza-gra-alien-jest-obecnie-bezplatna-na-pc/" TargetMode="External"/><Relationship Id="rId6" Type="http://schemas.openxmlformats.org/officeDocument/2006/relationships/hyperlink" Target="https://tetris.wiki/Category:Rotation_systems" TargetMode="External"/><Relationship Id="rId11" Type="http://schemas.openxmlformats.org/officeDocument/2006/relationships/hyperlink" Target="http://harddrop.com/wiki/A_deadly_piece_sequence" TargetMode="External"/><Relationship Id="rId5" Type="http://schemas.openxmlformats.org/officeDocument/2006/relationships/hyperlink" Target="https://en.wikipedia.org/wiki/Tetromino" TargetMode="External"/><Relationship Id="rId15" Type="http://schemas.openxmlformats.org/officeDocument/2006/relationships/hyperlink" Target="https://core.ac.uk/download/pdf/270093602.pdf" TargetMode="External"/><Relationship Id="rId10" Type="http://schemas.openxmlformats.org/officeDocument/2006/relationships/hyperlink" Target="http://citeseerx.ist.psu.edu/viewdoc/download?doi=10.1.1.55.8562&amp;rep=rep1&amp;type=pdf" TargetMode="External"/><Relationship Id="rId4" Type="http://schemas.openxmlformats.org/officeDocument/2006/relationships/hyperlink" Target="https://en.wikipedia.org/wiki/Tetromino" TargetMode="External"/><Relationship Id="rId9" Type="http://schemas.openxmlformats.org/officeDocument/2006/relationships/hyperlink" Target="https://tetris.wiki/Original_Rotation_System" TargetMode="External"/><Relationship Id="rId14" Type="http://schemas.openxmlformats.org/officeDocument/2006/relationships/hyperlink" Target="https://core.ac.uk/download/pdf/270093602.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clustered"/>
        <c:varyColors val="0"/>
        <c:ser>
          <c:idx val="0"/>
          <c:order val="0"/>
          <c:tx>
            <c:v>1 Gra</c:v>
          </c:tx>
          <c:spPr>
            <a:solidFill>
              <a:srgbClr val="004586"/>
            </a:solidFill>
            <a:ln>
              <a:noFill/>
            </a:ln>
          </c:spPr>
          <c:invertIfNegative val="0"/>
          <c:cat>
            <c:strLit>
              <c:ptCount val="9"/>
              <c:pt idx="0">
                <c:v>&lt; 500</c:v>
              </c:pt>
              <c:pt idx="1">
                <c:v>500 – 1000</c:v>
              </c:pt>
              <c:pt idx="2">
                <c:v>1000 – 1500</c:v>
              </c:pt>
              <c:pt idx="3">
                <c:v>1500 – 2000</c:v>
              </c:pt>
              <c:pt idx="4">
                <c:v>2000 – 2500</c:v>
              </c:pt>
              <c:pt idx="5">
                <c:v>2500 – 3000</c:v>
              </c:pt>
              <c:pt idx="6">
                <c:v>3000 – 3500</c:v>
              </c:pt>
              <c:pt idx="7">
                <c:v>3500 – 4000</c:v>
              </c:pt>
              <c:pt idx="8">
                <c:v>4000 – 4500</c:v>
              </c:pt>
            </c:strLit>
          </c:cat>
          <c:val>
            <c:numLit>
              <c:formatCode>General</c:formatCode>
              <c:ptCount val="9"/>
              <c:pt idx="0">
                <c:v>80</c:v>
              </c:pt>
              <c:pt idx="1">
                <c:v>20</c:v>
              </c:pt>
              <c:pt idx="2">
                <c:v>0</c:v>
              </c:pt>
              <c:pt idx="3">
                <c:v>0</c:v>
              </c:pt>
              <c:pt idx="4">
                <c:v>0</c:v>
              </c:pt>
              <c:pt idx="5">
                <c:v>0</c:v>
              </c:pt>
              <c:pt idx="6">
                <c:v>0</c:v>
              </c:pt>
              <c:pt idx="7">
                <c:v>0</c:v>
              </c:pt>
              <c:pt idx="8">
                <c:v>0</c:v>
              </c:pt>
            </c:numLit>
          </c:val>
        </c:ser>
        <c:ser>
          <c:idx val="1"/>
          <c:order val="1"/>
          <c:tx>
            <c:v>2 Gry</c:v>
          </c:tx>
          <c:spPr>
            <a:solidFill>
              <a:srgbClr val="FF420E"/>
            </a:solidFill>
            <a:ln>
              <a:noFill/>
            </a:ln>
          </c:spPr>
          <c:invertIfNegative val="0"/>
          <c:cat>
            <c:strLit>
              <c:ptCount val="9"/>
              <c:pt idx="0">
                <c:v>&lt; 500</c:v>
              </c:pt>
              <c:pt idx="1">
                <c:v>500 – 1000</c:v>
              </c:pt>
              <c:pt idx="2">
                <c:v>1000 – 1500</c:v>
              </c:pt>
              <c:pt idx="3">
                <c:v>1500 – 2000</c:v>
              </c:pt>
              <c:pt idx="4">
                <c:v>2000 – 2500</c:v>
              </c:pt>
              <c:pt idx="5">
                <c:v>2500 – 3000</c:v>
              </c:pt>
              <c:pt idx="6">
                <c:v>3000 – 3500</c:v>
              </c:pt>
              <c:pt idx="7">
                <c:v>3500 – 4000</c:v>
              </c:pt>
              <c:pt idx="8">
                <c:v>4000 – 4500</c:v>
              </c:pt>
            </c:strLit>
          </c:cat>
          <c:val>
            <c:numLit>
              <c:formatCode>General</c:formatCode>
              <c:ptCount val="9"/>
              <c:pt idx="0">
                <c:v>74</c:v>
              </c:pt>
              <c:pt idx="1">
                <c:v>13</c:v>
              </c:pt>
              <c:pt idx="2">
                <c:v>6</c:v>
              </c:pt>
              <c:pt idx="3">
                <c:v>4</c:v>
              </c:pt>
              <c:pt idx="4">
                <c:v>3</c:v>
              </c:pt>
              <c:pt idx="5">
                <c:v>0</c:v>
              </c:pt>
              <c:pt idx="6">
                <c:v>0</c:v>
              </c:pt>
              <c:pt idx="7">
                <c:v>0</c:v>
              </c:pt>
              <c:pt idx="8">
                <c:v>0</c:v>
              </c:pt>
            </c:numLit>
          </c:val>
        </c:ser>
        <c:ser>
          <c:idx val="2"/>
          <c:order val="2"/>
          <c:tx>
            <c:v>4 Gry</c:v>
          </c:tx>
          <c:spPr>
            <a:solidFill>
              <a:srgbClr val="FFD320"/>
            </a:solidFill>
            <a:ln>
              <a:noFill/>
            </a:ln>
          </c:spPr>
          <c:invertIfNegative val="0"/>
          <c:cat>
            <c:strLit>
              <c:ptCount val="9"/>
              <c:pt idx="0">
                <c:v>&lt; 500</c:v>
              </c:pt>
              <c:pt idx="1">
                <c:v>500 – 1000</c:v>
              </c:pt>
              <c:pt idx="2">
                <c:v>1000 – 1500</c:v>
              </c:pt>
              <c:pt idx="3">
                <c:v>1500 – 2000</c:v>
              </c:pt>
              <c:pt idx="4">
                <c:v>2000 – 2500</c:v>
              </c:pt>
              <c:pt idx="5">
                <c:v>2500 – 3000</c:v>
              </c:pt>
              <c:pt idx="6">
                <c:v>3000 – 3500</c:v>
              </c:pt>
              <c:pt idx="7">
                <c:v>3500 – 4000</c:v>
              </c:pt>
              <c:pt idx="8">
                <c:v>4000 – 4500</c:v>
              </c:pt>
            </c:strLit>
          </c:cat>
          <c:val>
            <c:numLit>
              <c:formatCode>General</c:formatCode>
              <c:ptCount val="9"/>
              <c:pt idx="0">
                <c:v>70</c:v>
              </c:pt>
              <c:pt idx="1">
                <c:v>26</c:v>
              </c:pt>
              <c:pt idx="2">
                <c:v>3</c:v>
              </c:pt>
              <c:pt idx="3">
                <c:v>1</c:v>
              </c:pt>
              <c:pt idx="4">
                <c:v>0</c:v>
              </c:pt>
              <c:pt idx="5">
                <c:v>0</c:v>
              </c:pt>
              <c:pt idx="6">
                <c:v>0</c:v>
              </c:pt>
              <c:pt idx="7">
                <c:v>0</c:v>
              </c:pt>
              <c:pt idx="8">
                <c:v>0</c:v>
              </c:pt>
            </c:numLit>
          </c:val>
        </c:ser>
        <c:ser>
          <c:idx val="3"/>
          <c:order val="3"/>
          <c:tx>
            <c:v>8 Gier</c:v>
          </c:tx>
          <c:spPr>
            <a:solidFill>
              <a:srgbClr val="579D1C"/>
            </a:solidFill>
            <a:ln>
              <a:noFill/>
            </a:ln>
          </c:spPr>
          <c:invertIfNegative val="0"/>
          <c:cat>
            <c:strLit>
              <c:ptCount val="9"/>
              <c:pt idx="0">
                <c:v>&lt; 500</c:v>
              </c:pt>
              <c:pt idx="1">
                <c:v>500 – 1000</c:v>
              </c:pt>
              <c:pt idx="2">
                <c:v>1000 – 1500</c:v>
              </c:pt>
              <c:pt idx="3">
                <c:v>1500 – 2000</c:v>
              </c:pt>
              <c:pt idx="4">
                <c:v>2000 – 2500</c:v>
              </c:pt>
              <c:pt idx="5">
                <c:v>2500 – 3000</c:v>
              </c:pt>
              <c:pt idx="6">
                <c:v>3000 – 3500</c:v>
              </c:pt>
              <c:pt idx="7">
                <c:v>3500 – 4000</c:v>
              </c:pt>
              <c:pt idx="8">
                <c:v>4000 – 4500</c:v>
              </c:pt>
            </c:strLit>
          </c:cat>
          <c:val>
            <c:numLit>
              <c:formatCode>General</c:formatCode>
              <c:ptCount val="9"/>
              <c:pt idx="0">
                <c:v>59</c:v>
              </c:pt>
              <c:pt idx="1">
                <c:v>25</c:v>
              </c:pt>
              <c:pt idx="2">
                <c:v>7</c:v>
              </c:pt>
              <c:pt idx="3">
                <c:v>6</c:v>
              </c:pt>
              <c:pt idx="4">
                <c:v>1</c:v>
              </c:pt>
              <c:pt idx="5">
                <c:v>0</c:v>
              </c:pt>
              <c:pt idx="6">
                <c:v>0</c:v>
              </c:pt>
              <c:pt idx="7">
                <c:v>0</c:v>
              </c:pt>
              <c:pt idx="8">
                <c:v>1</c:v>
              </c:pt>
            </c:numLit>
          </c:val>
        </c:ser>
        <c:dLbls>
          <c:showLegendKey val="0"/>
          <c:showVal val="0"/>
          <c:showCatName val="0"/>
          <c:showSerName val="0"/>
          <c:showPercent val="0"/>
          <c:showBubbleSize val="0"/>
        </c:dLbls>
        <c:gapWidth val="150"/>
        <c:axId val="1815852720"/>
        <c:axId val="1815853136"/>
      </c:barChart>
      <c:valAx>
        <c:axId val="1815853136"/>
        <c:scaling>
          <c:orientation val="minMax"/>
        </c:scaling>
        <c:delete val="0"/>
        <c:axPos val="l"/>
        <c:majorGridlines>
          <c:spPr>
            <a:ln>
              <a:solidFill>
                <a:srgbClr val="B3B3B3"/>
              </a:solidFill>
            </a:ln>
          </c:spPr>
        </c:majorGridlines>
        <c:numFmt formatCode="General" sourceLinked="0"/>
        <c:majorTickMark val="none"/>
        <c:minorTickMark val="none"/>
        <c:tickLblPos val="nextTo"/>
        <c:spPr>
          <a:ln>
            <a:solidFill>
              <a:srgbClr val="B3B3B3"/>
            </a:solidFill>
          </a:ln>
        </c:spPr>
        <c:txPr>
          <a:bodyPr/>
          <a:lstStyle/>
          <a:p>
            <a:pPr>
              <a:defRPr sz="1000" b="0"/>
            </a:pPr>
            <a:endParaRPr lang="en-US"/>
          </a:p>
        </c:txPr>
        <c:crossAx val="1815852720"/>
        <c:crossesAt val="0"/>
        <c:crossBetween val="between"/>
      </c:valAx>
      <c:catAx>
        <c:axId val="1815852720"/>
        <c:scaling>
          <c:orientation val="minMax"/>
        </c:scaling>
        <c:delete val="0"/>
        <c:axPos val="b"/>
        <c:numFmt formatCode="General" sourceLinked="0"/>
        <c:majorTickMark val="none"/>
        <c:minorTickMark val="none"/>
        <c:tickLblPos val="nextTo"/>
        <c:spPr>
          <a:ln>
            <a:solidFill>
              <a:srgbClr val="B3B3B3"/>
            </a:solidFill>
          </a:ln>
        </c:spPr>
        <c:txPr>
          <a:bodyPr/>
          <a:lstStyle/>
          <a:p>
            <a:pPr>
              <a:defRPr sz="1000" b="0"/>
            </a:pPr>
            <a:endParaRPr lang="en-US"/>
          </a:p>
        </c:txPr>
        <c:crossAx val="1815853136"/>
        <c:crossesAt val="0"/>
        <c:auto val="1"/>
        <c:lblAlgn val="ctr"/>
        <c:lblOffset val="100"/>
        <c:noMultiLvlLbl val="0"/>
      </c:catAx>
      <c:spPr>
        <a:noFill/>
        <a:ln>
          <a:solidFill>
            <a:srgbClr val="B3B3B3"/>
          </a:solidFill>
          <a:prstDash val="solid"/>
        </a:ln>
      </c:spPr>
    </c:plotArea>
    <c:legend>
      <c:legendPos val="t"/>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barChart>
        <c:barDir val="col"/>
        <c:grouping val="stacked"/>
        <c:varyColors val="0"/>
        <c:ser>
          <c:idx val="0"/>
          <c:order val="0"/>
          <c:tx>
            <c:v>Limit 500</c:v>
          </c:tx>
          <c:spPr>
            <a:solidFill>
              <a:srgbClr val="004586"/>
            </a:solidFill>
            <a:ln>
              <a:noFill/>
            </a:ln>
          </c:spPr>
          <c:invertIfNegative val="0"/>
          <c:cat>
            <c:strLit>
              <c:ptCount val="21"/>
              <c:pt idx="0">
                <c:v>&lt; 500</c:v>
              </c:pt>
              <c:pt idx="1">
                <c:v>500 – 1000</c:v>
              </c:pt>
              <c:pt idx="2">
                <c:v>1000 – 1500</c:v>
              </c:pt>
              <c:pt idx="3">
                <c:v>1500 – 2000</c:v>
              </c:pt>
              <c:pt idx="4">
                <c:v>2000 – 2500</c:v>
              </c:pt>
              <c:pt idx="5">
                <c:v>2500 – 3000</c:v>
              </c:pt>
              <c:pt idx="6">
                <c:v>3000 – 3500</c:v>
              </c:pt>
              <c:pt idx="7">
                <c:v>3500 – 4000</c:v>
              </c:pt>
              <c:pt idx="8">
                <c:v>4000 – 4500</c:v>
              </c:pt>
              <c:pt idx="9">
                <c:v>4500 – 5000</c:v>
              </c:pt>
              <c:pt idx="10">
                <c:v>5000 – 5500</c:v>
              </c:pt>
              <c:pt idx="11">
                <c:v>5500 – 6000</c:v>
              </c:pt>
              <c:pt idx="12">
                <c:v>6000 – 6500</c:v>
              </c:pt>
              <c:pt idx="13">
                <c:v>6500 – 7000</c:v>
              </c:pt>
              <c:pt idx="14">
                <c:v>7000 – 7500</c:v>
              </c:pt>
              <c:pt idx="15">
                <c:v>7500 – 8000</c:v>
              </c:pt>
              <c:pt idx="16">
                <c:v>8000 – 8500</c:v>
              </c:pt>
              <c:pt idx="17">
                <c:v>8500 – 9000</c:v>
              </c:pt>
              <c:pt idx="18">
                <c:v>9000 – 9500</c:v>
              </c:pt>
              <c:pt idx="19">
                <c:v>9500 – 10000</c:v>
              </c:pt>
              <c:pt idx="20">
                <c:v>&gt; 10000</c:v>
              </c:pt>
            </c:strLit>
          </c:cat>
          <c:val>
            <c:numLit>
              <c:formatCode>General</c:formatCode>
              <c:ptCount val="21"/>
              <c:pt idx="0">
                <c:v>53</c:v>
              </c:pt>
              <c:pt idx="1">
                <c:v>21</c:v>
              </c:pt>
              <c:pt idx="2">
                <c:v>18</c:v>
              </c:pt>
              <c:pt idx="3">
                <c:v>7</c:v>
              </c:pt>
              <c:pt idx="4">
                <c:v>1</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numLit>
          </c:val>
        </c:ser>
        <c:ser>
          <c:idx val="1"/>
          <c:order val="1"/>
          <c:tx>
            <c:v>Limit 1000</c:v>
          </c:tx>
          <c:spPr>
            <a:solidFill>
              <a:srgbClr val="FF420E"/>
            </a:solidFill>
            <a:ln>
              <a:noFill/>
            </a:ln>
          </c:spPr>
          <c:invertIfNegative val="0"/>
          <c:cat>
            <c:strLit>
              <c:ptCount val="21"/>
              <c:pt idx="0">
                <c:v>&lt; 500</c:v>
              </c:pt>
              <c:pt idx="1">
                <c:v>500 – 1000</c:v>
              </c:pt>
              <c:pt idx="2">
                <c:v>1000 – 1500</c:v>
              </c:pt>
              <c:pt idx="3">
                <c:v>1500 – 2000</c:v>
              </c:pt>
              <c:pt idx="4">
                <c:v>2000 – 2500</c:v>
              </c:pt>
              <c:pt idx="5">
                <c:v>2500 – 3000</c:v>
              </c:pt>
              <c:pt idx="6">
                <c:v>3000 – 3500</c:v>
              </c:pt>
              <c:pt idx="7">
                <c:v>3500 – 4000</c:v>
              </c:pt>
              <c:pt idx="8">
                <c:v>4000 – 4500</c:v>
              </c:pt>
              <c:pt idx="9">
                <c:v>4500 – 5000</c:v>
              </c:pt>
              <c:pt idx="10">
                <c:v>5000 – 5500</c:v>
              </c:pt>
              <c:pt idx="11">
                <c:v>5500 – 6000</c:v>
              </c:pt>
              <c:pt idx="12">
                <c:v>6000 – 6500</c:v>
              </c:pt>
              <c:pt idx="13">
                <c:v>6500 – 7000</c:v>
              </c:pt>
              <c:pt idx="14">
                <c:v>7000 – 7500</c:v>
              </c:pt>
              <c:pt idx="15">
                <c:v>7500 – 8000</c:v>
              </c:pt>
              <c:pt idx="16">
                <c:v>8000 – 8500</c:v>
              </c:pt>
              <c:pt idx="17">
                <c:v>8500 – 9000</c:v>
              </c:pt>
              <c:pt idx="18">
                <c:v>9000 – 9500</c:v>
              </c:pt>
              <c:pt idx="19">
                <c:v>9500 – 10000</c:v>
              </c:pt>
              <c:pt idx="20">
                <c:v>&gt; 10000</c:v>
              </c:pt>
            </c:strLit>
          </c:cat>
          <c:val>
            <c:numLit>
              <c:formatCode>General</c:formatCode>
              <c:ptCount val="21"/>
              <c:pt idx="0">
                <c:v>32</c:v>
              </c:pt>
              <c:pt idx="1">
                <c:v>26</c:v>
              </c:pt>
              <c:pt idx="2">
                <c:v>14</c:v>
              </c:pt>
              <c:pt idx="3">
                <c:v>9</c:v>
              </c:pt>
              <c:pt idx="4">
                <c:v>7</c:v>
              </c:pt>
              <c:pt idx="5">
                <c:v>1</c:v>
              </c:pt>
              <c:pt idx="6">
                <c:v>4</c:v>
              </c:pt>
              <c:pt idx="7">
                <c:v>1</c:v>
              </c:pt>
              <c:pt idx="8">
                <c:v>3</c:v>
              </c:pt>
              <c:pt idx="9">
                <c:v>0</c:v>
              </c:pt>
              <c:pt idx="10">
                <c:v>0</c:v>
              </c:pt>
              <c:pt idx="11">
                <c:v>0</c:v>
              </c:pt>
              <c:pt idx="12">
                <c:v>0</c:v>
              </c:pt>
              <c:pt idx="13">
                <c:v>0</c:v>
              </c:pt>
              <c:pt idx="14">
                <c:v>0</c:v>
              </c:pt>
              <c:pt idx="15">
                <c:v>0</c:v>
              </c:pt>
              <c:pt idx="16">
                <c:v>2</c:v>
              </c:pt>
              <c:pt idx="17">
                <c:v>1</c:v>
              </c:pt>
              <c:pt idx="18">
                <c:v>0</c:v>
              </c:pt>
              <c:pt idx="19">
                <c:v>0</c:v>
              </c:pt>
              <c:pt idx="20">
                <c:v>0</c:v>
              </c:pt>
            </c:numLit>
          </c:val>
        </c:ser>
        <c:ser>
          <c:idx val="2"/>
          <c:order val="2"/>
          <c:tx>
            <c:v>Limit 2000</c:v>
          </c:tx>
          <c:spPr>
            <a:solidFill>
              <a:srgbClr val="FFD320"/>
            </a:solidFill>
            <a:ln>
              <a:noFill/>
            </a:ln>
          </c:spPr>
          <c:invertIfNegative val="0"/>
          <c:cat>
            <c:strLit>
              <c:ptCount val="21"/>
              <c:pt idx="0">
                <c:v>&lt; 500</c:v>
              </c:pt>
              <c:pt idx="1">
                <c:v>500 – 1000</c:v>
              </c:pt>
              <c:pt idx="2">
                <c:v>1000 – 1500</c:v>
              </c:pt>
              <c:pt idx="3">
                <c:v>1500 – 2000</c:v>
              </c:pt>
              <c:pt idx="4">
                <c:v>2000 – 2500</c:v>
              </c:pt>
              <c:pt idx="5">
                <c:v>2500 – 3000</c:v>
              </c:pt>
              <c:pt idx="6">
                <c:v>3000 – 3500</c:v>
              </c:pt>
              <c:pt idx="7">
                <c:v>3500 – 4000</c:v>
              </c:pt>
              <c:pt idx="8">
                <c:v>4000 – 4500</c:v>
              </c:pt>
              <c:pt idx="9">
                <c:v>4500 – 5000</c:v>
              </c:pt>
              <c:pt idx="10">
                <c:v>5000 – 5500</c:v>
              </c:pt>
              <c:pt idx="11">
                <c:v>5500 – 6000</c:v>
              </c:pt>
              <c:pt idx="12">
                <c:v>6000 – 6500</c:v>
              </c:pt>
              <c:pt idx="13">
                <c:v>6500 – 7000</c:v>
              </c:pt>
              <c:pt idx="14">
                <c:v>7000 – 7500</c:v>
              </c:pt>
              <c:pt idx="15">
                <c:v>7500 – 8000</c:v>
              </c:pt>
              <c:pt idx="16">
                <c:v>8000 – 8500</c:v>
              </c:pt>
              <c:pt idx="17">
                <c:v>8500 – 9000</c:v>
              </c:pt>
              <c:pt idx="18">
                <c:v>9000 – 9500</c:v>
              </c:pt>
              <c:pt idx="19">
                <c:v>9500 – 10000</c:v>
              </c:pt>
              <c:pt idx="20">
                <c:v>&gt; 10000</c:v>
              </c:pt>
            </c:strLit>
          </c:cat>
          <c:val>
            <c:numLit>
              <c:formatCode>General</c:formatCode>
              <c:ptCount val="21"/>
              <c:pt idx="0">
                <c:v>17</c:v>
              </c:pt>
              <c:pt idx="1">
                <c:v>13</c:v>
              </c:pt>
              <c:pt idx="2">
                <c:v>11</c:v>
              </c:pt>
              <c:pt idx="3">
                <c:v>5</c:v>
              </c:pt>
              <c:pt idx="4">
                <c:v>14</c:v>
              </c:pt>
              <c:pt idx="5">
                <c:v>7</c:v>
              </c:pt>
              <c:pt idx="6">
                <c:v>1</c:v>
              </c:pt>
              <c:pt idx="7">
                <c:v>3</c:v>
              </c:pt>
              <c:pt idx="8">
                <c:v>5</c:v>
              </c:pt>
              <c:pt idx="9">
                <c:v>8</c:v>
              </c:pt>
              <c:pt idx="10">
                <c:v>1</c:v>
              </c:pt>
              <c:pt idx="11">
                <c:v>2</c:v>
              </c:pt>
              <c:pt idx="12">
                <c:v>0</c:v>
              </c:pt>
              <c:pt idx="13">
                <c:v>2</c:v>
              </c:pt>
              <c:pt idx="14">
                <c:v>1</c:v>
              </c:pt>
              <c:pt idx="15">
                <c:v>2</c:v>
              </c:pt>
              <c:pt idx="16">
                <c:v>1</c:v>
              </c:pt>
              <c:pt idx="17">
                <c:v>2</c:v>
              </c:pt>
              <c:pt idx="18">
                <c:v>2</c:v>
              </c:pt>
              <c:pt idx="19">
                <c:v>0</c:v>
              </c:pt>
              <c:pt idx="20">
                <c:v>3</c:v>
              </c:pt>
            </c:numLit>
          </c:val>
        </c:ser>
        <c:ser>
          <c:idx val="3"/>
          <c:order val="3"/>
          <c:tx>
            <c:v>Limit 5000</c:v>
          </c:tx>
          <c:spPr>
            <a:solidFill>
              <a:srgbClr val="579D1C"/>
            </a:solidFill>
            <a:ln>
              <a:noFill/>
            </a:ln>
          </c:spPr>
          <c:invertIfNegative val="0"/>
          <c:cat>
            <c:strLit>
              <c:ptCount val="21"/>
              <c:pt idx="0">
                <c:v>&lt; 500</c:v>
              </c:pt>
              <c:pt idx="1">
                <c:v>500 – 1000</c:v>
              </c:pt>
              <c:pt idx="2">
                <c:v>1000 – 1500</c:v>
              </c:pt>
              <c:pt idx="3">
                <c:v>1500 – 2000</c:v>
              </c:pt>
              <c:pt idx="4">
                <c:v>2000 – 2500</c:v>
              </c:pt>
              <c:pt idx="5">
                <c:v>2500 – 3000</c:v>
              </c:pt>
              <c:pt idx="6">
                <c:v>3000 – 3500</c:v>
              </c:pt>
              <c:pt idx="7">
                <c:v>3500 – 4000</c:v>
              </c:pt>
              <c:pt idx="8">
                <c:v>4000 – 4500</c:v>
              </c:pt>
              <c:pt idx="9">
                <c:v>4500 – 5000</c:v>
              </c:pt>
              <c:pt idx="10">
                <c:v>5000 – 5500</c:v>
              </c:pt>
              <c:pt idx="11">
                <c:v>5500 – 6000</c:v>
              </c:pt>
              <c:pt idx="12">
                <c:v>6000 – 6500</c:v>
              </c:pt>
              <c:pt idx="13">
                <c:v>6500 – 7000</c:v>
              </c:pt>
              <c:pt idx="14">
                <c:v>7000 – 7500</c:v>
              </c:pt>
              <c:pt idx="15">
                <c:v>7500 – 8000</c:v>
              </c:pt>
              <c:pt idx="16">
                <c:v>8000 – 8500</c:v>
              </c:pt>
              <c:pt idx="17">
                <c:v>8500 – 9000</c:v>
              </c:pt>
              <c:pt idx="18">
                <c:v>9000 – 9500</c:v>
              </c:pt>
              <c:pt idx="19">
                <c:v>9500 – 10000</c:v>
              </c:pt>
              <c:pt idx="20">
                <c:v>&gt; 10000</c:v>
              </c:pt>
            </c:strLit>
          </c:cat>
          <c:val>
            <c:numLit>
              <c:formatCode>General</c:formatCode>
              <c:ptCount val="21"/>
              <c:pt idx="0">
                <c:v>8</c:v>
              </c:pt>
              <c:pt idx="1">
                <c:v>9</c:v>
              </c:pt>
              <c:pt idx="2">
                <c:v>4</c:v>
              </c:pt>
              <c:pt idx="3">
                <c:v>8</c:v>
              </c:pt>
              <c:pt idx="4">
                <c:v>5</c:v>
              </c:pt>
              <c:pt idx="5">
                <c:v>8</c:v>
              </c:pt>
              <c:pt idx="6">
                <c:v>2</c:v>
              </c:pt>
              <c:pt idx="7">
                <c:v>10</c:v>
              </c:pt>
              <c:pt idx="8">
                <c:v>6</c:v>
              </c:pt>
              <c:pt idx="9">
                <c:v>2</c:v>
              </c:pt>
              <c:pt idx="10">
                <c:v>4</c:v>
              </c:pt>
              <c:pt idx="11">
                <c:v>4</c:v>
              </c:pt>
              <c:pt idx="12">
                <c:v>4</c:v>
              </c:pt>
              <c:pt idx="13">
                <c:v>1</c:v>
              </c:pt>
              <c:pt idx="14">
                <c:v>5</c:v>
              </c:pt>
              <c:pt idx="15">
                <c:v>4</c:v>
              </c:pt>
              <c:pt idx="16">
                <c:v>1</c:v>
              </c:pt>
              <c:pt idx="17">
                <c:v>2</c:v>
              </c:pt>
              <c:pt idx="18">
                <c:v>3</c:v>
              </c:pt>
              <c:pt idx="19">
                <c:v>1</c:v>
              </c:pt>
              <c:pt idx="20">
                <c:v>9</c:v>
              </c:pt>
            </c:numLit>
          </c:val>
        </c:ser>
        <c:ser>
          <c:idx val="4"/>
          <c:order val="4"/>
          <c:tx>
            <c:v>Limit 10000</c:v>
          </c:tx>
          <c:spPr>
            <a:solidFill>
              <a:srgbClr val="7E0021"/>
            </a:solidFill>
            <a:ln>
              <a:noFill/>
            </a:ln>
          </c:spPr>
          <c:invertIfNegative val="0"/>
          <c:cat>
            <c:strLit>
              <c:ptCount val="21"/>
              <c:pt idx="0">
                <c:v>&lt; 500</c:v>
              </c:pt>
              <c:pt idx="1">
                <c:v>500 – 1000</c:v>
              </c:pt>
              <c:pt idx="2">
                <c:v>1000 – 1500</c:v>
              </c:pt>
              <c:pt idx="3">
                <c:v>1500 – 2000</c:v>
              </c:pt>
              <c:pt idx="4">
                <c:v>2000 – 2500</c:v>
              </c:pt>
              <c:pt idx="5">
                <c:v>2500 – 3000</c:v>
              </c:pt>
              <c:pt idx="6">
                <c:v>3000 – 3500</c:v>
              </c:pt>
              <c:pt idx="7">
                <c:v>3500 – 4000</c:v>
              </c:pt>
              <c:pt idx="8">
                <c:v>4000 – 4500</c:v>
              </c:pt>
              <c:pt idx="9">
                <c:v>4500 – 5000</c:v>
              </c:pt>
              <c:pt idx="10">
                <c:v>5000 – 5500</c:v>
              </c:pt>
              <c:pt idx="11">
                <c:v>5500 – 6000</c:v>
              </c:pt>
              <c:pt idx="12">
                <c:v>6000 – 6500</c:v>
              </c:pt>
              <c:pt idx="13">
                <c:v>6500 – 7000</c:v>
              </c:pt>
              <c:pt idx="14">
                <c:v>7000 – 7500</c:v>
              </c:pt>
              <c:pt idx="15">
                <c:v>7500 – 8000</c:v>
              </c:pt>
              <c:pt idx="16">
                <c:v>8000 – 8500</c:v>
              </c:pt>
              <c:pt idx="17">
                <c:v>8500 – 9000</c:v>
              </c:pt>
              <c:pt idx="18">
                <c:v>9000 – 9500</c:v>
              </c:pt>
              <c:pt idx="19">
                <c:v>9500 – 10000</c:v>
              </c:pt>
              <c:pt idx="20">
                <c:v>&gt; 10000</c:v>
              </c:pt>
            </c:strLit>
          </c:cat>
          <c:val>
            <c:numLit>
              <c:formatCode>General</c:formatCode>
              <c:ptCount val="21"/>
              <c:pt idx="0">
                <c:v>16</c:v>
              </c:pt>
              <c:pt idx="1">
                <c:v>9</c:v>
              </c:pt>
              <c:pt idx="2">
                <c:v>9</c:v>
              </c:pt>
              <c:pt idx="3">
                <c:v>11</c:v>
              </c:pt>
              <c:pt idx="4">
                <c:v>7</c:v>
              </c:pt>
              <c:pt idx="5">
                <c:v>6</c:v>
              </c:pt>
              <c:pt idx="6">
                <c:v>4</c:v>
              </c:pt>
              <c:pt idx="7">
                <c:v>8</c:v>
              </c:pt>
              <c:pt idx="8">
                <c:v>1</c:v>
              </c:pt>
              <c:pt idx="9">
                <c:v>4</c:v>
              </c:pt>
              <c:pt idx="10">
                <c:v>5</c:v>
              </c:pt>
              <c:pt idx="11">
                <c:v>2</c:v>
              </c:pt>
              <c:pt idx="12">
                <c:v>2</c:v>
              </c:pt>
              <c:pt idx="13">
                <c:v>2</c:v>
              </c:pt>
              <c:pt idx="14">
                <c:v>2</c:v>
              </c:pt>
              <c:pt idx="15">
                <c:v>4</c:v>
              </c:pt>
              <c:pt idx="16">
                <c:v>3</c:v>
              </c:pt>
              <c:pt idx="17">
                <c:v>1</c:v>
              </c:pt>
              <c:pt idx="18">
                <c:v>1</c:v>
              </c:pt>
              <c:pt idx="19">
                <c:v>0</c:v>
              </c:pt>
              <c:pt idx="20">
                <c:v>3</c:v>
              </c:pt>
            </c:numLit>
          </c:val>
        </c:ser>
        <c:dLbls>
          <c:showLegendKey val="0"/>
          <c:showVal val="0"/>
          <c:showCatName val="0"/>
          <c:showSerName val="0"/>
          <c:showPercent val="0"/>
          <c:showBubbleSize val="0"/>
        </c:dLbls>
        <c:gapWidth val="150"/>
        <c:overlap val="100"/>
        <c:axId val="1815850640"/>
        <c:axId val="1815852304"/>
      </c:barChart>
      <c:valAx>
        <c:axId val="1815852304"/>
        <c:scaling>
          <c:orientation val="minMax"/>
        </c:scaling>
        <c:delete val="0"/>
        <c:axPos val="l"/>
        <c:majorGridlines>
          <c:spPr>
            <a:ln>
              <a:solidFill>
                <a:srgbClr val="B3B3B3"/>
              </a:solidFill>
            </a:ln>
          </c:spPr>
        </c:majorGridlines>
        <c:numFmt formatCode="General" sourceLinked="0"/>
        <c:majorTickMark val="none"/>
        <c:minorTickMark val="none"/>
        <c:tickLblPos val="nextTo"/>
        <c:spPr>
          <a:ln>
            <a:solidFill>
              <a:srgbClr val="B3B3B3"/>
            </a:solidFill>
          </a:ln>
        </c:spPr>
        <c:txPr>
          <a:bodyPr/>
          <a:lstStyle/>
          <a:p>
            <a:pPr>
              <a:defRPr sz="1000" b="0"/>
            </a:pPr>
            <a:endParaRPr lang="en-US"/>
          </a:p>
        </c:txPr>
        <c:crossAx val="1815850640"/>
        <c:crossesAt val="0"/>
        <c:crossBetween val="between"/>
      </c:valAx>
      <c:catAx>
        <c:axId val="1815850640"/>
        <c:scaling>
          <c:orientation val="minMax"/>
        </c:scaling>
        <c:delete val="0"/>
        <c:axPos val="b"/>
        <c:majorGridlines>
          <c:spPr>
            <a:ln>
              <a:solidFill>
                <a:srgbClr val="B3B3B3"/>
              </a:solidFill>
            </a:ln>
          </c:spPr>
        </c:majorGridlines>
        <c:numFmt formatCode="General" sourceLinked="0"/>
        <c:majorTickMark val="none"/>
        <c:minorTickMark val="none"/>
        <c:tickLblPos val="nextTo"/>
        <c:spPr>
          <a:ln>
            <a:solidFill>
              <a:srgbClr val="B3B3B3"/>
            </a:solidFill>
          </a:ln>
        </c:spPr>
        <c:txPr>
          <a:bodyPr/>
          <a:lstStyle/>
          <a:p>
            <a:pPr>
              <a:defRPr sz="1000" b="0"/>
            </a:pPr>
            <a:endParaRPr lang="en-US"/>
          </a:p>
        </c:txPr>
        <c:crossAx val="1815852304"/>
        <c:crossesAt val="0"/>
        <c:auto val="1"/>
        <c:lblAlgn val="ctr"/>
        <c:lblOffset val="100"/>
        <c:noMultiLvlLbl val="0"/>
      </c:catAx>
      <c:spPr>
        <a:noFill/>
        <a:ln>
          <a:solidFill>
            <a:srgbClr val="B3B3B3"/>
          </a:solidFill>
          <a:prstDash val="solid"/>
        </a:ln>
      </c:spPr>
    </c:plotArea>
    <c:legend>
      <c:legendPos val="t"/>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12299</Words>
  <Characters>70108</Characters>
  <Application>Microsoft Office Word</Application>
  <DocSecurity>4</DocSecurity>
  <Lines>584</Lines>
  <Paragraphs>164</Paragraphs>
  <ScaleCrop>false</ScaleCrop>
  <Company/>
  <LinksUpToDate>false</LinksUpToDate>
  <CharactersWithSpaces>82243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Bot - God of Tetris</dc:title>
  <dc:subject>International Journal of Scientific &amp; Engineering Research Volume 9, Issue 5, May-2018</dc:subject>
  <dc:creator>Brian McKee</dc:creator>
  <cp:keywords>Tetris,video game automation,evolution,reproduction,Artificial Intelligence,bot,evolutionary algorithm</cp:keywords>
  <cp:lastModifiedBy>word</cp:lastModifiedBy>
  <cp:revision>2</cp:revision>
  <cp:lastPrinted>2018-01-25T09:38:00Z</cp:lastPrinted>
  <dcterms:created xsi:type="dcterms:W3CDTF">2021-06-30T05:47:00Z</dcterms:created>
  <dcterms:modified xsi:type="dcterms:W3CDTF">2021-06-30T05:47:00Z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