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job applications Report</w:t>
      </w:r>
    </w:p>
    <w:p>
      <w:r>
        <w:t>Report generated on 2026-07-27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Date Applied</w:t>
            </w:r>
          </w:p>
        </w:tc>
      </w:tr>
      <w:tr>
        <w:tc>
          <w:tcPr>
            <w:tcW w:type="dxa" w:w="2160"/>
          </w:tcPr>
          <w:p>
            <w:r>
              <w:t>IBM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Applied</w:t>
            </w:r>
          </w:p>
        </w:tc>
        <w:tc>
          <w:tcPr>
            <w:tcW w:type="dxa" w:w="2160"/>
          </w:tcPr>
          <w:p>
            <w:r>
              <w:t>2026-06-09</w:t>
            </w:r>
          </w:p>
        </w:tc>
      </w:tr>
      <w:tr>
        <w:tc>
          <w:tcPr>
            <w:tcW w:type="dxa" w:w="2160"/>
          </w:tcPr>
          <w:p>
            <w:r>
              <w:t>Intel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Offer</w:t>
            </w:r>
          </w:p>
        </w:tc>
        <w:tc>
          <w:tcPr>
            <w:tcW w:type="dxa" w:w="2160"/>
          </w:tcPr>
          <w:p>
            <w:r>
              <w:t>2026-06-26</w:t>
            </w:r>
          </w:p>
        </w:tc>
      </w:tr>
      <w:tr>
        <w:tc>
          <w:tcPr>
            <w:tcW w:type="dxa" w:w="2160"/>
          </w:tcPr>
          <w:p>
            <w:r>
              <w:t>Meta</w:t>
            </w:r>
          </w:p>
        </w:tc>
        <w:tc>
          <w:tcPr>
            <w:tcW w:type="dxa" w:w="2160"/>
          </w:tcPr>
          <w:p>
            <w:r>
              <w:t>Technical support</w:t>
            </w:r>
          </w:p>
        </w:tc>
        <w:tc>
          <w:tcPr>
            <w:tcW w:type="dxa" w:w="2160"/>
          </w:tcPr>
          <w:p>
            <w:r>
              <w:t>Interviewing</w:t>
            </w:r>
          </w:p>
        </w:tc>
        <w:tc>
          <w:tcPr>
            <w:tcW w:type="dxa" w:w="2160"/>
          </w:tcPr>
          <w:p>
            <w:r>
              <w:t>2026-07-12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